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styles.xml" ContentType="application/vnd.openxmlformats-officedocument.wordprocessingml.styl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13142" w:rsidRDefault="00013142" w:rsidP="000131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bookmarkStart w:id="0" w:name="_GoBack"/>
      <w:bookmarkEnd w:id="0"/>
      <w:r w:rsidRPr="0059492B">
        <w:rPr>
          <w:b/>
        </w:rPr>
        <w:t>АО «Российский аукционный дом»</w:t>
      </w:r>
      <w:r w:rsidRPr="001B3F98">
        <w:t xml:space="preserve"> (ОГРН 1097847233351, ИНН 7838430413; 190000, Санкт-</w:t>
      </w:r>
      <w:r w:rsidRPr="00595E54">
        <w:t>Петербург, пер. </w:t>
      </w:r>
      <w:proofErr w:type="spellStart"/>
      <w:r w:rsidRPr="00595E54">
        <w:t>Гривцова</w:t>
      </w:r>
      <w:proofErr w:type="spellEnd"/>
      <w:r w:rsidRPr="00595E54">
        <w:t xml:space="preserve">, д. 5, лит. В, тел. +7(800)777-57-57, доб. 597, </w:t>
      </w:r>
      <w:r w:rsidRPr="00595E54">
        <w:rPr>
          <w:lang w:val="en-US"/>
        </w:rPr>
        <w:t>e</w:t>
      </w:r>
      <w:r w:rsidRPr="00595E54">
        <w:t>-</w:t>
      </w:r>
      <w:r w:rsidRPr="00595E54">
        <w:rPr>
          <w:lang w:val="en-US"/>
        </w:rPr>
        <w:t>mail</w:t>
      </w:r>
      <w:r w:rsidRPr="00595E54">
        <w:t xml:space="preserve">: </w:t>
      </w:r>
      <w:hyperlink r:id="rId4" w:history="1">
        <w:r w:rsidRPr="00595E54">
          <w:rPr>
            <w:rStyle w:val="a4"/>
            <w:rFonts w:eastAsiaTheme="majorEastAsia"/>
            <w:lang w:val="en-US"/>
          </w:rPr>
          <w:t>myakutina</w:t>
        </w:r>
        <w:r w:rsidRPr="00595E54">
          <w:rPr>
            <w:rStyle w:val="a4"/>
            <w:rFonts w:eastAsiaTheme="majorEastAsia"/>
          </w:rPr>
          <w:t>@auction-house.ru</w:t>
        </w:r>
      </w:hyperlink>
      <w:r w:rsidRPr="009D7CEC">
        <w:t xml:space="preserve">, далее - </w:t>
      </w:r>
      <w:r w:rsidRPr="00B17EE7">
        <w:t>АО «РАД»</w:t>
      </w:r>
      <w:r>
        <w:t>, Организатор торгов</w:t>
      </w:r>
      <w:r w:rsidRPr="009D7CEC">
        <w:t xml:space="preserve">), действующее на основании договора </w:t>
      </w:r>
      <w:r w:rsidRPr="001B4643">
        <w:t xml:space="preserve">поручения с </w:t>
      </w:r>
      <w:r w:rsidRPr="0059492B">
        <w:rPr>
          <w:b/>
        </w:rPr>
        <w:t>Закрытым акционерным обществом «</w:t>
      </w:r>
      <w:proofErr w:type="spellStart"/>
      <w:r w:rsidRPr="0059492B">
        <w:rPr>
          <w:b/>
        </w:rPr>
        <w:t>Малечкино</w:t>
      </w:r>
      <w:proofErr w:type="spellEnd"/>
      <w:r w:rsidRPr="0059492B">
        <w:rPr>
          <w:b/>
        </w:rPr>
        <w:t>»</w:t>
      </w:r>
      <w:r w:rsidRPr="0059492B">
        <w:t xml:space="preserve"> (ЗАО «</w:t>
      </w:r>
      <w:proofErr w:type="spellStart"/>
      <w:r w:rsidRPr="0059492B">
        <w:t>Малечкино</w:t>
      </w:r>
      <w:proofErr w:type="spellEnd"/>
      <w:r w:rsidRPr="0059492B">
        <w:t xml:space="preserve">», ОГРН 1033500885307, ИНН 3523001163, адрес: 162691, Вологодская обл., Череповецкий р-н, п. </w:t>
      </w:r>
      <w:proofErr w:type="spellStart"/>
      <w:r w:rsidRPr="0059492B">
        <w:t>Малечкино</w:t>
      </w:r>
      <w:proofErr w:type="spellEnd"/>
      <w:r w:rsidRPr="0059492B">
        <w:t xml:space="preserve">, ул. Победы, д. 2б), в лице </w:t>
      </w:r>
      <w:r w:rsidRPr="0059492B">
        <w:rPr>
          <w:b/>
        </w:rPr>
        <w:t>конкурсного управляющего Пашковой Светланы Валентиновны</w:t>
      </w:r>
      <w:r w:rsidRPr="0059492B">
        <w:t xml:space="preserve"> (ИНН 350700238672, СНИЛС 062-434-235 33, рег. номер 9815, адрес для корреспон</w:t>
      </w:r>
      <w:r>
        <w:t>денции: 160009, г. Вологда, ул. </w:t>
      </w:r>
      <w:proofErr w:type="spellStart"/>
      <w:r w:rsidRPr="0059492B">
        <w:t>Ветошкина</w:t>
      </w:r>
      <w:proofErr w:type="spellEnd"/>
      <w:r w:rsidRPr="0059492B">
        <w:t>, д. 19, 3 этаж</w:t>
      </w:r>
      <w:r>
        <w:t>, пом. 303</w:t>
      </w:r>
      <w:r w:rsidRPr="0059492B">
        <w:t xml:space="preserve">), члена Союза арбитражных управляющих «Саморегулируемая организация «ДЕЛО» (САУ «СРО «ДЕЛО», ИНН 5010029544, ОГРН 1035002205919, адрес: 125284, г. Москва, Хорошевское ш., д. 32А, оф.300), действующей </w:t>
      </w:r>
      <w:r w:rsidRPr="009D7CEC">
        <w:t xml:space="preserve">в процедуре конкурсного производства </w:t>
      </w:r>
      <w:r w:rsidRPr="0059492B">
        <w:t>на основании определения от 08.10.2019 Арбитражного суд</w:t>
      </w:r>
      <w:r>
        <w:t>а Вологодской области по делу № </w:t>
      </w:r>
      <w:r w:rsidRPr="0059492B">
        <w:t>А13-6613/2013</w:t>
      </w:r>
      <w:r>
        <w:t>,</w:t>
      </w:r>
      <w:r w:rsidRPr="00013142">
        <w:rPr>
          <w:b/>
        </w:rPr>
        <w:t xml:space="preserve"> </w:t>
      </w:r>
      <w:r w:rsidRPr="008A75AC">
        <w:t>сообщает</w:t>
      </w:r>
      <w:r>
        <w:t>,</w:t>
      </w:r>
      <w:r w:rsidRPr="008A75AC">
        <w:t xml:space="preserve"> </w:t>
      </w:r>
      <w:r w:rsidRPr="00201109">
        <w:t xml:space="preserve">что по </w:t>
      </w:r>
      <w:r w:rsidRPr="007E191C">
        <w:t xml:space="preserve">итогам электронных </w:t>
      </w:r>
      <w:r w:rsidRPr="007E191C">
        <w:rPr>
          <w:b/>
        </w:rPr>
        <w:t>торгов посредством публичного предложения</w:t>
      </w:r>
      <w:r w:rsidRPr="007E191C">
        <w:t xml:space="preserve"> (торги № 231215, сообщение № 76010113979 в газете «</w:t>
      </w:r>
      <w:proofErr w:type="spellStart"/>
      <w:r w:rsidRPr="007E191C">
        <w:t>КоммерсантЪ</w:t>
      </w:r>
      <w:proofErr w:type="spellEnd"/>
      <w:r w:rsidRPr="007E191C">
        <w:t xml:space="preserve">» №91(8023) от 24.05.2025 и в газете «Красный Север» № 54 (28941) от 24.05.2025, далее – Торги), проведенных </w:t>
      </w:r>
      <w:r w:rsidRPr="007E191C">
        <w:rPr>
          <w:rFonts w:eastAsiaTheme="minorHAnsi"/>
          <w:b/>
          <w:lang w:eastAsia="en-US"/>
        </w:rPr>
        <w:t>в период с 27</w:t>
      </w:r>
      <w:r w:rsidRPr="007E191C">
        <w:rPr>
          <w:b/>
        </w:rPr>
        <w:t>.05.2025 по 07.08.2025</w:t>
      </w:r>
      <w:r w:rsidRPr="007E191C">
        <w:rPr>
          <w:sz w:val="20"/>
          <w:szCs w:val="20"/>
        </w:rPr>
        <w:t xml:space="preserve"> </w:t>
      </w:r>
      <w:r w:rsidRPr="007E191C">
        <w:t>на электронной площадке АО «РАД» по адресу в сети Интернет:</w:t>
      </w:r>
      <w:r w:rsidRPr="00201109">
        <w:t xml:space="preserve"> </w:t>
      </w:r>
      <w:hyperlink r:id="rId5" w:history="1">
        <w:r w:rsidRPr="008A75AC">
          <w:rPr>
            <w:rStyle w:val="a4"/>
          </w:rPr>
          <w:t>http://lot-online.ru</w:t>
        </w:r>
      </w:hyperlink>
      <w:r>
        <w:t>:</w:t>
      </w:r>
    </w:p>
    <w:p w:rsidR="00013142" w:rsidRPr="007E191C" w:rsidRDefault="00013142" w:rsidP="000131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 w:rsidRPr="007E191C">
        <w:t xml:space="preserve">- победитель Торгов </w:t>
      </w:r>
      <w:r w:rsidRPr="007E191C">
        <w:rPr>
          <w:b/>
        </w:rPr>
        <w:t>по лот</w:t>
      </w:r>
      <w:r w:rsidR="007E191C" w:rsidRPr="007E191C">
        <w:rPr>
          <w:b/>
        </w:rPr>
        <w:t>у</w:t>
      </w:r>
      <w:r w:rsidRPr="007E191C">
        <w:rPr>
          <w:b/>
        </w:rPr>
        <w:t xml:space="preserve"> № 2 </w:t>
      </w:r>
      <w:r w:rsidRPr="007E191C">
        <w:rPr>
          <w:rFonts w:eastAsiaTheme="minorHAnsi"/>
          <w:lang w:eastAsia="en-US"/>
        </w:rPr>
        <w:t xml:space="preserve">– Старцев Олег Сергеевич (ИНН </w:t>
      </w:r>
      <w:r w:rsidR="007E191C" w:rsidRPr="007E191C">
        <w:rPr>
          <w:rFonts w:eastAsiaTheme="minorHAnsi"/>
          <w:lang w:eastAsia="en-US"/>
        </w:rPr>
        <w:t>711610609383</w:t>
      </w:r>
      <w:r w:rsidRPr="007E191C">
        <w:rPr>
          <w:rFonts w:eastAsiaTheme="minorHAnsi"/>
          <w:lang w:eastAsia="en-US"/>
        </w:rPr>
        <w:t xml:space="preserve">) </w:t>
      </w:r>
      <w:r w:rsidRPr="007E191C">
        <w:rPr>
          <w:b/>
        </w:rPr>
        <w:t>уклонился</w:t>
      </w:r>
      <w:r w:rsidRPr="007E191C">
        <w:t xml:space="preserve"> от исполнения обязательств по договору купли-продажи б/н от </w:t>
      </w:r>
      <w:r w:rsidR="007E191C" w:rsidRPr="007E191C">
        <w:t>30</w:t>
      </w:r>
      <w:r w:rsidRPr="007E191C">
        <w:t>.0</w:t>
      </w:r>
      <w:r w:rsidR="007E191C" w:rsidRPr="007E191C">
        <w:t>7</w:t>
      </w:r>
      <w:r w:rsidRPr="007E191C">
        <w:t>.2025 (ц</w:t>
      </w:r>
      <w:r w:rsidRPr="007E191C">
        <w:rPr>
          <w:bCs/>
        </w:rPr>
        <w:t xml:space="preserve">ена приобретения имущества по договору - </w:t>
      </w:r>
      <w:r w:rsidR="007E191C" w:rsidRPr="007E191C">
        <w:rPr>
          <w:bCs/>
        </w:rPr>
        <w:t>300</w:t>
      </w:r>
      <w:r w:rsidRPr="007E191C">
        <w:t xml:space="preserve"> </w:t>
      </w:r>
      <w:r w:rsidR="007E191C" w:rsidRPr="007E191C">
        <w:t>000</w:t>
      </w:r>
      <w:r w:rsidRPr="007E191C">
        <w:t xml:space="preserve">,00 </w:t>
      </w:r>
      <w:r w:rsidR="007E191C">
        <w:rPr>
          <w:bCs/>
        </w:rPr>
        <w:t>руб.);</w:t>
      </w:r>
    </w:p>
    <w:p w:rsidR="007E191C" w:rsidRPr="007E191C" w:rsidRDefault="007E191C" w:rsidP="007E191C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>
        <w:t>- победитель Т</w:t>
      </w:r>
      <w:r w:rsidRPr="00201109">
        <w:t xml:space="preserve">оргов </w:t>
      </w:r>
      <w:r w:rsidRPr="00F828B6">
        <w:rPr>
          <w:b/>
        </w:rPr>
        <w:t>по лот</w:t>
      </w:r>
      <w:r>
        <w:rPr>
          <w:b/>
        </w:rPr>
        <w:t xml:space="preserve">у № </w:t>
      </w:r>
      <w:r w:rsidRPr="00F828B6">
        <w:rPr>
          <w:b/>
        </w:rPr>
        <w:t>4</w:t>
      </w:r>
      <w:r>
        <w:t xml:space="preserve"> </w:t>
      </w:r>
      <w:r w:rsidRPr="00201109">
        <w:rPr>
          <w:rFonts w:eastAsiaTheme="minorHAnsi"/>
          <w:lang w:eastAsia="en-US"/>
        </w:rPr>
        <w:t xml:space="preserve">– </w:t>
      </w:r>
      <w:r w:rsidRPr="007E191C">
        <w:rPr>
          <w:rFonts w:eastAsiaTheme="minorHAnsi"/>
          <w:lang w:eastAsia="en-US"/>
        </w:rPr>
        <w:t>Старцев Ол</w:t>
      </w:r>
      <w:r>
        <w:rPr>
          <w:rFonts w:eastAsiaTheme="minorHAnsi"/>
          <w:lang w:eastAsia="en-US"/>
        </w:rPr>
        <w:t xml:space="preserve">ег Сергеевич (ИНН 711610609383) </w:t>
      </w:r>
      <w:r w:rsidRPr="007E191C">
        <w:rPr>
          <w:b/>
        </w:rPr>
        <w:t>уклонился</w:t>
      </w:r>
      <w:r w:rsidRPr="007E191C">
        <w:t xml:space="preserve"> от исполнения обязательств по договору купли-продажи б/н от 04.08.2025 (ц</w:t>
      </w:r>
      <w:r w:rsidRPr="007E191C">
        <w:rPr>
          <w:bCs/>
        </w:rPr>
        <w:t>ена приобретения имущества по договору – 1</w:t>
      </w:r>
      <w:r w:rsidRPr="007E191C">
        <w:t xml:space="preserve">80 000,00 </w:t>
      </w:r>
      <w:r>
        <w:rPr>
          <w:bCs/>
        </w:rPr>
        <w:t>руб.);</w:t>
      </w:r>
    </w:p>
    <w:p w:rsidR="00013142" w:rsidRPr="007E191C" w:rsidRDefault="00013142" w:rsidP="00013142">
      <w:pPr>
        <w:widowControl w:val="0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567"/>
        <w:jc w:val="both"/>
      </w:pPr>
      <w:r>
        <w:rPr>
          <w:rFonts w:eastAsiaTheme="minorHAnsi"/>
          <w:lang w:eastAsia="en-US"/>
        </w:rPr>
        <w:t xml:space="preserve">- победитель Торгов </w:t>
      </w:r>
      <w:r w:rsidRPr="007E191C">
        <w:rPr>
          <w:rFonts w:eastAsiaTheme="minorHAnsi"/>
          <w:b/>
          <w:lang w:eastAsia="en-US"/>
        </w:rPr>
        <w:t>по лоту № 10</w:t>
      </w:r>
      <w:r>
        <w:rPr>
          <w:rFonts w:eastAsiaTheme="minorHAnsi"/>
          <w:lang w:eastAsia="en-US"/>
        </w:rPr>
        <w:t xml:space="preserve"> – </w:t>
      </w:r>
      <w:proofErr w:type="spellStart"/>
      <w:r>
        <w:rPr>
          <w:rFonts w:eastAsiaTheme="minorHAnsi"/>
          <w:lang w:eastAsia="en-US"/>
        </w:rPr>
        <w:t>Зобников</w:t>
      </w:r>
      <w:proofErr w:type="spellEnd"/>
      <w:r>
        <w:rPr>
          <w:rFonts w:eastAsiaTheme="minorHAnsi"/>
          <w:lang w:eastAsia="en-US"/>
        </w:rPr>
        <w:t xml:space="preserve"> Сергей Николаевич (ИНН</w:t>
      </w:r>
      <w:r w:rsidR="007E191C">
        <w:rPr>
          <w:rFonts w:eastAsiaTheme="minorHAnsi"/>
          <w:lang w:eastAsia="en-US"/>
        </w:rPr>
        <w:t xml:space="preserve"> </w:t>
      </w:r>
      <w:r w:rsidR="007E191C" w:rsidRPr="007E191C">
        <w:rPr>
          <w:rFonts w:eastAsiaTheme="minorHAnsi"/>
          <w:lang w:eastAsia="en-US"/>
        </w:rPr>
        <w:t>350700105792</w:t>
      </w:r>
      <w:r w:rsidRPr="007E191C">
        <w:rPr>
          <w:rFonts w:eastAsiaTheme="minorHAnsi"/>
          <w:lang w:eastAsia="en-US"/>
        </w:rPr>
        <w:t xml:space="preserve">) </w:t>
      </w:r>
      <w:r w:rsidRPr="007E191C">
        <w:rPr>
          <w:b/>
        </w:rPr>
        <w:t>уклонился</w:t>
      </w:r>
      <w:r w:rsidRPr="007E191C">
        <w:t xml:space="preserve"> от исполнения обязательств по договору купли-продажи б/н от </w:t>
      </w:r>
      <w:r w:rsidR="007E191C" w:rsidRPr="007E191C">
        <w:t>07</w:t>
      </w:r>
      <w:r w:rsidRPr="007E191C">
        <w:t>.0</w:t>
      </w:r>
      <w:r w:rsidR="007E191C" w:rsidRPr="007E191C">
        <w:t>8</w:t>
      </w:r>
      <w:r w:rsidRPr="007E191C">
        <w:t>.2025 (ц</w:t>
      </w:r>
      <w:r w:rsidRPr="007E191C">
        <w:rPr>
          <w:bCs/>
        </w:rPr>
        <w:t xml:space="preserve">ена приобретения имущества по договору </w:t>
      </w:r>
      <w:r w:rsidR="007E191C" w:rsidRPr="007E191C">
        <w:rPr>
          <w:bCs/>
        </w:rPr>
        <w:t>–</w:t>
      </w:r>
      <w:r w:rsidRPr="007E191C">
        <w:rPr>
          <w:bCs/>
        </w:rPr>
        <w:t xml:space="preserve"> </w:t>
      </w:r>
      <w:r w:rsidR="007E191C" w:rsidRPr="007E191C">
        <w:t>145 000</w:t>
      </w:r>
      <w:r w:rsidRPr="007E191C">
        <w:t xml:space="preserve">,00 </w:t>
      </w:r>
      <w:r w:rsidRPr="007E191C">
        <w:rPr>
          <w:bCs/>
        </w:rPr>
        <w:t xml:space="preserve">руб.). </w:t>
      </w:r>
    </w:p>
    <w:p w:rsidR="00013142" w:rsidRPr="007E191C" w:rsidRDefault="007E191C" w:rsidP="00013142">
      <w:pPr>
        <w:ind w:firstLine="567"/>
        <w:jc w:val="both"/>
      </w:pPr>
      <w:r w:rsidRPr="007E191C">
        <w:rPr>
          <w:bCs/>
        </w:rPr>
        <w:t>Указанные выше д</w:t>
      </w:r>
      <w:r w:rsidR="00013142" w:rsidRPr="007E191C">
        <w:t>оговор</w:t>
      </w:r>
      <w:r w:rsidRPr="007E191C">
        <w:t>ы</w:t>
      </w:r>
      <w:r w:rsidR="00013142" w:rsidRPr="007E191C">
        <w:t xml:space="preserve"> купли-продажи</w:t>
      </w:r>
      <w:r w:rsidRPr="007E191C">
        <w:t xml:space="preserve"> </w:t>
      </w:r>
      <w:r w:rsidR="00013142" w:rsidRPr="007E191C">
        <w:t>призна</w:t>
      </w:r>
      <w:r w:rsidRPr="007E191C">
        <w:t>ю</w:t>
      </w:r>
      <w:r w:rsidR="00013142" w:rsidRPr="007E191C">
        <w:t>тся расторгнутым</w:t>
      </w:r>
      <w:r w:rsidRPr="007E191C">
        <w:t>и</w:t>
      </w:r>
      <w:r w:rsidR="00013142" w:rsidRPr="007E191C">
        <w:t>, Торги по лот</w:t>
      </w:r>
      <w:r w:rsidRPr="007E191C">
        <w:t>ам</w:t>
      </w:r>
      <w:r w:rsidR="00013142" w:rsidRPr="007E191C">
        <w:t xml:space="preserve"> №</w:t>
      </w:r>
      <w:r w:rsidRPr="007E191C">
        <w:t>№</w:t>
      </w:r>
      <w:r w:rsidR="00013142" w:rsidRPr="007E191C">
        <w:t xml:space="preserve"> </w:t>
      </w:r>
      <w:r w:rsidRPr="007E191C">
        <w:t xml:space="preserve">2, </w:t>
      </w:r>
      <w:r w:rsidR="00013142" w:rsidRPr="007E191C">
        <w:t>4</w:t>
      </w:r>
      <w:r w:rsidRPr="007E191C">
        <w:t>, 10</w:t>
      </w:r>
      <w:r w:rsidR="00013142" w:rsidRPr="007E191C">
        <w:t xml:space="preserve"> – несостоявшимися.</w:t>
      </w:r>
    </w:p>
    <w:sectPr w:rsidR="00013142" w:rsidRPr="007E191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7115"/>
    <w:rsid w:val="00013142"/>
    <w:rsid w:val="00201109"/>
    <w:rsid w:val="00696D2C"/>
    <w:rsid w:val="007E191C"/>
    <w:rsid w:val="009C7266"/>
    <w:rsid w:val="00DC5280"/>
    <w:rsid w:val="00EC7A5A"/>
    <w:rsid w:val="00F828B6"/>
    <w:rsid w:val="00FC71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816FE-EA7F-42B3-B526-87F4703015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711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C711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20110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152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ot-online.ru" TargetMode="External"/><Relationship Id="rId4" Type="http://schemas.openxmlformats.org/officeDocument/2006/relationships/hyperlink" Target="mailto:myakutina@auction-house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3PhvlNmUlAez5j8gzr4e6nh3rc2nRPom5d1PtXhup+4=</DigestValue>
    </Reference>
    <Reference Type="http://www.w3.org/2000/09/xmldsig#Object" URI="#idOfficeObject">
      <DigestMethod Algorithm="urn:ietf:params:xml:ns:cpxmlsec:algorithms:gostr34112012-256"/>
      <DigestValue>lVqpb1yQrM/xNLIg4WjGIBgK5ebqPGLt9LzKoWliWWM=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EHE1jL2WdPph/CXmj40Ko7isYRYf22y3Z6XYwEpxbmY=</DigestValue>
    </Reference>
  </SignedInfo>
  <SignatureValue>S9anuoKFVjzVFMbkwyu50RYOrTjYyJqiJd8fS+IsZh9uDQlMHXwmXO0iqhA/w/kz
RPdGTgjLRZtINXybYf3CiQ==</SignatureValue>
  <KeyInfo>
    <X509Data>
      <X509Certificate>MIIIgDCCCC2gAwIBAgIRBSjWdwBrsoaWQa4AkO6aIOYwCgYIKoUDBwEBAwIwggGE
MRUwEwYFKoUDZAQSCjY2NjMwMDMxMjcxHjAcBgkqhkiG9w0BCQEWD2NhQHNrYmtv
bnR1ci5ydTEYMBYGBSqFA2QBEg0xMDI2NjA1NjA2NjIwMQswCQYDVQQGEwJSVTEz
MDEGA1UECAwqNjYg0KHQstC10YDQtNC70L7QstGB0LrQsNGPINC+0LHQu9Cw0YHR
gtGMMSEwHwYDVQQHDBjQldC60LDRgtC10YDQuNC90LHRg9GA0LMxRDBCBgNVBAkM
O9GD0LvQuNGG0LAg0J3QsNGA0L7QtNC90L7QuSDQstC+0LvQuCwg0YHRgtGA0L7Q
tdC90LjQtSAxOdCQMTAwLgYDVQQLDCfQo9C00L7RgdGC0L7QstC10YDRj9GO0YnQ
uNC5INGG0LXQvdGC0YAxKTAnBgNVBAoMINCQ0J4gItCf0KQgItCh0JrQkSDQmtC+
0L3RgtGD0YAiMSkwJwYDVQQDDCDQkNCeICLQn9CkICLQodCa0JEg0JrQvtC90YLR
g9GAIjAeFw0yNTAxMjAwNzExMTlaFw0yNjAxMjAwNzE2MTlaMIHrMSkwJwYJKoZI
hvcNAQkBFhpteWFrdXRpbmFAYXVjdGlvbi1ob3VzZS5ydTEaMBgGCCqFAwOBAwEB
Egw3NjA0MDE3NDgyNzAxFjAUBgUqhQNkAxILMDUzNzY1MjU4NzYxLjAsBgNVBCoM
JdCS0LjQutGC0L7RgNC40Y8g0J3QuNC60L7Qu9Cw0LXQstC90LAxGTAXBgNVBAQM
ENCc0Y/QutGD0YLQuNC90LAxPzA9BgNVBAMMNtCc0Y/QutGD0YLQuNC90LAg0JLQ
uNC60YLQvtGA0LjRjyDQndC40LrQvtC70LDQtdCy0L3QsDBmMB8GCCqFAwcBAQEB
MBMGByqFAwICJAAGCCqFAwcBAQICA0MABED+CtlQZjqYLy/g8jTBebSgifNYsJfP
Ka9y8LQqVbcMaGE7KRdFlN5pH8h8JiFPSmTIADTjnkbggDZ65wLNXV0Uo4IFBzCC
BQMwDAYFKoUDZHIEAwIBATAOBgNVHQ8BAf8EBAMCBPAwJQYDVR0RBB4wHIEabXlh
a3V0aW5hQGF1Y3Rpb24taG91c2UucnUwEwYDVR0gBAwwCjAIBgYqhQNkcQEwLwYD
VR0lBCgwJgYIKwYBBQUHAwIGByqFAwICIgYGCCsGAQUFBwMEBgcqhQMDBwgBMIHW
BggrBgEFBQcBAQSByTCBxjA1BggrBgEFBQcwAYYpaHR0cDovL3BraS5za2Jrb250
dXIucnUvb2NzcHFjYTUvb2NzcC5zcmYwRQYIKwYBBQUHMAKGOWh0dHA6Ly9jZHAu
c2tia29udHVyLnJ1L2NlcnRpZmljYXRlcy9za2Jrb250dXItcS0yMDI0LmNydDBG
BggrBgEFBQcwAoY6aHR0cDovL2NkcDIuc2tia29udHVyLnJ1L2NlcnRpZmljYXRl
cy9za2Jrb250dXItcS0yMDI0LmNydDArBgNVHRAEJDAigA8yMDI1MDEyMDA3MTEx
OFqBDzIwMjYwMTIwMDcxNjE4WjCCATMGBSqFA2RwBIIBKDCCASQMKyLQmtGA0LjQ
v9GC0L7Qn9GA0L4gQ1NQIiAo0LLQtdGA0YHQuNGPIDQuMCkMUyLQo9C00L7RgdGC
0L7QstC10YDRj9GO0YnQuNC5INGG0LXQvdGC0YAgItCa0YDQuNC/0YLQvtCf0YDQ
viDQo9CmIiDQstC10YDRgdC40LggMi4wDE/QodC10YDRgtC40YTQuNC60LDRgiDR
gdC+0L7RgtCy0LXRgtGB0YLQstC40Y8g4oSWINCh0KQvMTI0LTQ3MTcg0L7RgiAx
NS4wMS4yMDI0DE/QodC10YDRgtC40YTQuNC60LDRgiDRgdC+0L7RgtCy0LXRgtGB
0YLQstC40Y8g4oSWINCh0KQvMTI4LTQyNzAg0L7RgiAxMy4wNy4yMDIyMCMGBSqF
A2RvBBoMGCLQmtGA0LjQv9GC0L7Qn9GA0L4gQ1NQIjB6BgNVHR8EczBxMDagNKAy
hjBodHRwOi8vY2RwLnNrYmtvbnR1ci5ydS9jZHAvc2tia29udHVyLXEtMjAyNC5j
cmwwN6A1oDOGMWh0dHA6Ly9jZHAyLnNrYmtvbnR1ci5ydS9jZHAvc2tia29udHVy
LXEtMjAyNC5jcmwwggF3BgNVHSMEggFuMIIBaoAUOYoe3bCD+5p8uBpjhVjzHMGn
pGehggFDpIIBPzCCATsxITAfBgkqhkiG9w0BCQEWEmRpdEBkaWdpdGFsLmdvdi5y
dTELMAkGA1UEBhMCUlUxGDAWBgNVBAgMDzc3INCc0L7RgdC60LLQsDEZMBcGA1UE
BwwQ0LMuINCc0L7RgdC60LLQsDFTMFEGA1UECQxK0J/RgNC10YHQvdC10L3RgdC6
0LDRjyDQvdCw0LHQtdGA0LXQttC90LDRjywg0LTQvtC8IDEwLCDRgdGC0YDQvtC1
0L3QuNC1IDIxJjAkBgNVBAoMHdCc0LjQvdGG0LjRhNGA0Ysg0KDQvtGB0YHQuNC4
MRgwFgYFKoUDZAESDTEwNDc3MDIwMjY3MDExFTATBgUqhQNkBBIKNzcxMDQ3NDM3
NTEmMCQGA1UEAwwd0JzQuNC90YbQuNGE0YDRiyDQoNC+0YHRgdC40LiCCwCISDfp
AAAAAAj3MB0GA1UdDgQWBBRQskApDZ4WnbjWkk0MyRmgeyKGcDAKBggqhQMHAQED
AgNBADY4C8DQePzCatoiMObqOCFuqe+ELc3DM1TwduOXLxTdW9rvz0SAQL4idRiy
GCNKks1xKNo/MovYjQfyKJuJPqw=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7"/>
            <mdssi:RelationshipReference xmlns:mdssi="http://schemas.openxmlformats.org/package/2006/digital-signature" SourceId="rId2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5"/>
            <mdssi:RelationshipReference xmlns:mdssi="http://schemas.openxmlformats.org/package/2006/digital-signature" SourceId="rId4"/>
            <mdssi:RelationshipReference xmlns:mdssi="http://schemas.openxmlformats.org/package/2006/digital-signature" SourceId="rId3"/>
          </Transform>
          <Transform Algorithm="http://www.w3.org/TR/2001/REC-xml-c14n-20010315"/>
        </Transforms>
        <DigestMethod Algorithm="http://www.w3.org/2000/09/xmldsig#sha1"/>
        <DigestValue>jfexFQXUKq5Feu9rpEffbdJ7/JE=</DigestValue>
      </Reference>
      <Reference URI="/word/document.xml?ContentType=application/vnd.openxmlformats-officedocument.wordprocessingml.document.main+xml">
        <DigestMethod Algorithm="http://www.w3.org/2000/09/xmldsig#sha1"/>
        <DigestValue>8W7yinLkEgvhMyea5O5gvokHvh4=</DigestValue>
      </Reference>
      <Reference URI="/word/fontTable.xml?ContentType=application/vnd.openxmlformats-officedocument.wordprocessingml.fontTable+xml">
        <DigestMethod Algorithm="http://www.w3.org/2000/09/xmldsig#sha1"/>
        <DigestValue>uyal2i/smnLxekR61WYF0WIioOc=</DigestValue>
      </Reference>
      <Reference URI="/word/settings.xml?ContentType=application/vnd.openxmlformats-officedocument.wordprocessingml.settings+xml">
        <DigestMethod Algorithm="http://www.w3.org/2000/09/xmldsig#sha1"/>
        <DigestValue>JFiQ0cPGhL0n5LghVvx1N6E0imQ=</DigestValue>
      </Reference>
      <Reference URI="/word/styles.xml?ContentType=application/vnd.openxmlformats-officedocument.wordprocessingml.styles+xml">
        <DigestMethod Algorithm="http://www.w3.org/2000/09/xmldsig#sha1"/>
        <DigestValue>CFzGlzo2bmXr6RwRcec5w8W0VEc=</DigestValue>
      </Reference>
      <Reference URI="/word/theme/theme1.xml?ContentType=application/vnd.openxmlformats-officedocument.theme+xml">
        <DigestMethod Algorithm="http://www.w3.org/2000/09/xmldsig#sha1"/>
        <DigestValue>K3rt/CTIslQzCnFAg+kE1JCviY0=</DigestValue>
      </Reference>
      <Reference URI="/word/webSettings.xml?ContentType=application/vnd.openxmlformats-officedocument.wordprocessingml.webSettings+xml">
        <DigestMethod Algorithm="http://www.w3.org/2000/09/xmldsig#sha1"/>
        <DigestValue>bdiJhQHtPXWrBmUEXrI+ug3Kicg=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2025-10-16T05:30:03Z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10.0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2025-10-16T05:30:03Z</xd:SigningTime>
          <xd:SigningCertificate>
            <xd:Cert>
              <xd:CertDigest>
                <DigestMethod Algorithm="http://www.w3.org/2000/09/xmldsig#sha1"/>
                <DigestValue>/6o8Fi7qLifsOrskE/aYSzTmI58=</DigestValue>
              </xd:CertDigest>
              <xd:IssuerSerial>
                <X509IssuerName>CN="АО ""ПФ ""СКБ Контур""", O="АО ""ПФ ""СКБ Контур""", OU=Удостоверяющий центр, STREET="улица Народной воли, строение 19А", L=Екатеринбург, S=66 Свердловская область, C=RU, ОГРН=1026605606620, E=ca@skbkontur.ru, ИНН ЮЛ=6663003127</X509IssuerName>
                <X509SerialNumber>1755694519603888960309939658323842965734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Мякутина Виктория Николаевна</dc:creator>
  <cp:keywords/>
  <dc:description/>
  <cp:lastModifiedBy>Мякутина Виктория Николаевна</cp:lastModifiedBy>
  <cp:revision>2</cp:revision>
  <dcterms:created xsi:type="dcterms:W3CDTF">2025-10-16T05:29:00Z</dcterms:created>
  <dcterms:modified xsi:type="dcterms:W3CDTF">2025-10-16T05:29:00Z</dcterms:modified>
</cp:coreProperties>
</file>