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F4" w:rsidRPr="00AC77C4" w:rsidRDefault="00044EF4" w:rsidP="00044EF4">
      <w:pPr>
        <w:ind w:left="-567"/>
        <w:jc w:val="right"/>
        <w:rPr>
          <w:rFonts w:ascii="Times New Roman" w:hAnsi="Times New Roman" w:cs="Times New Roman"/>
          <w:b/>
          <w:sz w:val="24"/>
          <w:szCs w:val="24"/>
        </w:rPr>
      </w:pPr>
      <w:r w:rsidRPr="00AC77C4">
        <w:rPr>
          <w:rFonts w:ascii="Times New Roman" w:hAnsi="Times New Roman" w:cs="Times New Roman"/>
          <w:b/>
          <w:sz w:val="24"/>
          <w:szCs w:val="24"/>
        </w:rPr>
        <w:t>ПРОЕКТ</w:t>
      </w:r>
    </w:p>
    <w:p w:rsidR="00044EF4" w:rsidRPr="00AC77C4" w:rsidRDefault="00044EF4" w:rsidP="00044EF4">
      <w:pPr>
        <w:ind w:left="-567"/>
        <w:jc w:val="center"/>
        <w:rPr>
          <w:rFonts w:ascii="Times New Roman" w:hAnsi="Times New Roman" w:cs="Times New Roman"/>
          <w:b/>
          <w:sz w:val="24"/>
          <w:szCs w:val="24"/>
        </w:rPr>
      </w:pPr>
      <w:r w:rsidRPr="00AC77C4">
        <w:rPr>
          <w:rFonts w:ascii="Times New Roman" w:hAnsi="Times New Roman" w:cs="Times New Roman"/>
          <w:b/>
          <w:sz w:val="24"/>
          <w:szCs w:val="24"/>
        </w:rPr>
        <w:t>Договор №______</w:t>
      </w:r>
    </w:p>
    <w:p w:rsidR="00044EF4" w:rsidRPr="00AC77C4" w:rsidRDefault="00044EF4" w:rsidP="00044EF4">
      <w:pPr>
        <w:ind w:left="-567"/>
        <w:jc w:val="center"/>
        <w:rPr>
          <w:rFonts w:ascii="Times New Roman" w:hAnsi="Times New Roman" w:cs="Times New Roman"/>
          <w:b/>
          <w:sz w:val="24"/>
          <w:szCs w:val="24"/>
        </w:rPr>
      </w:pPr>
      <w:r w:rsidRPr="00AC77C4">
        <w:rPr>
          <w:rFonts w:ascii="Times New Roman" w:hAnsi="Times New Roman" w:cs="Times New Roman"/>
          <w:b/>
          <w:sz w:val="24"/>
          <w:szCs w:val="24"/>
        </w:rPr>
        <w:t>уступки права требования</w:t>
      </w:r>
    </w:p>
    <w:p w:rsidR="00044EF4" w:rsidRDefault="00044EF4" w:rsidP="00044EF4">
      <w:pPr>
        <w:autoSpaceDE w:val="0"/>
        <w:autoSpaceDN w:val="0"/>
        <w:adjustRightInd w:val="0"/>
        <w:ind w:left="-567" w:right="-122"/>
        <w:jc w:val="center"/>
        <w:rPr>
          <w:rFonts w:ascii="Times New Roman" w:hAnsi="Times New Roman" w:cs="Times New Roman"/>
          <w:b/>
          <w:sz w:val="24"/>
          <w:szCs w:val="24"/>
        </w:rPr>
      </w:pPr>
      <w:r w:rsidRPr="00AC77C4">
        <w:rPr>
          <w:rFonts w:ascii="Times New Roman" w:hAnsi="Times New Roman" w:cs="Times New Roman"/>
          <w:b/>
          <w:sz w:val="24"/>
          <w:szCs w:val="24"/>
        </w:rPr>
        <w:t>г._____</w:t>
      </w:r>
      <w:r>
        <w:rPr>
          <w:rFonts w:ascii="Times New Roman" w:hAnsi="Times New Roman" w:cs="Times New Roman"/>
          <w:b/>
          <w:sz w:val="24"/>
          <w:szCs w:val="24"/>
        </w:rPr>
        <w:t>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 _______ 202</w:t>
      </w:r>
      <w:r w:rsidR="003434A1">
        <w:rPr>
          <w:rFonts w:ascii="Times New Roman" w:hAnsi="Times New Roman" w:cs="Times New Roman"/>
          <w:b/>
          <w:sz w:val="24"/>
          <w:szCs w:val="24"/>
        </w:rPr>
        <w:t>5</w:t>
      </w:r>
      <w:r w:rsidRPr="00AC77C4">
        <w:rPr>
          <w:rFonts w:ascii="Times New Roman" w:hAnsi="Times New Roman" w:cs="Times New Roman"/>
          <w:b/>
          <w:sz w:val="24"/>
          <w:szCs w:val="24"/>
        </w:rPr>
        <w:t xml:space="preserve">г. </w:t>
      </w:r>
    </w:p>
    <w:p w:rsidR="00044EF4" w:rsidRPr="00FE548C" w:rsidRDefault="00044EF4" w:rsidP="000A1107">
      <w:pPr>
        <w:pStyle w:val="HTML"/>
        <w:ind w:left="-567"/>
        <w:jc w:val="both"/>
        <w:rPr>
          <w:rFonts w:ascii="Times New Roman" w:hAnsi="Times New Roman" w:cs="Times New Roman"/>
          <w:sz w:val="24"/>
          <w:szCs w:val="24"/>
        </w:rPr>
      </w:pPr>
      <w:r w:rsidRPr="00A764D1">
        <w:rPr>
          <w:rFonts w:ascii="Times New Roman" w:hAnsi="Times New Roman" w:cs="Times New Roman"/>
          <w:b/>
          <w:bCs/>
          <w:sz w:val="24"/>
          <w:szCs w:val="24"/>
        </w:rPr>
        <w:t>Общество с ограниченной ответственностью "</w:t>
      </w:r>
      <w:proofErr w:type="spellStart"/>
      <w:r w:rsidR="00531D7B">
        <w:rPr>
          <w:rFonts w:ascii="Times New Roman" w:hAnsi="Times New Roman" w:cs="Times New Roman"/>
          <w:b/>
          <w:bCs/>
          <w:sz w:val="24"/>
          <w:szCs w:val="24"/>
        </w:rPr>
        <w:t>Де</w:t>
      </w:r>
      <w:r>
        <w:rPr>
          <w:rFonts w:ascii="Times New Roman" w:hAnsi="Times New Roman" w:cs="Times New Roman"/>
          <w:b/>
          <w:bCs/>
          <w:sz w:val="24"/>
          <w:szCs w:val="24"/>
        </w:rPr>
        <w:t>нолли</w:t>
      </w:r>
      <w:proofErr w:type="spellEnd"/>
      <w:r>
        <w:rPr>
          <w:rFonts w:ascii="Times New Roman" w:hAnsi="Times New Roman" w:cs="Times New Roman"/>
          <w:b/>
          <w:bCs/>
          <w:sz w:val="24"/>
          <w:szCs w:val="24"/>
        </w:rPr>
        <w:t xml:space="preserve"> 3 КО</w:t>
      </w:r>
      <w:r w:rsidRPr="00A764D1">
        <w:rPr>
          <w:rFonts w:ascii="Times New Roman" w:hAnsi="Times New Roman" w:cs="Times New Roman"/>
          <w:b/>
          <w:bCs/>
          <w:sz w:val="24"/>
          <w:szCs w:val="24"/>
        </w:rPr>
        <w:t>"</w:t>
      </w:r>
      <w:r w:rsidRPr="00A764D1">
        <w:rPr>
          <w:rFonts w:ascii="Times New Roman" w:hAnsi="Times New Roman" w:cs="Times New Roman"/>
          <w:sz w:val="24"/>
          <w:szCs w:val="24"/>
        </w:rPr>
        <w:t xml:space="preserve"> </w:t>
      </w:r>
      <w:r w:rsidRPr="00044EF4">
        <w:rPr>
          <w:rFonts w:ascii="Times New Roman" w:hAnsi="Times New Roman" w:cs="Times New Roman"/>
          <w:sz w:val="24"/>
          <w:szCs w:val="24"/>
        </w:rPr>
        <w:t>(ОГРН 1025004581194 , ГРН и дата внесения в ЕГРЮЛ записи - 1025004581194 от 08.08.2002, ИНН/ КПП 5034005140 / 503201001, рег. № в ПФ РФ 060032044122, адрес регистрации: 143006, Московская область, г. Одинцово, Транспортный проезд, д. 1)</w:t>
      </w:r>
      <w:r w:rsidRPr="00EB7C5A">
        <w:rPr>
          <w:rFonts w:ascii="Times New Roman" w:hAnsi="Times New Roman" w:cs="Times New Roman"/>
          <w:sz w:val="24"/>
          <w:szCs w:val="24"/>
        </w:rPr>
        <w:t xml:space="preserve">, в лице </w:t>
      </w:r>
      <w:r>
        <w:rPr>
          <w:rFonts w:ascii="Times New Roman" w:hAnsi="Times New Roman" w:cs="Times New Roman"/>
          <w:sz w:val="24"/>
          <w:szCs w:val="24"/>
        </w:rPr>
        <w:t>к</w:t>
      </w:r>
      <w:r w:rsidRPr="00EB7C5A">
        <w:rPr>
          <w:rFonts w:ascii="Times New Roman" w:hAnsi="Times New Roman" w:cs="Times New Roman"/>
          <w:sz w:val="24"/>
          <w:szCs w:val="24"/>
        </w:rPr>
        <w:t xml:space="preserve">онкурсного управляющего </w:t>
      </w:r>
      <w:r w:rsidRPr="00A764D1">
        <w:rPr>
          <w:rFonts w:ascii="Times New Roman" w:hAnsi="Times New Roman" w:cs="Times New Roman"/>
          <w:sz w:val="24"/>
          <w:szCs w:val="24"/>
        </w:rPr>
        <w:t>"</w:t>
      </w:r>
      <w:proofErr w:type="spellStart"/>
      <w:r>
        <w:rPr>
          <w:rFonts w:ascii="Times New Roman" w:hAnsi="Times New Roman" w:cs="Times New Roman"/>
          <w:sz w:val="24"/>
          <w:szCs w:val="24"/>
        </w:rPr>
        <w:t>Денолли</w:t>
      </w:r>
      <w:proofErr w:type="spellEnd"/>
      <w:r>
        <w:rPr>
          <w:rFonts w:ascii="Times New Roman" w:hAnsi="Times New Roman" w:cs="Times New Roman"/>
          <w:sz w:val="24"/>
          <w:szCs w:val="24"/>
        </w:rPr>
        <w:t xml:space="preserve"> 3 КО</w:t>
      </w:r>
      <w:r w:rsidRPr="00A764D1">
        <w:rPr>
          <w:rFonts w:ascii="Times New Roman" w:hAnsi="Times New Roman" w:cs="Times New Roman"/>
          <w:sz w:val="24"/>
          <w:szCs w:val="24"/>
        </w:rPr>
        <w:t xml:space="preserve">" </w:t>
      </w:r>
      <w:r w:rsidR="000A1107">
        <w:rPr>
          <w:rFonts w:ascii="Times New Roman" w:hAnsi="Times New Roman" w:cs="Times New Roman"/>
          <w:sz w:val="22"/>
          <w:szCs w:val="22"/>
        </w:rPr>
        <w:t xml:space="preserve">Бакулин Максим Сергеевич, </w:t>
      </w:r>
      <w:r w:rsidRPr="00A764D1">
        <w:rPr>
          <w:rFonts w:ascii="Times New Roman" w:hAnsi="Times New Roman" w:cs="Times New Roman"/>
          <w:sz w:val="24"/>
          <w:szCs w:val="24"/>
        </w:rPr>
        <w:t xml:space="preserve">действующий на основании  Решения Арбитражного суда Московской области от </w:t>
      </w:r>
      <w:r>
        <w:rPr>
          <w:rFonts w:ascii="Times New Roman" w:hAnsi="Times New Roman" w:cs="Times New Roman"/>
          <w:sz w:val="24"/>
          <w:szCs w:val="24"/>
        </w:rPr>
        <w:t>18.02</w:t>
      </w:r>
      <w:r w:rsidRPr="00A764D1">
        <w:rPr>
          <w:rFonts w:ascii="Times New Roman" w:hAnsi="Times New Roman" w:cs="Times New Roman"/>
          <w:sz w:val="24"/>
          <w:szCs w:val="24"/>
        </w:rPr>
        <w:t xml:space="preserve">.2020г. по делу № </w:t>
      </w:r>
      <w:r w:rsidR="00531D7B">
        <w:rPr>
          <w:rFonts w:ascii="Times New Roman" w:hAnsi="Times New Roman" w:cs="Times New Roman"/>
          <w:sz w:val="24"/>
          <w:szCs w:val="24"/>
        </w:rPr>
        <w:t>А40-40391/18</w:t>
      </w:r>
      <w:r w:rsidRPr="00A764D1">
        <w:rPr>
          <w:rFonts w:ascii="Times New Roman" w:hAnsi="Times New Roman" w:cs="Times New Roman"/>
          <w:sz w:val="24"/>
          <w:szCs w:val="24"/>
        </w:rPr>
        <w:t>,</w:t>
      </w:r>
      <w:r w:rsidRPr="00AC77C4">
        <w:rPr>
          <w:rFonts w:ascii="Times New Roman" w:hAnsi="Times New Roman" w:cs="Times New Roman"/>
          <w:sz w:val="24"/>
          <w:szCs w:val="24"/>
        </w:rPr>
        <w:t xml:space="preserve"> именуем</w:t>
      </w:r>
      <w:r>
        <w:rPr>
          <w:rFonts w:ascii="Times New Roman" w:hAnsi="Times New Roman" w:cs="Times New Roman"/>
          <w:sz w:val="24"/>
          <w:szCs w:val="24"/>
        </w:rPr>
        <w:t>ый</w:t>
      </w:r>
      <w:r w:rsidRPr="00AC77C4">
        <w:rPr>
          <w:rFonts w:ascii="Times New Roman" w:hAnsi="Times New Roman" w:cs="Times New Roman"/>
          <w:sz w:val="24"/>
          <w:szCs w:val="24"/>
        </w:rPr>
        <w:t xml:space="preserve"> в дальнейшем «Цедент», с одной стороны, и  __________________________________________________</w:t>
      </w:r>
      <w:r w:rsidRPr="00EB7C5A">
        <w:rPr>
          <w:rFonts w:ascii="Times New Roman" w:hAnsi="Times New Roman" w:cs="Times New Roman"/>
          <w:sz w:val="24"/>
          <w:szCs w:val="24"/>
        </w:rPr>
        <w:t>_______________________________________________________________________</w:t>
      </w:r>
      <w:r w:rsidRPr="00AC77C4">
        <w:rPr>
          <w:rFonts w:ascii="Times New Roman" w:hAnsi="Times New Roman" w:cs="Times New Roman"/>
          <w:sz w:val="24"/>
          <w:szCs w:val="24"/>
        </w:rPr>
        <w:t xml:space="preserve">, именуемый в дальнейшем </w:t>
      </w:r>
      <w:r w:rsidRPr="00EB7C5A">
        <w:rPr>
          <w:rFonts w:ascii="Times New Roman" w:hAnsi="Times New Roman" w:cs="Times New Roman"/>
          <w:sz w:val="24"/>
          <w:szCs w:val="24"/>
        </w:rPr>
        <w:t>«Цессионарий»,</w:t>
      </w:r>
      <w:r w:rsidRPr="00AC77C4">
        <w:rPr>
          <w:rFonts w:ascii="Times New Roman" w:hAnsi="Times New Roman" w:cs="Times New Roman"/>
          <w:sz w:val="24"/>
          <w:szCs w:val="24"/>
        </w:rPr>
        <w:t xml:space="preserve"> с другой стороны, в дальнейшем совместно именуемые «Стороны», на основании Протокола № __от __________ о результатах проведения торго</w:t>
      </w:r>
      <w:r>
        <w:rPr>
          <w:rFonts w:ascii="Times New Roman" w:hAnsi="Times New Roman" w:cs="Times New Roman"/>
          <w:sz w:val="24"/>
          <w:szCs w:val="24"/>
        </w:rPr>
        <w:t xml:space="preserve">в  по лоту №__, </w:t>
      </w:r>
      <w:r w:rsidRPr="00AC77C4">
        <w:rPr>
          <w:rFonts w:ascii="Times New Roman" w:hAnsi="Times New Roman" w:cs="Times New Roman"/>
          <w:sz w:val="24"/>
          <w:szCs w:val="24"/>
        </w:rPr>
        <w:t>заключили настоящий Договор о нижеследующем:</w:t>
      </w:r>
    </w:p>
    <w:p w:rsidR="00044EF4" w:rsidRPr="00AC77C4" w:rsidRDefault="00044EF4" w:rsidP="00044EF4">
      <w:pPr>
        <w:pStyle w:val="Heading"/>
        <w:numPr>
          <w:ilvl w:val="0"/>
          <w:numId w:val="1"/>
        </w:numPr>
        <w:ind w:left="-567" w:right="-122"/>
        <w:jc w:val="center"/>
        <w:rPr>
          <w:rFonts w:ascii="Times New Roman" w:hAnsi="Times New Roman" w:cs="Times New Roman"/>
          <w:color w:val="000000"/>
          <w:sz w:val="24"/>
          <w:szCs w:val="24"/>
        </w:rPr>
      </w:pPr>
      <w:r w:rsidRPr="00AC77C4">
        <w:rPr>
          <w:rFonts w:ascii="Times New Roman" w:hAnsi="Times New Roman" w:cs="Times New Roman"/>
          <w:color w:val="000000"/>
          <w:sz w:val="24"/>
          <w:szCs w:val="24"/>
        </w:rPr>
        <w:t>ПРЕДМЕТ ДОГОВОРА</w:t>
      </w:r>
    </w:p>
    <w:p w:rsidR="00044EF4" w:rsidRPr="00AC77C4" w:rsidRDefault="00044EF4" w:rsidP="00044EF4">
      <w:pPr>
        <w:pStyle w:val="3"/>
        <w:numPr>
          <w:ilvl w:val="1"/>
          <w:numId w:val="1"/>
        </w:numPr>
        <w:tabs>
          <w:tab w:val="clear" w:pos="1000"/>
          <w:tab w:val="left" w:pos="993"/>
        </w:tabs>
        <w:spacing w:after="120"/>
        <w:ind w:left="-567" w:right="0" w:firstLine="567"/>
      </w:pPr>
      <w:r w:rsidRPr="00AC77C4">
        <w:t>Цедент уступает Цессионарию право требования оплаты следующей дебиторской задолженности:</w:t>
      </w:r>
    </w:p>
    <w:p w:rsidR="00044EF4" w:rsidRPr="00AC77C4" w:rsidRDefault="00044EF4" w:rsidP="00044EF4">
      <w:pPr>
        <w:pStyle w:val="3"/>
        <w:numPr>
          <w:ilvl w:val="1"/>
          <w:numId w:val="1"/>
        </w:numPr>
        <w:tabs>
          <w:tab w:val="clear" w:pos="1000"/>
          <w:tab w:val="num" w:pos="0"/>
          <w:tab w:val="left" w:pos="993"/>
        </w:tabs>
        <w:ind w:left="-567" w:right="0" w:firstLine="567"/>
      </w:pPr>
      <w:r w:rsidRPr="00AC77C4">
        <w:t>Право требования, указанное в п. 1.1. настоящего договора, переходит к Цессионарию в полном объеме и включает в себя право требования основного долга, процентов за просрочку оплаты, неустойки, взысканные решениями судов, расходов по взысканию долга и др.</w:t>
      </w:r>
    </w:p>
    <w:p w:rsidR="00044EF4" w:rsidRPr="00AC77C4" w:rsidRDefault="00044EF4" w:rsidP="00044EF4">
      <w:pPr>
        <w:pStyle w:val="3"/>
        <w:numPr>
          <w:ilvl w:val="1"/>
          <w:numId w:val="1"/>
        </w:numPr>
        <w:tabs>
          <w:tab w:val="clear" w:pos="1000"/>
          <w:tab w:val="num" w:pos="0"/>
          <w:tab w:val="left" w:pos="993"/>
        </w:tabs>
        <w:ind w:left="-567" w:right="0" w:firstLine="567"/>
      </w:pPr>
      <w:r w:rsidRPr="00AC77C4">
        <w:t xml:space="preserve">Цена за уступаемое право требования установлена в результате электронных торгов в форме </w:t>
      </w:r>
      <w:r>
        <w:t xml:space="preserve">публичного предложения на </w:t>
      </w:r>
      <w:r w:rsidR="00086C2C">
        <w:t xml:space="preserve">этапе </w:t>
      </w:r>
      <w:r w:rsidR="00086C2C" w:rsidRPr="00AC77C4">
        <w:t>_</w:t>
      </w:r>
      <w:r w:rsidRPr="00AC77C4">
        <w:t xml:space="preserve">___________, итоги которых подведены _____________ на электронной торговой </w:t>
      </w:r>
      <w:r w:rsidRPr="00086C2C">
        <w:t xml:space="preserve">площадке </w:t>
      </w:r>
      <w:hyperlink r:id="rId5" w:history="1">
        <w:r w:rsidR="003434A1" w:rsidRPr="00086C2C">
          <w:rPr>
            <w:rStyle w:val="a3"/>
          </w:rPr>
          <w:t>http://lot-online.ru</w:t>
        </w:r>
      </w:hyperlink>
      <w:r w:rsidRPr="00086C2C">
        <w:t xml:space="preserve"> (Протокол</w:t>
      </w:r>
      <w:r w:rsidRPr="00AC77C4">
        <w:t xml:space="preserve"> о результатах проведения торгов _________________).</w:t>
      </w:r>
    </w:p>
    <w:p w:rsidR="00044EF4" w:rsidRPr="00AC77C4" w:rsidRDefault="00044EF4" w:rsidP="00044EF4">
      <w:pPr>
        <w:pStyle w:val="3"/>
        <w:tabs>
          <w:tab w:val="left" w:pos="993"/>
        </w:tabs>
        <w:ind w:left="-567" w:right="0" w:firstLine="0"/>
        <w:rPr>
          <w:sz w:val="16"/>
          <w:szCs w:val="16"/>
        </w:rPr>
      </w:pPr>
    </w:p>
    <w:p w:rsidR="00044EF4" w:rsidRPr="00AC77C4" w:rsidRDefault="00044EF4" w:rsidP="00044EF4">
      <w:pPr>
        <w:pStyle w:val="Heading"/>
        <w:numPr>
          <w:ilvl w:val="0"/>
          <w:numId w:val="1"/>
        </w:numPr>
        <w:ind w:left="-567" w:right="-122"/>
        <w:jc w:val="center"/>
        <w:rPr>
          <w:rFonts w:ascii="Times New Roman" w:hAnsi="Times New Roman" w:cs="Times New Roman"/>
          <w:sz w:val="24"/>
          <w:szCs w:val="24"/>
        </w:rPr>
      </w:pPr>
      <w:r w:rsidRPr="00AC77C4">
        <w:rPr>
          <w:rFonts w:ascii="Times New Roman" w:hAnsi="Times New Roman" w:cs="Times New Roman"/>
          <w:sz w:val="24"/>
          <w:szCs w:val="24"/>
        </w:rPr>
        <w:t xml:space="preserve">ПРАВА И ОБЯЗАННОСТИ СТОРОН </w:t>
      </w:r>
    </w:p>
    <w:p w:rsidR="00044EF4" w:rsidRPr="00AC77C4" w:rsidRDefault="00044EF4" w:rsidP="00044EF4">
      <w:pPr>
        <w:pStyle w:val="3"/>
        <w:numPr>
          <w:ilvl w:val="1"/>
          <w:numId w:val="1"/>
        </w:numPr>
        <w:tabs>
          <w:tab w:val="clear" w:pos="1000"/>
          <w:tab w:val="left" w:pos="993"/>
        </w:tabs>
        <w:ind w:left="-567" w:right="0" w:firstLine="567"/>
      </w:pPr>
      <w:r w:rsidRPr="00AC77C4">
        <w:t>Цедент обязан передать Цессионарию документы, удостоверяющие права требования, в течение следующего дня с момента оплаты стоимости уступаемого права требования в соответствии с п. 3.1. настоящего договора.</w:t>
      </w:r>
    </w:p>
    <w:p w:rsidR="00044EF4" w:rsidRPr="00AC77C4" w:rsidRDefault="00044EF4" w:rsidP="00044EF4">
      <w:pPr>
        <w:pStyle w:val="3"/>
        <w:numPr>
          <w:ilvl w:val="1"/>
          <w:numId w:val="1"/>
        </w:numPr>
        <w:tabs>
          <w:tab w:val="clear" w:pos="1000"/>
          <w:tab w:val="left" w:pos="993"/>
        </w:tabs>
        <w:ind w:left="-567" w:right="0" w:firstLine="567"/>
      </w:pPr>
      <w:r w:rsidRPr="00AC77C4">
        <w:t xml:space="preserve">Цедент обязан уведомить Цессионария обо всех возражениях Должника против требований Цедента, а также сообщить все имеющиеся сведения, необходимые для осуществления передаваемых требований. </w:t>
      </w:r>
    </w:p>
    <w:p w:rsidR="00044EF4" w:rsidRPr="00AC77C4" w:rsidRDefault="00044EF4" w:rsidP="00044EF4">
      <w:pPr>
        <w:pStyle w:val="3"/>
        <w:numPr>
          <w:ilvl w:val="1"/>
          <w:numId w:val="1"/>
        </w:numPr>
        <w:tabs>
          <w:tab w:val="clear" w:pos="1000"/>
          <w:tab w:val="left" w:pos="993"/>
        </w:tabs>
        <w:ind w:left="-567" w:right="0" w:firstLine="567"/>
      </w:pPr>
      <w:r w:rsidRPr="00AC77C4">
        <w:t>Права требования, передаваемые Цедентом по настоящему договору, переходят к Цессионарию с момента оплаты стоимости уступаемого права требования в соответствии с п. 3.1. настоящего договора.</w:t>
      </w:r>
    </w:p>
    <w:p w:rsidR="00044EF4" w:rsidRPr="00AC77C4" w:rsidRDefault="00044EF4" w:rsidP="00044EF4">
      <w:pPr>
        <w:pStyle w:val="3"/>
        <w:numPr>
          <w:ilvl w:val="1"/>
          <w:numId w:val="1"/>
        </w:numPr>
        <w:tabs>
          <w:tab w:val="clear" w:pos="1000"/>
          <w:tab w:val="left" w:pos="993"/>
        </w:tabs>
        <w:ind w:left="-567" w:right="0" w:firstLine="567"/>
      </w:pPr>
      <w:r w:rsidRPr="00AC77C4">
        <w:t>В случае если должник в силу ненадлежащего уведомления либо в силу иных причин выплатит долг в пользу Цедента, последний обязуется передать денежные средства, полученные от должника, Цессионарию не позднее 1 (Одного) месяца с момента получения денежных средств от должника.</w:t>
      </w:r>
    </w:p>
    <w:p w:rsidR="00044EF4" w:rsidRPr="00AC77C4" w:rsidRDefault="00044EF4" w:rsidP="00044EF4">
      <w:pPr>
        <w:pStyle w:val="3"/>
        <w:tabs>
          <w:tab w:val="left" w:pos="993"/>
        </w:tabs>
        <w:ind w:left="-567" w:right="-122" w:firstLine="0"/>
        <w:rPr>
          <w:sz w:val="16"/>
          <w:szCs w:val="16"/>
        </w:rPr>
      </w:pPr>
    </w:p>
    <w:p w:rsidR="00044EF4" w:rsidRPr="00AC77C4" w:rsidRDefault="00044EF4" w:rsidP="00044EF4">
      <w:pPr>
        <w:pStyle w:val="Heading"/>
        <w:numPr>
          <w:ilvl w:val="0"/>
          <w:numId w:val="1"/>
        </w:numPr>
        <w:ind w:left="-567" w:right="-122"/>
        <w:jc w:val="center"/>
        <w:rPr>
          <w:rFonts w:ascii="Times New Roman" w:hAnsi="Times New Roman" w:cs="Times New Roman"/>
          <w:sz w:val="24"/>
          <w:szCs w:val="24"/>
        </w:rPr>
      </w:pPr>
      <w:r w:rsidRPr="00AC77C4">
        <w:rPr>
          <w:rFonts w:ascii="Times New Roman" w:hAnsi="Times New Roman" w:cs="Times New Roman"/>
          <w:sz w:val="24"/>
          <w:szCs w:val="24"/>
        </w:rPr>
        <w:t>ПОРЯДОК ОПЛАТЫ</w:t>
      </w:r>
    </w:p>
    <w:p w:rsidR="00044EF4" w:rsidRPr="00A764D1" w:rsidRDefault="00044EF4" w:rsidP="00086C2C">
      <w:pPr>
        <w:pStyle w:val="a6"/>
        <w:ind w:left="-426" w:firstLine="0"/>
      </w:pPr>
      <w:r>
        <w:t>3.1</w:t>
      </w:r>
      <w:r>
        <w:tab/>
      </w:r>
      <w:r w:rsidR="00086C2C">
        <w:tab/>
      </w:r>
      <w:r w:rsidRPr="00CF703A">
        <w:t xml:space="preserve">Цессионарий оплачивает полную стоимость за уступаемое право требования, указанную в п.3.1 настоящего договора, за вычетом суммы задатка, оплаченного в соответствии с договором о задатке, путем банковского перевода на </w:t>
      </w:r>
      <w:r w:rsidR="00531D7B" w:rsidRPr="00531D7B">
        <w:t>расчетный счет ООО «</w:t>
      </w:r>
      <w:proofErr w:type="spellStart"/>
      <w:r w:rsidR="00531D7B" w:rsidRPr="00531D7B">
        <w:t>Денолли</w:t>
      </w:r>
      <w:proofErr w:type="spellEnd"/>
      <w:r w:rsidR="00531D7B" w:rsidRPr="00531D7B">
        <w:t xml:space="preserve"> 3 КО» (ИНН/КПП 5034005140 / 503201001): </w:t>
      </w:r>
      <w:r w:rsidRPr="00CF703A">
        <w:t xml:space="preserve">в течение 30 дней с момента подписания настоящего договора. </w:t>
      </w:r>
    </w:p>
    <w:p w:rsidR="00044EF4" w:rsidRPr="00AC77C4" w:rsidRDefault="00044EF4" w:rsidP="00044EF4">
      <w:pPr>
        <w:ind w:left="-567" w:right="-122"/>
        <w:jc w:val="center"/>
        <w:rPr>
          <w:rFonts w:ascii="Times New Roman" w:hAnsi="Times New Roman" w:cs="Times New Roman"/>
          <w:color w:val="000000"/>
          <w:sz w:val="16"/>
          <w:szCs w:val="16"/>
        </w:rPr>
      </w:pPr>
    </w:p>
    <w:p w:rsidR="00044EF4" w:rsidRPr="0065121C" w:rsidRDefault="00044EF4" w:rsidP="00044EF4">
      <w:pPr>
        <w:pStyle w:val="Heading"/>
        <w:numPr>
          <w:ilvl w:val="0"/>
          <w:numId w:val="1"/>
        </w:numPr>
        <w:ind w:left="-567" w:right="-122"/>
        <w:jc w:val="center"/>
        <w:rPr>
          <w:rFonts w:ascii="Times New Roman" w:hAnsi="Times New Roman" w:cs="Times New Roman"/>
          <w:sz w:val="24"/>
          <w:szCs w:val="24"/>
        </w:rPr>
      </w:pPr>
      <w:r w:rsidRPr="0065121C">
        <w:rPr>
          <w:rFonts w:ascii="Times New Roman" w:hAnsi="Times New Roman" w:cs="Times New Roman"/>
          <w:sz w:val="24"/>
          <w:szCs w:val="24"/>
        </w:rPr>
        <w:t xml:space="preserve">ОТВЕТСТВЕННОСТЬ СТОРОН </w:t>
      </w:r>
    </w:p>
    <w:p w:rsidR="0065121C" w:rsidRPr="0065121C" w:rsidRDefault="0065121C" w:rsidP="0065121C">
      <w:pPr>
        <w:numPr>
          <w:ilvl w:val="1"/>
          <w:numId w:val="1"/>
        </w:numPr>
        <w:tabs>
          <w:tab w:val="clear" w:pos="1000"/>
          <w:tab w:val="num" w:pos="1276"/>
        </w:tabs>
        <w:spacing w:after="0" w:line="240" w:lineRule="auto"/>
        <w:ind w:left="284" w:hanging="568"/>
        <w:jc w:val="both"/>
        <w:rPr>
          <w:rFonts w:ascii="Times New Roman" w:hAnsi="Times New Roman"/>
          <w:sz w:val="24"/>
          <w:szCs w:val="24"/>
        </w:rPr>
      </w:pPr>
      <w:r w:rsidRPr="0065121C">
        <w:rPr>
          <w:rFonts w:ascii="Times New Roman" w:hAnsi="Times New Roman"/>
          <w:sz w:val="24"/>
          <w:szCs w:val="24"/>
        </w:rPr>
        <w:t xml:space="preserve">Цессионарий обязан: </w:t>
      </w:r>
    </w:p>
    <w:p w:rsidR="0065121C" w:rsidRPr="0065121C" w:rsidRDefault="00086C2C" w:rsidP="0065121C">
      <w:pPr>
        <w:numPr>
          <w:ilvl w:val="2"/>
          <w:numId w:val="1"/>
        </w:numPr>
        <w:spacing w:after="0" w:line="240" w:lineRule="auto"/>
        <w:ind w:left="284" w:hanging="568"/>
        <w:jc w:val="both"/>
        <w:rPr>
          <w:rFonts w:ascii="Times New Roman" w:hAnsi="Times New Roman"/>
          <w:sz w:val="24"/>
          <w:szCs w:val="24"/>
        </w:rPr>
      </w:pPr>
      <w:r>
        <w:rPr>
          <w:rFonts w:ascii="Times New Roman" w:hAnsi="Times New Roman"/>
          <w:sz w:val="24"/>
          <w:szCs w:val="24"/>
        </w:rPr>
        <w:tab/>
      </w:r>
      <w:r w:rsidR="0065121C" w:rsidRPr="0065121C">
        <w:rPr>
          <w:rFonts w:ascii="Times New Roman" w:hAnsi="Times New Roman"/>
          <w:sz w:val="24"/>
          <w:szCs w:val="24"/>
        </w:rPr>
        <w:t xml:space="preserve">Произвести оплату в порядке и в сроки, установленные параграфом </w:t>
      </w:r>
      <w:r w:rsidR="0065121C">
        <w:rPr>
          <w:rFonts w:ascii="Times New Roman" w:hAnsi="Times New Roman"/>
          <w:sz w:val="24"/>
          <w:szCs w:val="24"/>
        </w:rPr>
        <w:t>3.1</w:t>
      </w:r>
      <w:r w:rsidR="0065121C" w:rsidRPr="0065121C">
        <w:rPr>
          <w:rFonts w:ascii="Times New Roman" w:hAnsi="Times New Roman"/>
          <w:sz w:val="24"/>
          <w:szCs w:val="24"/>
        </w:rPr>
        <w:t xml:space="preserve"> Договора; </w:t>
      </w:r>
    </w:p>
    <w:p w:rsidR="0065121C" w:rsidRPr="0065121C" w:rsidRDefault="00086C2C" w:rsidP="0065121C">
      <w:pPr>
        <w:numPr>
          <w:ilvl w:val="2"/>
          <w:numId w:val="1"/>
        </w:numPr>
        <w:spacing w:after="0" w:line="240" w:lineRule="auto"/>
        <w:ind w:left="284" w:hanging="568"/>
        <w:jc w:val="both"/>
        <w:rPr>
          <w:rFonts w:ascii="Times New Roman" w:hAnsi="Times New Roman"/>
          <w:sz w:val="24"/>
          <w:szCs w:val="24"/>
        </w:rPr>
      </w:pPr>
      <w:r>
        <w:rPr>
          <w:rFonts w:ascii="Times New Roman" w:hAnsi="Times New Roman"/>
          <w:sz w:val="24"/>
          <w:szCs w:val="24"/>
        </w:rPr>
        <w:tab/>
      </w:r>
      <w:r w:rsidR="0065121C" w:rsidRPr="0065121C">
        <w:rPr>
          <w:rFonts w:ascii="Times New Roman" w:hAnsi="Times New Roman"/>
          <w:sz w:val="24"/>
          <w:szCs w:val="24"/>
        </w:rPr>
        <w:t xml:space="preserve">Принять документацию, связанную с правами требования, по акту-приёма передачи; </w:t>
      </w:r>
    </w:p>
    <w:p w:rsidR="0065121C" w:rsidRPr="0065121C" w:rsidRDefault="00086C2C" w:rsidP="0065121C">
      <w:pPr>
        <w:numPr>
          <w:ilvl w:val="2"/>
          <w:numId w:val="1"/>
        </w:numPr>
        <w:spacing w:after="0" w:line="240" w:lineRule="auto"/>
        <w:ind w:left="284" w:hanging="568"/>
        <w:jc w:val="both"/>
        <w:rPr>
          <w:rFonts w:ascii="Times New Roman" w:hAnsi="Times New Roman"/>
          <w:sz w:val="24"/>
          <w:szCs w:val="24"/>
        </w:rPr>
      </w:pPr>
      <w:r>
        <w:rPr>
          <w:rFonts w:ascii="Times New Roman" w:hAnsi="Times New Roman"/>
          <w:sz w:val="24"/>
          <w:szCs w:val="24"/>
        </w:rPr>
        <w:tab/>
      </w:r>
      <w:r w:rsidR="0065121C" w:rsidRPr="0065121C">
        <w:rPr>
          <w:rFonts w:ascii="Times New Roman" w:hAnsi="Times New Roman"/>
          <w:sz w:val="24"/>
          <w:szCs w:val="24"/>
        </w:rPr>
        <w:t xml:space="preserve">Уведомить собственным иждивением должников о переходе к нему права требования в срок – не позднее 10 (десять) дней с момента подписания Договора. </w:t>
      </w:r>
    </w:p>
    <w:p w:rsidR="0065121C" w:rsidRPr="0065121C" w:rsidRDefault="00086C2C" w:rsidP="0065121C">
      <w:pPr>
        <w:numPr>
          <w:ilvl w:val="2"/>
          <w:numId w:val="1"/>
        </w:numPr>
        <w:spacing w:after="0" w:line="240" w:lineRule="auto"/>
        <w:ind w:left="284" w:hanging="568"/>
        <w:jc w:val="both"/>
        <w:rPr>
          <w:rFonts w:ascii="Times New Roman" w:hAnsi="Times New Roman"/>
          <w:sz w:val="24"/>
          <w:szCs w:val="24"/>
        </w:rPr>
      </w:pPr>
      <w:r>
        <w:rPr>
          <w:rFonts w:ascii="Times New Roman" w:hAnsi="Times New Roman"/>
          <w:sz w:val="24"/>
          <w:szCs w:val="24"/>
        </w:rPr>
        <w:tab/>
      </w:r>
      <w:r w:rsidR="0065121C" w:rsidRPr="0065121C">
        <w:rPr>
          <w:rFonts w:ascii="Times New Roman" w:hAnsi="Times New Roman"/>
          <w:sz w:val="24"/>
          <w:szCs w:val="24"/>
        </w:rPr>
        <w:t>Своими силами и за счет собственных средств обратиться в суд о процессуальном правопреемстве.</w:t>
      </w:r>
    </w:p>
    <w:p w:rsidR="0065121C" w:rsidRPr="0065121C" w:rsidRDefault="00086C2C" w:rsidP="0065121C">
      <w:pPr>
        <w:numPr>
          <w:ilvl w:val="1"/>
          <w:numId w:val="1"/>
        </w:numPr>
        <w:spacing w:after="0" w:line="240" w:lineRule="auto"/>
        <w:ind w:left="284" w:hanging="568"/>
        <w:jc w:val="both"/>
        <w:rPr>
          <w:rFonts w:ascii="Times New Roman" w:hAnsi="Times New Roman"/>
          <w:sz w:val="24"/>
          <w:szCs w:val="24"/>
        </w:rPr>
      </w:pPr>
      <w:r>
        <w:rPr>
          <w:rFonts w:ascii="Times New Roman" w:hAnsi="Times New Roman"/>
          <w:sz w:val="24"/>
          <w:szCs w:val="24"/>
        </w:rPr>
        <w:tab/>
      </w:r>
      <w:r w:rsidR="0065121C" w:rsidRPr="0065121C">
        <w:rPr>
          <w:rFonts w:ascii="Times New Roman" w:hAnsi="Times New Roman"/>
          <w:sz w:val="24"/>
          <w:szCs w:val="24"/>
        </w:rPr>
        <w:t xml:space="preserve">Цедент обязан: </w:t>
      </w:r>
    </w:p>
    <w:p w:rsidR="0065121C" w:rsidRPr="0065121C" w:rsidRDefault="00086C2C" w:rsidP="0065121C">
      <w:pPr>
        <w:numPr>
          <w:ilvl w:val="2"/>
          <w:numId w:val="1"/>
        </w:numPr>
        <w:spacing w:after="0" w:line="240" w:lineRule="auto"/>
        <w:ind w:left="284" w:hanging="568"/>
        <w:jc w:val="both"/>
        <w:rPr>
          <w:rFonts w:ascii="Times New Roman" w:hAnsi="Times New Roman"/>
          <w:sz w:val="24"/>
          <w:szCs w:val="24"/>
        </w:rPr>
      </w:pPr>
      <w:r>
        <w:rPr>
          <w:rFonts w:ascii="Times New Roman" w:hAnsi="Times New Roman"/>
          <w:sz w:val="24"/>
          <w:szCs w:val="24"/>
        </w:rPr>
        <w:tab/>
      </w:r>
      <w:r w:rsidR="0065121C" w:rsidRPr="0065121C">
        <w:rPr>
          <w:rFonts w:ascii="Times New Roman" w:hAnsi="Times New Roman"/>
          <w:sz w:val="24"/>
          <w:szCs w:val="24"/>
        </w:rPr>
        <w:t>Передать Цессионарию в течение 10 (десять) дней с даты поступления оплаты на счёт Цедента документацию, связанную с правами требования, по акту-приёма передачи.</w:t>
      </w:r>
    </w:p>
    <w:p w:rsidR="00044EF4" w:rsidRPr="0065121C" w:rsidRDefault="00044EF4" w:rsidP="00044EF4">
      <w:pPr>
        <w:pStyle w:val="3"/>
        <w:ind w:left="-567" w:right="0" w:firstLine="567"/>
      </w:pPr>
    </w:p>
    <w:p w:rsidR="00044EF4" w:rsidRPr="00AC77C4" w:rsidRDefault="00044EF4" w:rsidP="00044EF4">
      <w:pPr>
        <w:pStyle w:val="Heading"/>
        <w:numPr>
          <w:ilvl w:val="0"/>
          <w:numId w:val="1"/>
        </w:numPr>
        <w:tabs>
          <w:tab w:val="left" w:pos="1080"/>
        </w:tabs>
        <w:ind w:left="-567" w:right="142" w:hanging="140"/>
        <w:jc w:val="center"/>
        <w:rPr>
          <w:rFonts w:ascii="Times New Roman" w:hAnsi="Times New Roman" w:cs="Times New Roman"/>
          <w:sz w:val="24"/>
          <w:szCs w:val="24"/>
        </w:rPr>
      </w:pPr>
      <w:r w:rsidRPr="00AC77C4">
        <w:rPr>
          <w:rFonts w:ascii="Times New Roman" w:hAnsi="Times New Roman" w:cs="Times New Roman"/>
          <w:sz w:val="24"/>
          <w:szCs w:val="24"/>
        </w:rPr>
        <w:t xml:space="preserve">ПОРЯДОК РАССМОТРЕНИЯ СПОРОВ </w:t>
      </w:r>
    </w:p>
    <w:p w:rsidR="00044EF4" w:rsidRPr="00AC77C4" w:rsidRDefault="00044EF4" w:rsidP="00044EF4">
      <w:pPr>
        <w:pStyle w:val="3"/>
        <w:numPr>
          <w:ilvl w:val="1"/>
          <w:numId w:val="1"/>
        </w:numPr>
        <w:tabs>
          <w:tab w:val="clear" w:pos="1000"/>
          <w:tab w:val="left" w:pos="567"/>
          <w:tab w:val="left" w:pos="993"/>
        </w:tabs>
        <w:ind w:left="-567" w:right="0" w:firstLine="567"/>
      </w:pPr>
      <w:r w:rsidRPr="00AC77C4">
        <w:t xml:space="preserve">Споры по настоящему договору подлежат рассмотрению в суде по месту нахождения Цедента. </w:t>
      </w:r>
    </w:p>
    <w:p w:rsidR="00044EF4" w:rsidRPr="00AC77C4" w:rsidRDefault="00044EF4" w:rsidP="00044EF4">
      <w:pPr>
        <w:pStyle w:val="3"/>
        <w:tabs>
          <w:tab w:val="left" w:pos="567"/>
          <w:tab w:val="left" w:pos="993"/>
        </w:tabs>
        <w:ind w:left="-567" w:right="0" w:firstLine="0"/>
        <w:rPr>
          <w:sz w:val="16"/>
          <w:szCs w:val="16"/>
        </w:rPr>
      </w:pPr>
    </w:p>
    <w:p w:rsidR="00044EF4" w:rsidRPr="00AC77C4" w:rsidRDefault="00044EF4" w:rsidP="00044EF4">
      <w:pPr>
        <w:pStyle w:val="Heading"/>
        <w:numPr>
          <w:ilvl w:val="0"/>
          <w:numId w:val="1"/>
        </w:numPr>
        <w:tabs>
          <w:tab w:val="left" w:pos="567"/>
          <w:tab w:val="left" w:pos="993"/>
        </w:tabs>
        <w:ind w:left="-567" w:right="-122" w:firstLine="567"/>
        <w:jc w:val="center"/>
        <w:rPr>
          <w:rFonts w:ascii="Times New Roman" w:hAnsi="Times New Roman" w:cs="Times New Roman"/>
          <w:color w:val="000000"/>
          <w:sz w:val="24"/>
          <w:szCs w:val="24"/>
        </w:rPr>
      </w:pPr>
      <w:r w:rsidRPr="00AC77C4">
        <w:rPr>
          <w:rFonts w:ascii="Times New Roman" w:hAnsi="Times New Roman" w:cs="Times New Roman"/>
          <w:color w:val="000000"/>
          <w:sz w:val="24"/>
          <w:szCs w:val="24"/>
        </w:rPr>
        <w:t xml:space="preserve">ЗАКЛЮЧИТЕЛЬНЫЕ ПОЛОЖЕНИЯ </w:t>
      </w:r>
    </w:p>
    <w:p w:rsidR="00044EF4" w:rsidRPr="00AC77C4" w:rsidRDefault="00044EF4" w:rsidP="00044EF4">
      <w:pPr>
        <w:numPr>
          <w:ilvl w:val="1"/>
          <w:numId w:val="1"/>
        </w:numPr>
        <w:tabs>
          <w:tab w:val="clear" w:pos="1000"/>
          <w:tab w:val="left" w:pos="567"/>
          <w:tab w:val="left" w:pos="993"/>
        </w:tabs>
        <w:spacing w:after="0" w:line="240" w:lineRule="auto"/>
        <w:ind w:left="-567" w:firstLine="567"/>
        <w:jc w:val="both"/>
        <w:rPr>
          <w:rFonts w:ascii="Times New Roman" w:hAnsi="Times New Roman" w:cs="Times New Roman"/>
          <w:color w:val="000000"/>
          <w:sz w:val="24"/>
          <w:szCs w:val="24"/>
        </w:rPr>
      </w:pPr>
      <w:r w:rsidRPr="00AC77C4">
        <w:rPr>
          <w:rFonts w:ascii="Times New Roman" w:hAnsi="Times New Roman" w:cs="Times New Roman"/>
          <w:color w:val="000000"/>
          <w:sz w:val="24"/>
          <w:szCs w:val="24"/>
        </w:rPr>
        <w:t>Настоящий договор вступает в силу с момента подписания его сторонами.</w:t>
      </w:r>
    </w:p>
    <w:p w:rsidR="00044EF4" w:rsidRPr="00AC77C4" w:rsidRDefault="00044EF4" w:rsidP="00044EF4">
      <w:pPr>
        <w:numPr>
          <w:ilvl w:val="1"/>
          <w:numId w:val="1"/>
        </w:numPr>
        <w:tabs>
          <w:tab w:val="clear" w:pos="1000"/>
          <w:tab w:val="left" w:pos="567"/>
          <w:tab w:val="left" w:pos="993"/>
        </w:tabs>
        <w:spacing w:after="0" w:line="240" w:lineRule="auto"/>
        <w:ind w:left="-567" w:firstLine="567"/>
        <w:jc w:val="both"/>
        <w:rPr>
          <w:rFonts w:ascii="Times New Roman" w:hAnsi="Times New Roman" w:cs="Times New Roman"/>
          <w:color w:val="000000"/>
          <w:sz w:val="24"/>
          <w:szCs w:val="24"/>
        </w:rPr>
      </w:pPr>
      <w:r w:rsidRPr="00AC77C4">
        <w:rPr>
          <w:rFonts w:ascii="Times New Roman" w:hAnsi="Times New Roman" w:cs="Times New Roman"/>
          <w:color w:val="000000"/>
          <w:sz w:val="24"/>
          <w:szCs w:val="24"/>
        </w:rPr>
        <w:t>При изменении своих реквизитов Сторона обязана незамедлительно уведомить о соответствующих изменениях другую Сторону путем направления письменного уведомления в течение 2 (Двух) дней с момента изменения.</w:t>
      </w:r>
    </w:p>
    <w:p w:rsidR="00044EF4" w:rsidRPr="00AC77C4" w:rsidRDefault="00044EF4" w:rsidP="00044EF4">
      <w:pPr>
        <w:pStyle w:val="3"/>
        <w:numPr>
          <w:ilvl w:val="1"/>
          <w:numId w:val="1"/>
        </w:numPr>
        <w:tabs>
          <w:tab w:val="clear" w:pos="1000"/>
          <w:tab w:val="left" w:pos="567"/>
          <w:tab w:val="left" w:pos="993"/>
        </w:tabs>
        <w:ind w:left="-567" w:right="0" w:firstLine="567"/>
      </w:pPr>
      <w:r w:rsidRPr="00AC77C4">
        <w:t>В настоящий договор сторонами могут быть внесены изменения и дополнения, которые вступают в силу с момента их подписания сторонами и являются неотъемлемой частью данного договора.</w:t>
      </w:r>
    </w:p>
    <w:p w:rsidR="00044EF4" w:rsidRPr="00AC77C4" w:rsidRDefault="00044EF4" w:rsidP="00044EF4">
      <w:pPr>
        <w:pStyle w:val="3"/>
        <w:numPr>
          <w:ilvl w:val="1"/>
          <w:numId w:val="1"/>
        </w:numPr>
        <w:tabs>
          <w:tab w:val="clear" w:pos="1000"/>
          <w:tab w:val="left" w:pos="567"/>
          <w:tab w:val="left" w:pos="993"/>
        </w:tabs>
        <w:ind w:left="-567" w:right="0" w:firstLine="567"/>
      </w:pPr>
      <w:r w:rsidRPr="00AC77C4">
        <w:t>Изменение условий или прекращение действия одного или нескольких пунктов настоящего договора не прекращает действия договора в целом.</w:t>
      </w:r>
    </w:p>
    <w:p w:rsidR="00044EF4" w:rsidRPr="00AC77C4" w:rsidRDefault="00044EF4" w:rsidP="00044EF4">
      <w:pPr>
        <w:pStyle w:val="3"/>
        <w:numPr>
          <w:ilvl w:val="1"/>
          <w:numId w:val="1"/>
        </w:numPr>
        <w:tabs>
          <w:tab w:val="clear" w:pos="1000"/>
          <w:tab w:val="left" w:pos="567"/>
          <w:tab w:val="left" w:pos="993"/>
        </w:tabs>
        <w:ind w:left="-567" w:right="0" w:firstLine="567"/>
      </w:pPr>
      <w:r w:rsidRPr="00AC77C4">
        <w:t>Настоящий договор составлен в двух экземплярах, имеющих равную юридическую силу, по одному экземпляру для каждой стороны.</w:t>
      </w:r>
    </w:p>
    <w:p w:rsidR="00044EF4" w:rsidRPr="00AC77C4" w:rsidRDefault="00044EF4" w:rsidP="00044EF4">
      <w:pPr>
        <w:pStyle w:val="3"/>
        <w:numPr>
          <w:ilvl w:val="1"/>
          <w:numId w:val="1"/>
        </w:numPr>
        <w:tabs>
          <w:tab w:val="clear" w:pos="1000"/>
          <w:tab w:val="left" w:pos="567"/>
          <w:tab w:val="left" w:pos="993"/>
        </w:tabs>
        <w:ind w:left="-567" w:right="0" w:firstLine="567"/>
      </w:pPr>
      <w:r w:rsidRPr="00AC77C4">
        <w:t>Каждая страница настоящего договора подписана представителем Цедента и Цессионария.</w:t>
      </w:r>
    </w:p>
    <w:p w:rsidR="00044EF4" w:rsidRDefault="00044EF4" w:rsidP="00044EF4">
      <w:pPr>
        <w:pStyle w:val="3"/>
        <w:tabs>
          <w:tab w:val="left" w:pos="1080"/>
        </w:tabs>
        <w:ind w:left="-567" w:right="142" w:firstLine="0"/>
      </w:pPr>
    </w:p>
    <w:p w:rsidR="00044EF4" w:rsidRPr="00AC77C4" w:rsidRDefault="00044EF4" w:rsidP="00044EF4">
      <w:pPr>
        <w:pStyle w:val="3"/>
        <w:tabs>
          <w:tab w:val="left" w:pos="1080"/>
        </w:tabs>
        <w:ind w:left="-567" w:right="142" w:firstLine="0"/>
      </w:pPr>
    </w:p>
    <w:p w:rsidR="00044EF4" w:rsidRPr="00AC77C4" w:rsidRDefault="00044EF4" w:rsidP="00044EF4">
      <w:pPr>
        <w:numPr>
          <w:ilvl w:val="0"/>
          <w:numId w:val="1"/>
        </w:numPr>
        <w:tabs>
          <w:tab w:val="left" w:pos="6070"/>
        </w:tabs>
        <w:suppressAutoHyphens/>
        <w:autoSpaceDE w:val="0"/>
        <w:autoSpaceDN w:val="0"/>
        <w:adjustRightInd w:val="0"/>
        <w:spacing w:after="0" w:line="240" w:lineRule="auto"/>
        <w:ind w:left="-567" w:right="-122"/>
        <w:jc w:val="center"/>
        <w:rPr>
          <w:rFonts w:ascii="Times New Roman" w:hAnsi="Times New Roman" w:cs="Times New Roman"/>
          <w:b/>
          <w:bCs/>
          <w:sz w:val="24"/>
          <w:szCs w:val="24"/>
        </w:rPr>
      </w:pPr>
      <w:r w:rsidRPr="00AC77C4">
        <w:rPr>
          <w:rFonts w:ascii="Times New Roman" w:hAnsi="Times New Roman" w:cs="Times New Roman"/>
          <w:b/>
          <w:bCs/>
          <w:sz w:val="24"/>
          <w:szCs w:val="24"/>
        </w:rPr>
        <w:t>РЕКВИЗИТЫ И ПОДПИСИ СТОРОН</w:t>
      </w:r>
    </w:p>
    <w:tbl>
      <w:tblPr>
        <w:tblW w:w="10064" w:type="dxa"/>
        <w:tblInd w:w="-668" w:type="dxa"/>
        <w:tblLook w:val="01E0" w:firstRow="1" w:lastRow="1" w:firstColumn="1" w:lastColumn="1" w:noHBand="0" w:noVBand="0"/>
      </w:tblPr>
      <w:tblGrid>
        <w:gridCol w:w="249"/>
        <w:gridCol w:w="4429"/>
        <w:gridCol w:w="284"/>
        <w:gridCol w:w="360"/>
        <w:gridCol w:w="4322"/>
        <w:gridCol w:w="420"/>
      </w:tblGrid>
      <w:tr w:rsidR="00044EF4" w:rsidRPr="00AC77C4" w:rsidTr="000A1107">
        <w:trPr>
          <w:gridBefore w:val="1"/>
          <w:wBefore w:w="249" w:type="dxa"/>
        </w:trPr>
        <w:tc>
          <w:tcPr>
            <w:tcW w:w="4429" w:type="dxa"/>
            <w:shd w:val="clear" w:color="auto" w:fill="E0E0E0"/>
            <w:hideMark/>
          </w:tcPr>
          <w:p w:rsidR="00044EF4" w:rsidRPr="00AC77C4" w:rsidRDefault="00044EF4" w:rsidP="00BB18A6">
            <w:pPr>
              <w:tabs>
                <w:tab w:val="left" w:pos="6070"/>
              </w:tabs>
              <w:autoSpaceDE w:val="0"/>
              <w:autoSpaceDN w:val="0"/>
              <w:adjustRightInd w:val="0"/>
              <w:ind w:left="-567" w:right="-122"/>
              <w:jc w:val="center"/>
              <w:rPr>
                <w:rFonts w:ascii="Times New Roman" w:hAnsi="Times New Roman" w:cs="Times New Roman"/>
                <w:b/>
              </w:rPr>
            </w:pPr>
            <w:r w:rsidRPr="00AC77C4">
              <w:rPr>
                <w:rFonts w:ascii="Times New Roman" w:hAnsi="Times New Roman" w:cs="Times New Roman"/>
                <w:b/>
              </w:rPr>
              <w:t>ЦЕДЕНТ</w:t>
            </w:r>
          </w:p>
        </w:tc>
        <w:tc>
          <w:tcPr>
            <w:tcW w:w="5386" w:type="dxa"/>
            <w:gridSpan w:val="4"/>
            <w:shd w:val="clear" w:color="auto" w:fill="E0E0E0"/>
            <w:hideMark/>
          </w:tcPr>
          <w:p w:rsidR="00044EF4" w:rsidRPr="00AC77C4" w:rsidRDefault="00044EF4" w:rsidP="00BB18A6">
            <w:pPr>
              <w:tabs>
                <w:tab w:val="left" w:pos="6070"/>
              </w:tabs>
              <w:autoSpaceDE w:val="0"/>
              <w:autoSpaceDN w:val="0"/>
              <w:adjustRightInd w:val="0"/>
              <w:ind w:left="-567" w:right="-122"/>
              <w:jc w:val="center"/>
              <w:rPr>
                <w:rFonts w:ascii="Times New Roman" w:hAnsi="Times New Roman" w:cs="Times New Roman"/>
                <w:b/>
              </w:rPr>
            </w:pPr>
            <w:r w:rsidRPr="00AC77C4">
              <w:rPr>
                <w:rFonts w:ascii="Times New Roman" w:hAnsi="Times New Roman" w:cs="Times New Roman"/>
                <w:b/>
              </w:rPr>
              <w:t>ЦЕССИОНАРИЙ</w:t>
            </w:r>
          </w:p>
        </w:tc>
      </w:tr>
      <w:tr w:rsidR="00044EF4" w:rsidRPr="00CB3789" w:rsidTr="000A1107">
        <w:trPr>
          <w:gridBefore w:val="1"/>
          <w:wBefore w:w="249" w:type="dxa"/>
        </w:trPr>
        <w:tc>
          <w:tcPr>
            <w:tcW w:w="4429" w:type="dxa"/>
            <w:shd w:val="clear" w:color="auto" w:fill="E0E0E0"/>
            <w:hideMark/>
          </w:tcPr>
          <w:p w:rsidR="00044EF4" w:rsidRPr="00B250DD" w:rsidRDefault="00044EF4" w:rsidP="00BB18A6">
            <w:pPr>
              <w:tabs>
                <w:tab w:val="left" w:pos="6070"/>
              </w:tabs>
              <w:autoSpaceDE w:val="0"/>
              <w:autoSpaceDN w:val="0"/>
              <w:adjustRightInd w:val="0"/>
              <w:ind w:left="-567" w:right="-122"/>
              <w:jc w:val="center"/>
              <w:rPr>
                <w:rFonts w:ascii="Times New Roman" w:hAnsi="Times New Roman" w:cs="Times New Roman"/>
                <w:b/>
              </w:rPr>
            </w:pPr>
            <w:r w:rsidRPr="00B250DD">
              <w:rPr>
                <w:rFonts w:ascii="Times New Roman" w:hAnsi="Times New Roman" w:cs="Times New Roman"/>
                <w:b/>
              </w:rPr>
              <w:t>Продавец</w:t>
            </w:r>
          </w:p>
          <w:p w:rsidR="00044EF4" w:rsidRPr="00B250DD" w:rsidRDefault="00044EF4" w:rsidP="00531D7B">
            <w:pPr>
              <w:tabs>
                <w:tab w:val="left" w:pos="6070"/>
              </w:tabs>
              <w:autoSpaceDE w:val="0"/>
              <w:autoSpaceDN w:val="0"/>
              <w:adjustRightInd w:val="0"/>
              <w:ind w:left="-567" w:right="-122"/>
              <w:jc w:val="center"/>
              <w:rPr>
                <w:rFonts w:ascii="Times New Roman" w:hAnsi="Times New Roman" w:cs="Times New Roman"/>
                <w:b/>
              </w:rPr>
            </w:pPr>
            <w:r w:rsidRPr="00B250DD">
              <w:rPr>
                <w:rFonts w:ascii="Times New Roman" w:hAnsi="Times New Roman" w:cs="Times New Roman"/>
                <w:b/>
              </w:rPr>
              <w:t>ООО «</w:t>
            </w:r>
            <w:proofErr w:type="spellStart"/>
            <w:r w:rsidR="00531D7B">
              <w:rPr>
                <w:rFonts w:ascii="Times New Roman" w:hAnsi="Times New Roman" w:cs="Times New Roman"/>
                <w:b/>
              </w:rPr>
              <w:t>Денолли</w:t>
            </w:r>
            <w:proofErr w:type="spellEnd"/>
            <w:r w:rsidR="00531D7B">
              <w:rPr>
                <w:rFonts w:ascii="Times New Roman" w:hAnsi="Times New Roman" w:cs="Times New Roman"/>
                <w:b/>
              </w:rPr>
              <w:t xml:space="preserve"> 3 КО</w:t>
            </w:r>
            <w:r w:rsidRPr="00B250DD">
              <w:rPr>
                <w:rFonts w:ascii="Times New Roman" w:hAnsi="Times New Roman" w:cs="Times New Roman"/>
                <w:b/>
              </w:rPr>
              <w:t>»</w:t>
            </w:r>
            <w:bookmarkStart w:id="0" w:name="_GoBack"/>
            <w:bookmarkEnd w:id="0"/>
          </w:p>
        </w:tc>
        <w:tc>
          <w:tcPr>
            <w:tcW w:w="5386" w:type="dxa"/>
            <w:gridSpan w:val="4"/>
            <w:shd w:val="clear" w:color="auto" w:fill="E0E0E0"/>
            <w:hideMark/>
          </w:tcPr>
          <w:p w:rsidR="00044EF4" w:rsidRPr="00B250DD" w:rsidRDefault="00044EF4" w:rsidP="00BB18A6">
            <w:pPr>
              <w:tabs>
                <w:tab w:val="left" w:pos="6070"/>
              </w:tabs>
              <w:autoSpaceDE w:val="0"/>
              <w:autoSpaceDN w:val="0"/>
              <w:adjustRightInd w:val="0"/>
              <w:ind w:left="-567" w:right="-122"/>
              <w:jc w:val="center"/>
              <w:rPr>
                <w:rFonts w:ascii="Times New Roman" w:hAnsi="Times New Roman" w:cs="Times New Roman"/>
                <w:b/>
              </w:rPr>
            </w:pPr>
            <w:r w:rsidRPr="00B250DD">
              <w:rPr>
                <w:rFonts w:ascii="Times New Roman" w:hAnsi="Times New Roman" w:cs="Times New Roman"/>
                <w:b/>
              </w:rPr>
              <w:t>Покупатель</w:t>
            </w:r>
          </w:p>
        </w:tc>
      </w:tr>
      <w:tr w:rsidR="00044EF4" w:rsidRPr="000B2F65" w:rsidTr="000A1107">
        <w:tblPrEx>
          <w:tblCellMar>
            <w:left w:w="0" w:type="dxa"/>
            <w:right w:w="0" w:type="dxa"/>
          </w:tblCellMar>
          <w:tblLook w:val="0000" w:firstRow="0" w:lastRow="0" w:firstColumn="0" w:lastColumn="0" w:noHBand="0" w:noVBand="0"/>
        </w:tblPrEx>
        <w:trPr>
          <w:gridAfter w:val="1"/>
          <w:wAfter w:w="420" w:type="dxa"/>
          <w:trHeight w:val="3477"/>
        </w:trPr>
        <w:tc>
          <w:tcPr>
            <w:tcW w:w="4962" w:type="dxa"/>
            <w:gridSpan w:val="3"/>
          </w:tcPr>
          <w:p w:rsidR="00044EF4" w:rsidRPr="00BA3E13" w:rsidRDefault="00044EF4" w:rsidP="000A1107">
            <w:pPr>
              <w:pStyle w:val="a6"/>
              <w:ind w:firstLine="33"/>
              <w:rPr>
                <w:rFonts w:eastAsiaTheme="minorEastAsia"/>
              </w:rPr>
            </w:pPr>
            <w:r w:rsidRPr="00BA3E13">
              <w:rPr>
                <w:rFonts w:eastAsiaTheme="minorEastAsia"/>
              </w:rPr>
              <w:lastRenderedPageBreak/>
              <w:t>ООО «</w:t>
            </w:r>
            <w:proofErr w:type="spellStart"/>
            <w:r w:rsidR="00531D7B">
              <w:rPr>
                <w:rFonts w:eastAsiaTheme="minorEastAsia"/>
              </w:rPr>
              <w:t>Денолли</w:t>
            </w:r>
            <w:proofErr w:type="spellEnd"/>
            <w:r w:rsidR="00531D7B">
              <w:rPr>
                <w:rFonts w:eastAsiaTheme="minorEastAsia"/>
              </w:rPr>
              <w:t xml:space="preserve"> 3 КО</w:t>
            </w:r>
            <w:r w:rsidRPr="00BA3E13">
              <w:rPr>
                <w:rFonts w:eastAsiaTheme="minorEastAsia"/>
              </w:rPr>
              <w:t xml:space="preserve">» </w:t>
            </w:r>
          </w:p>
          <w:p w:rsidR="003434A1" w:rsidRDefault="003434A1" w:rsidP="00BB18A6">
            <w:pPr>
              <w:tabs>
                <w:tab w:val="left" w:pos="1080"/>
              </w:tabs>
              <w:spacing w:after="0"/>
              <w:jc w:val="both"/>
              <w:rPr>
                <w:rFonts w:ascii="Times New Roman" w:hAnsi="Times New Roman" w:cs="Times New Roman"/>
                <w:color w:val="000000" w:themeColor="text1"/>
              </w:rPr>
            </w:pPr>
            <w:r w:rsidRPr="003434A1">
              <w:rPr>
                <w:rFonts w:ascii="Times New Roman" w:hAnsi="Times New Roman" w:cs="Times New Roman"/>
                <w:color w:val="000000" w:themeColor="text1"/>
              </w:rPr>
              <w:t xml:space="preserve">р/с № 40702810232000021588 </w:t>
            </w:r>
          </w:p>
          <w:p w:rsidR="003434A1" w:rsidRPr="003434A1" w:rsidRDefault="003434A1" w:rsidP="00BB18A6">
            <w:pPr>
              <w:tabs>
                <w:tab w:val="left" w:pos="1080"/>
              </w:tabs>
              <w:spacing w:after="0"/>
              <w:jc w:val="both"/>
              <w:rPr>
                <w:rFonts w:ascii="Times New Roman" w:hAnsi="Times New Roman" w:cs="Times New Roman"/>
                <w:color w:val="000000" w:themeColor="text1"/>
              </w:rPr>
            </w:pPr>
            <w:r w:rsidRPr="003434A1">
              <w:rPr>
                <w:rFonts w:ascii="Times New Roman" w:hAnsi="Times New Roman" w:cs="Times New Roman"/>
                <w:color w:val="000000" w:themeColor="text1"/>
              </w:rPr>
              <w:t xml:space="preserve">филиал «САНКТ-ПЕТЕРБУРГСКИЙ» АО «АЛЬФА-БАНК», </w:t>
            </w:r>
          </w:p>
          <w:p w:rsidR="003434A1" w:rsidRPr="003434A1" w:rsidRDefault="003434A1" w:rsidP="00BB18A6">
            <w:pPr>
              <w:tabs>
                <w:tab w:val="left" w:pos="1080"/>
              </w:tabs>
              <w:spacing w:after="0"/>
              <w:jc w:val="both"/>
              <w:rPr>
                <w:rFonts w:ascii="Times New Roman" w:hAnsi="Times New Roman" w:cs="Times New Roman"/>
                <w:color w:val="000000" w:themeColor="text1"/>
              </w:rPr>
            </w:pPr>
            <w:r w:rsidRPr="003434A1">
              <w:rPr>
                <w:rFonts w:ascii="Times New Roman" w:hAnsi="Times New Roman" w:cs="Times New Roman"/>
                <w:color w:val="000000" w:themeColor="text1"/>
              </w:rPr>
              <w:t>БИК</w:t>
            </w:r>
            <w:r w:rsidRPr="003434A1">
              <w:rPr>
                <w:rFonts w:ascii="Times New Roman" w:hAnsi="Times New Roman" w:cs="Times New Roman"/>
                <w:color w:val="000000" w:themeColor="text1"/>
              </w:rPr>
              <w:t xml:space="preserve"> </w:t>
            </w:r>
            <w:r w:rsidRPr="003434A1">
              <w:rPr>
                <w:rFonts w:ascii="Times New Roman" w:hAnsi="Times New Roman" w:cs="Times New Roman"/>
                <w:color w:val="000000" w:themeColor="text1"/>
              </w:rPr>
              <w:t xml:space="preserve">044030786, </w:t>
            </w:r>
          </w:p>
          <w:p w:rsidR="00044EF4" w:rsidRPr="003434A1" w:rsidRDefault="003434A1" w:rsidP="00BB18A6">
            <w:pPr>
              <w:tabs>
                <w:tab w:val="left" w:pos="1080"/>
              </w:tabs>
              <w:spacing w:after="0"/>
              <w:jc w:val="both"/>
              <w:rPr>
                <w:rFonts w:ascii="Times New Roman" w:hAnsi="Times New Roman" w:cs="Times New Roman"/>
                <w:sz w:val="24"/>
                <w:szCs w:val="24"/>
              </w:rPr>
            </w:pPr>
            <w:r w:rsidRPr="003434A1">
              <w:rPr>
                <w:rFonts w:ascii="Times New Roman" w:hAnsi="Times New Roman" w:cs="Times New Roman"/>
                <w:color w:val="000000" w:themeColor="text1"/>
              </w:rPr>
              <w:t>к/с № 30101810600000000786</w:t>
            </w:r>
          </w:p>
          <w:p w:rsidR="00044EF4" w:rsidRPr="00B250DD" w:rsidRDefault="00044EF4" w:rsidP="00BB18A6">
            <w:pPr>
              <w:tabs>
                <w:tab w:val="left" w:pos="1080"/>
              </w:tabs>
              <w:spacing w:after="0"/>
              <w:jc w:val="both"/>
              <w:rPr>
                <w:rFonts w:ascii="Times New Roman" w:hAnsi="Times New Roman" w:cs="Times New Roman"/>
                <w:sz w:val="24"/>
                <w:szCs w:val="24"/>
              </w:rPr>
            </w:pPr>
            <w:r w:rsidRPr="003434A1">
              <w:rPr>
                <w:rFonts w:ascii="Times New Roman" w:hAnsi="Times New Roman" w:cs="Times New Roman"/>
                <w:sz w:val="24"/>
                <w:szCs w:val="24"/>
              </w:rPr>
              <w:t>Конкурсный управляющий</w:t>
            </w:r>
          </w:p>
          <w:p w:rsidR="00044EF4" w:rsidRPr="00B250DD" w:rsidRDefault="00044EF4" w:rsidP="00BB18A6">
            <w:pPr>
              <w:tabs>
                <w:tab w:val="left" w:pos="1080"/>
              </w:tabs>
              <w:spacing w:after="0"/>
              <w:jc w:val="both"/>
              <w:rPr>
                <w:rFonts w:ascii="Times New Roman" w:hAnsi="Times New Roman" w:cs="Times New Roman"/>
                <w:sz w:val="24"/>
                <w:szCs w:val="24"/>
              </w:rPr>
            </w:pPr>
            <w:r w:rsidRPr="00B250DD">
              <w:rPr>
                <w:rFonts w:ascii="Times New Roman" w:hAnsi="Times New Roman" w:cs="Times New Roman"/>
                <w:sz w:val="24"/>
                <w:szCs w:val="24"/>
              </w:rPr>
              <w:t>ООО «</w:t>
            </w:r>
            <w:proofErr w:type="spellStart"/>
            <w:r w:rsidR="00531D7B">
              <w:rPr>
                <w:rFonts w:ascii="Times New Roman" w:hAnsi="Times New Roman" w:cs="Times New Roman"/>
                <w:sz w:val="24"/>
                <w:szCs w:val="24"/>
              </w:rPr>
              <w:t>Денолли</w:t>
            </w:r>
            <w:proofErr w:type="spellEnd"/>
            <w:r w:rsidR="00531D7B">
              <w:rPr>
                <w:rFonts w:ascii="Times New Roman" w:hAnsi="Times New Roman" w:cs="Times New Roman"/>
                <w:sz w:val="24"/>
                <w:szCs w:val="24"/>
              </w:rPr>
              <w:t xml:space="preserve"> 3 КО</w:t>
            </w:r>
            <w:r w:rsidRPr="00B250DD">
              <w:rPr>
                <w:rFonts w:ascii="Times New Roman" w:hAnsi="Times New Roman" w:cs="Times New Roman"/>
                <w:sz w:val="24"/>
                <w:szCs w:val="24"/>
              </w:rPr>
              <w:t>»</w:t>
            </w:r>
          </w:p>
          <w:p w:rsidR="00044EF4" w:rsidRDefault="00044EF4" w:rsidP="00BB18A6">
            <w:pPr>
              <w:tabs>
                <w:tab w:val="left" w:pos="1080"/>
              </w:tabs>
              <w:jc w:val="both"/>
              <w:rPr>
                <w:rFonts w:ascii="Times New Roman" w:hAnsi="Times New Roman" w:cs="Times New Roman"/>
                <w:sz w:val="24"/>
                <w:szCs w:val="24"/>
              </w:rPr>
            </w:pPr>
          </w:p>
          <w:p w:rsidR="00044EF4" w:rsidRPr="00B250DD" w:rsidRDefault="00044EF4" w:rsidP="00BB18A6">
            <w:pPr>
              <w:tabs>
                <w:tab w:val="left" w:pos="1080"/>
              </w:tabs>
              <w:jc w:val="both"/>
              <w:rPr>
                <w:rFonts w:ascii="Times New Roman" w:hAnsi="Times New Roman" w:cs="Times New Roman"/>
                <w:sz w:val="24"/>
                <w:szCs w:val="24"/>
              </w:rPr>
            </w:pPr>
          </w:p>
          <w:p w:rsidR="00044EF4" w:rsidRPr="00B250DD" w:rsidRDefault="00044EF4" w:rsidP="000A1107">
            <w:pPr>
              <w:tabs>
                <w:tab w:val="left" w:pos="1080"/>
              </w:tabs>
              <w:jc w:val="both"/>
              <w:rPr>
                <w:rFonts w:ascii="Times New Roman" w:hAnsi="Times New Roman" w:cs="Times New Roman"/>
                <w:sz w:val="24"/>
                <w:szCs w:val="24"/>
              </w:rPr>
            </w:pPr>
            <w:r>
              <w:rPr>
                <w:rFonts w:ascii="Times New Roman" w:hAnsi="Times New Roman" w:cs="Times New Roman"/>
                <w:sz w:val="24"/>
                <w:szCs w:val="24"/>
              </w:rPr>
              <w:t>________________</w:t>
            </w:r>
            <w:r w:rsidR="000A1107">
              <w:rPr>
                <w:rFonts w:ascii="Times New Roman" w:hAnsi="Times New Roman" w:cs="Times New Roman"/>
                <w:sz w:val="24"/>
                <w:szCs w:val="24"/>
              </w:rPr>
              <w:t>Бакулин</w:t>
            </w:r>
            <w:r w:rsidR="00531D7B">
              <w:rPr>
                <w:rFonts w:ascii="Times New Roman" w:hAnsi="Times New Roman" w:cs="Times New Roman"/>
                <w:sz w:val="24"/>
                <w:szCs w:val="24"/>
              </w:rPr>
              <w:t xml:space="preserve"> </w:t>
            </w:r>
            <w:r w:rsidR="000A1107">
              <w:rPr>
                <w:rFonts w:ascii="Times New Roman" w:hAnsi="Times New Roman" w:cs="Times New Roman"/>
                <w:sz w:val="24"/>
                <w:szCs w:val="24"/>
              </w:rPr>
              <w:t>М</w:t>
            </w:r>
            <w:r w:rsidR="00531D7B">
              <w:rPr>
                <w:rFonts w:ascii="Times New Roman" w:hAnsi="Times New Roman" w:cs="Times New Roman"/>
                <w:sz w:val="24"/>
                <w:szCs w:val="24"/>
              </w:rPr>
              <w:t>.</w:t>
            </w:r>
            <w:r w:rsidR="000A1107">
              <w:rPr>
                <w:rFonts w:ascii="Times New Roman" w:hAnsi="Times New Roman" w:cs="Times New Roman"/>
                <w:sz w:val="24"/>
                <w:szCs w:val="24"/>
              </w:rPr>
              <w:t>С</w:t>
            </w:r>
            <w:r w:rsidR="00531D7B">
              <w:rPr>
                <w:rFonts w:ascii="Times New Roman" w:hAnsi="Times New Roman" w:cs="Times New Roman"/>
                <w:sz w:val="24"/>
                <w:szCs w:val="24"/>
              </w:rPr>
              <w:t>.</w:t>
            </w:r>
          </w:p>
        </w:tc>
        <w:tc>
          <w:tcPr>
            <w:tcW w:w="360" w:type="dxa"/>
          </w:tcPr>
          <w:p w:rsidR="00044EF4" w:rsidRPr="00B250DD" w:rsidRDefault="00044EF4" w:rsidP="00BB18A6">
            <w:pPr>
              <w:tabs>
                <w:tab w:val="left" w:pos="1080"/>
              </w:tabs>
              <w:jc w:val="both"/>
              <w:rPr>
                <w:rFonts w:ascii="Times New Roman" w:hAnsi="Times New Roman" w:cs="Times New Roman"/>
                <w:sz w:val="24"/>
                <w:szCs w:val="24"/>
              </w:rPr>
            </w:pPr>
          </w:p>
        </w:tc>
        <w:tc>
          <w:tcPr>
            <w:tcW w:w="4322" w:type="dxa"/>
          </w:tcPr>
          <w:p w:rsidR="00044EF4" w:rsidRPr="00B250DD" w:rsidRDefault="00044EF4" w:rsidP="00BB18A6">
            <w:pPr>
              <w:tabs>
                <w:tab w:val="left" w:pos="1080"/>
              </w:tabs>
              <w:ind w:firstLine="720"/>
              <w:jc w:val="both"/>
              <w:rPr>
                <w:rFonts w:ascii="Times New Roman" w:hAnsi="Times New Roman" w:cs="Times New Roman"/>
                <w:sz w:val="24"/>
                <w:szCs w:val="24"/>
              </w:rPr>
            </w:pPr>
          </w:p>
          <w:p w:rsidR="00044EF4" w:rsidRPr="00B250DD" w:rsidRDefault="00044EF4" w:rsidP="00BB18A6">
            <w:pPr>
              <w:tabs>
                <w:tab w:val="left" w:pos="1080"/>
              </w:tabs>
              <w:ind w:firstLine="720"/>
              <w:jc w:val="both"/>
              <w:rPr>
                <w:rFonts w:ascii="Times New Roman" w:hAnsi="Times New Roman" w:cs="Times New Roman"/>
                <w:sz w:val="24"/>
                <w:szCs w:val="24"/>
              </w:rPr>
            </w:pPr>
          </w:p>
          <w:p w:rsidR="00044EF4" w:rsidRPr="00B250DD" w:rsidRDefault="00044EF4" w:rsidP="00BB18A6">
            <w:pPr>
              <w:tabs>
                <w:tab w:val="left" w:pos="1080"/>
              </w:tabs>
              <w:ind w:firstLine="720"/>
              <w:jc w:val="both"/>
              <w:rPr>
                <w:rFonts w:ascii="Times New Roman" w:hAnsi="Times New Roman" w:cs="Times New Roman"/>
                <w:sz w:val="24"/>
                <w:szCs w:val="24"/>
              </w:rPr>
            </w:pPr>
          </w:p>
          <w:p w:rsidR="00044EF4" w:rsidRPr="00B250DD" w:rsidRDefault="00044EF4" w:rsidP="00BB18A6">
            <w:pPr>
              <w:tabs>
                <w:tab w:val="left" w:pos="1080"/>
              </w:tabs>
              <w:ind w:firstLine="720"/>
              <w:jc w:val="both"/>
              <w:rPr>
                <w:rFonts w:ascii="Times New Roman" w:hAnsi="Times New Roman" w:cs="Times New Roman"/>
                <w:sz w:val="24"/>
                <w:szCs w:val="24"/>
              </w:rPr>
            </w:pPr>
          </w:p>
          <w:p w:rsidR="00044EF4" w:rsidRPr="00B250DD" w:rsidRDefault="00044EF4" w:rsidP="00BB18A6">
            <w:pPr>
              <w:tabs>
                <w:tab w:val="left" w:pos="1080"/>
              </w:tabs>
              <w:ind w:firstLine="720"/>
              <w:jc w:val="both"/>
              <w:rPr>
                <w:rFonts w:ascii="Times New Roman" w:hAnsi="Times New Roman" w:cs="Times New Roman"/>
                <w:sz w:val="24"/>
                <w:szCs w:val="24"/>
              </w:rPr>
            </w:pPr>
          </w:p>
          <w:p w:rsidR="00044EF4" w:rsidRPr="00B250DD" w:rsidRDefault="00044EF4" w:rsidP="00BB18A6">
            <w:pPr>
              <w:tabs>
                <w:tab w:val="left" w:pos="1080"/>
              </w:tabs>
              <w:ind w:firstLine="720"/>
              <w:jc w:val="both"/>
              <w:rPr>
                <w:rFonts w:ascii="Times New Roman" w:hAnsi="Times New Roman" w:cs="Times New Roman"/>
                <w:sz w:val="24"/>
                <w:szCs w:val="24"/>
              </w:rPr>
            </w:pPr>
          </w:p>
          <w:p w:rsidR="00044EF4" w:rsidRDefault="00044EF4" w:rsidP="00BB18A6">
            <w:pPr>
              <w:tabs>
                <w:tab w:val="left" w:pos="1080"/>
              </w:tabs>
              <w:spacing w:after="0"/>
              <w:jc w:val="both"/>
              <w:rPr>
                <w:rFonts w:ascii="Times New Roman" w:hAnsi="Times New Roman" w:cs="Times New Roman"/>
                <w:sz w:val="24"/>
                <w:szCs w:val="24"/>
              </w:rPr>
            </w:pPr>
          </w:p>
          <w:p w:rsidR="00044EF4" w:rsidRPr="00B250DD" w:rsidRDefault="00044EF4" w:rsidP="00BB18A6">
            <w:pPr>
              <w:tabs>
                <w:tab w:val="left" w:pos="1080"/>
              </w:tabs>
              <w:spacing w:after="0"/>
              <w:jc w:val="both"/>
              <w:rPr>
                <w:rFonts w:ascii="Times New Roman" w:hAnsi="Times New Roman" w:cs="Times New Roman"/>
                <w:sz w:val="24"/>
                <w:szCs w:val="24"/>
              </w:rPr>
            </w:pPr>
            <w:r w:rsidRPr="00B250DD">
              <w:rPr>
                <w:rFonts w:ascii="Times New Roman" w:hAnsi="Times New Roman" w:cs="Times New Roman"/>
                <w:sz w:val="24"/>
                <w:szCs w:val="24"/>
              </w:rPr>
              <w:t>___________________ _________</w:t>
            </w:r>
          </w:p>
          <w:p w:rsidR="00044EF4" w:rsidRPr="00B250DD" w:rsidRDefault="00044EF4" w:rsidP="00BB18A6">
            <w:pPr>
              <w:tabs>
                <w:tab w:val="left" w:pos="1080"/>
              </w:tabs>
              <w:ind w:firstLine="720"/>
              <w:jc w:val="both"/>
              <w:rPr>
                <w:rFonts w:ascii="Times New Roman" w:hAnsi="Times New Roman" w:cs="Times New Roman"/>
                <w:sz w:val="24"/>
                <w:szCs w:val="24"/>
              </w:rPr>
            </w:pPr>
          </w:p>
          <w:p w:rsidR="00044EF4" w:rsidRPr="00B250DD" w:rsidRDefault="00044EF4" w:rsidP="00BB18A6">
            <w:pPr>
              <w:tabs>
                <w:tab w:val="left" w:pos="1080"/>
              </w:tabs>
              <w:ind w:firstLine="720"/>
              <w:jc w:val="both"/>
              <w:rPr>
                <w:rFonts w:ascii="Times New Roman" w:hAnsi="Times New Roman" w:cs="Times New Roman"/>
                <w:sz w:val="24"/>
                <w:szCs w:val="24"/>
              </w:rPr>
            </w:pPr>
          </w:p>
        </w:tc>
      </w:tr>
    </w:tbl>
    <w:p w:rsidR="009C5906" w:rsidRDefault="009C5906"/>
    <w:sectPr w:rsidR="009C5906" w:rsidSect="0003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C2D9C"/>
    <w:multiLevelType w:val="multilevel"/>
    <w:tmpl w:val="CED0BAB8"/>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3F834F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F4"/>
    <w:rsid w:val="00044EF4"/>
    <w:rsid w:val="00086C2C"/>
    <w:rsid w:val="000A1107"/>
    <w:rsid w:val="003434A1"/>
    <w:rsid w:val="00531D7B"/>
    <w:rsid w:val="0065121C"/>
    <w:rsid w:val="009C5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AC7FF-B694-4E80-A3E9-8A4588E2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44EF4"/>
    <w:rPr>
      <w:color w:val="0563C1"/>
      <w:u w:val="single"/>
    </w:rPr>
  </w:style>
  <w:style w:type="paragraph" w:styleId="a4">
    <w:name w:val="Title"/>
    <w:basedOn w:val="a"/>
    <w:link w:val="a5"/>
    <w:qFormat/>
    <w:rsid w:val="00044EF4"/>
    <w:pPr>
      <w:suppressAutoHyphens/>
      <w:autoSpaceDE w:val="0"/>
      <w:autoSpaceDN w:val="0"/>
      <w:adjustRightInd w:val="0"/>
      <w:spacing w:after="444" w:line="240" w:lineRule="auto"/>
      <w:ind w:right="-710"/>
      <w:jc w:val="center"/>
    </w:pPr>
    <w:rPr>
      <w:rFonts w:ascii="Times New Roman" w:eastAsia="Times New Roman" w:hAnsi="Times New Roman" w:cs="Times New Roman"/>
      <w:b/>
      <w:bCs/>
      <w:sz w:val="28"/>
      <w:szCs w:val="20"/>
    </w:rPr>
  </w:style>
  <w:style w:type="character" w:customStyle="1" w:styleId="a5">
    <w:name w:val="Название Знак"/>
    <w:basedOn w:val="a0"/>
    <w:link w:val="a4"/>
    <w:rsid w:val="00044EF4"/>
    <w:rPr>
      <w:rFonts w:ascii="Times New Roman" w:eastAsia="Times New Roman" w:hAnsi="Times New Roman" w:cs="Times New Roman"/>
      <w:b/>
      <w:bCs/>
      <w:sz w:val="28"/>
      <w:szCs w:val="20"/>
    </w:rPr>
  </w:style>
  <w:style w:type="paragraph" w:styleId="3">
    <w:name w:val="Body Text Indent 3"/>
    <w:basedOn w:val="a"/>
    <w:link w:val="30"/>
    <w:unhideWhenUsed/>
    <w:rsid w:val="00044EF4"/>
    <w:pPr>
      <w:spacing w:after="0" w:line="240" w:lineRule="auto"/>
      <w:ind w:right="-714" w:firstLine="225"/>
      <w:jc w:val="both"/>
    </w:pPr>
    <w:rPr>
      <w:rFonts w:ascii="Times New Roman" w:eastAsia="Times New Roman" w:hAnsi="Times New Roman" w:cs="Times New Roman"/>
      <w:color w:val="000000"/>
      <w:sz w:val="24"/>
      <w:szCs w:val="24"/>
    </w:rPr>
  </w:style>
  <w:style w:type="character" w:customStyle="1" w:styleId="30">
    <w:name w:val="Основной текст с отступом 3 Знак"/>
    <w:basedOn w:val="a0"/>
    <w:link w:val="3"/>
    <w:rsid w:val="00044EF4"/>
    <w:rPr>
      <w:rFonts w:ascii="Times New Roman" w:eastAsia="Times New Roman" w:hAnsi="Times New Roman" w:cs="Times New Roman"/>
      <w:color w:val="000000"/>
      <w:sz w:val="24"/>
      <w:szCs w:val="24"/>
    </w:rPr>
  </w:style>
  <w:style w:type="paragraph" w:customStyle="1" w:styleId="Heading">
    <w:name w:val="Heading"/>
    <w:rsid w:val="00044EF4"/>
    <w:pPr>
      <w:autoSpaceDE w:val="0"/>
      <w:autoSpaceDN w:val="0"/>
      <w:adjustRightInd w:val="0"/>
      <w:spacing w:after="0" w:line="240" w:lineRule="auto"/>
    </w:pPr>
    <w:rPr>
      <w:rFonts w:ascii="Arial" w:eastAsia="Times New Roman" w:hAnsi="Arial" w:cs="Arial"/>
      <w:b/>
      <w:bCs/>
    </w:rPr>
  </w:style>
  <w:style w:type="paragraph" w:styleId="a6">
    <w:name w:val="Normal (Web)"/>
    <w:aliases w:val="Обычный (Web)1,Обычный (веб) Знак,Обычный (веб) Знак1 Знак,Обычный (веб) Знак Знак1 Знак,Обычный (веб) Знак Знак Знак Знак,Знак Знак Знак Знак Знак,Обычный (веб) Знак Знак,Знак Знак,Знак Знак Знак"/>
    <w:basedOn w:val="a"/>
    <w:link w:val="1"/>
    <w:uiPriority w:val="99"/>
    <w:unhideWhenUsed/>
    <w:rsid w:val="00044EF4"/>
    <w:pPr>
      <w:spacing w:after="0" w:line="240" w:lineRule="auto"/>
      <w:ind w:firstLine="200"/>
      <w:jc w:val="both"/>
    </w:pPr>
    <w:rPr>
      <w:rFonts w:ascii="Times New Roman" w:eastAsia="Times New Roman" w:hAnsi="Times New Roman" w:cs="Times New Roman"/>
      <w:sz w:val="24"/>
      <w:szCs w:val="24"/>
    </w:rPr>
  </w:style>
  <w:style w:type="character" w:customStyle="1" w:styleId="1">
    <w:name w:val="Обычный (веб) Знак1"/>
    <w:aliases w:val="Обычный (Web)1 Знак,Обычный (веб) Знак Знак1,Обычный (веб) Знак1 Знак Знак,Обычный (веб) Знак Знак1 Знак Знак,Обычный (веб) Знак Знак Знак Знак Знак,Знак Знак Знак Знак Знак Знак,Обычный (веб) Знак Знак Знак,Знак Знак Знак1"/>
    <w:link w:val="a6"/>
    <w:uiPriority w:val="99"/>
    <w:locked/>
    <w:rsid w:val="00044EF4"/>
    <w:rPr>
      <w:rFonts w:ascii="Times New Roman" w:eastAsia="Times New Roman" w:hAnsi="Times New Roman" w:cs="Times New Roman"/>
      <w:sz w:val="24"/>
      <w:szCs w:val="24"/>
    </w:rPr>
  </w:style>
  <w:style w:type="paragraph" w:styleId="HTML">
    <w:name w:val="HTML Preformatted"/>
    <w:basedOn w:val="a"/>
    <w:link w:val="HTML0"/>
    <w:rsid w:val="000A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0A1107"/>
    <w:rPr>
      <w:rFonts w:ascii="Courier New" w:eastAsia="Calibri" w:hAnsi="Courier New" w:cs="Courier New"/>
      <w:sz w:val="20"/>
      <w:szCs w:val="20"/>
    </w:rPr>
  </w:style>
  <w:style w:type="paragraph" w:styleId="a7">
    <w:name w:val="Balloon Text"/>
    <w:basedOn w:val="a"/>
    <w:link w:val="a8"/>
    <w:uiPriority w:val="99"/>
    <w:semiHidden/>
    <w:unhideWhenUsed/>
    <w:rsid w:val="003434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43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92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720</Words>
  <Characters>4109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Даня</dc:creator>
  <cp:lastModifiedBy>Консультант-Пиф</cp:lastModifiedBy>
  <cp:revision>3</cp:revision>
  <cp:lastPrinted>2025-08-18T12:25:00Z</cp:lastPrinted>
  <dcterms:created xsi:type="dcterms:W3CDTF">2025-03-21T11:08:00Z</dcterms:created>
  <dcterms:modified xsi:type="dcterms:W3CDTF">2025-08-18T12:40:00Z</dcterms:modified>
</cp:coreProperties>
</file>