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C86" w14:textId="0080EF27" w:rsidR="00AF4511" w:rsidRPr="000B4D42" w:rsidRDefault="00F50EC2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6C3924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6C3924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6C3924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6C3924">
        <w:rPr>
          <w:rFonts w:ascii="Times New Roman" w:hAnsi="Times New Roman" w:cs="Times New Roman"/>
          <w:sz w:val="20"/>
          <w:szCs w:val="20"/>
        </w:rPr>
        <w:t>auction</w:t>
      </w:r>
      <w:r w:rsidRPr="006C392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6C3924">
        <w:rPr>
          <w:rFonts w:ascii="Times New Roman" w:hAnsi="Times New Roman" w:cs="Times New Roman"/>
          <w:sz w:val="20"/>
          <w:szCs w:val="20"/>
        </w:rPr>
        <w:t>house</w:t>
      </w:r>
      <w:r w:rsidRPr="006C3924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6C3924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6C3924">
        <w:rPr>
          <w:rFonts w:ascii="Times New Roman" w:hAnsi="Times New Roman" w:cs="Times New Roman"/>
          <w:sz w:val="20"/>
          <w:szCs w:val="20"/>
          <w:lang w:val="ru-RU"/>
        </w:rPr>
        <w:t>, далее –</w:t>
      </w:r>
      <w:r w:rsidR="007872D5" w:rsidRPr="006C39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32C40" w:rsidRPr="006C3924">
        <w:rPr>
          <w:rFonts w:ascii="Times New Roman" w:hAnsi="Times New Roman" w:cs="Times New Roman"/>
          <w:sz w:val="20"/>
          <w:szCs w:val="20"/>
          <w:lang w:val="ru-RU"/>
        </w:rPr>
        <w:t xml:space="preserve">АО «РАД», </w:t>
      </w:r>
      <w:r w:rsidRPr="006C3924">
        <w:rPr>
          <w:rFonts w:ascii="Times New Roman" w:hAnsi="Times New Roman" w:cs="Times New Roman"/>
          <w:sz w:val="20"/>
          <w:szCs w:val="20"/>
          <w:lang w:val="ru-RU"/>
        </w:rPr>
        <w:t xml:space="preserve">ОТ), действующее на </w:t>
      </w:r>
      <w:proofErr w:type="spellStart"/>
      <w:r w:rsidRPr="006C3924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6C3924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7872D5" w:rsidRPr="006C3924">
        <w:rPr>
          <w:rFonts w:ascii="Times New Roman" w:hAnsi="Times New Roman" w:cs="Times New Roman"/>
          <w:b/>
          <w:sz w:val="20"/>
          <w:szCs w:val="20"/>
          <w:lang w:val="ru-RU"/>
        </w:rPr>
        <w:t>ООО «</w:t>
      </w:r>
      <w:r w:rsidR="006C3924" w:rsidRPr="006C39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ДЕНОЛЛИ 3 </w:t>
      </w:r>
      <w:r w:rsidR="006C3924" w:rsidRPr="00E63B91">
        <w:rPr>
          <w:rFonts w:ascii="Times New Roman" w:hAnsi="Times New Roman" w:cs="Times New Roman"/>
          <w:b/>
          <w:sz w:val="20"/>
          <w:szCs w:val="20"/>
          <w:lang w:val="ru-RU"/>
        </w:rPr>
        <w:t>КО</w:t>
      </w:r>
      <w:r w:rsidR="007872D5" w:rsidRPr="00E63B91">
        <w:rPr>
          <w:rFonts w:ascii="Times New Roman" w:hAnsi="Times New Roman" w:cs="Times New Roman"/>
          <w:b/>
          <w:sz w:val="20"/>
          <w:szCs w:val="20"/>
          <w:lang w:val="ru-RU"/>
        </w:rPr>
        <w:t xml:space="preserve">» </w:t>
      </w:r>
      <w:r w:rsidR="0049569B" w:rsidRPr="00E63B91">
        <w:rPr>
          <w:rFonts w:ascii="Times New Roman" w:hAnsi="Times New Roman" w:cs="Times New Roman"/>
          <w:bCs/>
          <w:iCs/>
          <w:sz w:val="20"/>
          <w:szCs w:val="20"/>
          <w:lang w:val="ru-RU"/>
        </w:rPr>
        <w:t>(</w:t>
      </w:r>
      <w:r w:rsidR="00BC62C1" w:rsidRPr="00E63B91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6C3924" w:rsidRPr="00E63B91">
        <w:rPr>
          <w:rFonts w:ascii="Times New Roman" w:hAnsi="Times New Roman" w:cs="Times New Roman"/>
          <w:bCs/>
          <w:iCs/>
          <w:sz w:val="20"/>
          <w:szCs w:val="20"/>
          <w:lang w:val="ru-RU"/>
        </w:rPr>
        <w:t>5034005140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E63B91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63B9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6C3924" w:rsidRPr="00E63B9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Бакулина М.С. </w:t>
      </w:r>
      <w:r w:rsidR="00733936" w:rsidRPr="00E63B9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6C3924" w:rsidRPr="00E63B91">
        <w:rPr>
          <w:rFonts w:ascii="Times New Roman" w:hAnsi="Times New Roman" w:cs="Times New Roman"/>
          <w:bCs/>
          <w:sz w:val="20"/>
          <w:szCs w:val="20"/>
          <w:lang w:val="ru-RU"/>
        </w:rPr>
        <w:t>745311823508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6C3924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Ассоциации СРО «ЦААУ» </w:t>
      </w:r>
      <w:r w:rsidR="00586008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(ИНН </w:t>
      </w:r>
      <w:r w:rsidR="006C3924" w:rsidRPr="00E63B91">
        <w:rPr>
          <w:rFonts w:ascii="Times New Roman" w:hAnsi="Times New Roman" w:cs="Times New Roman"/>
          <w:sz w:val="20"/>
          <w:szCs w:val="20"/>
          <w:lang w:val="ru-RU"/>
        </w:rPr>
        <w:t>7731024000</w:t>
      </w:r>
      <w:r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E63B91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7872D5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Решения </w:t>
      </w:r>
      <w:r w:rsidR="006C3924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от 18.02.2020 и Определения от 30.10.2024 </w:t>
      </w:r>
      <w:r w:rsidR="00E63B91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Арбитражного суда Московской области </w:t>
      </w:r>
      <w:r w:rsidR="006C3924" w:rsidRPr="00E63B91">
        <w:rPr>
          <w:rFonts w:ascii="Times New Roman" w:hAnsi="Times New Roman" w:cs="Times New Roman"/>
          <w:sz w:val="20"/>
          <w:szCs w:val="20"/>
          <w:lang w:val="ru-RU"/>
        </w:rPr>
        <w:t>по делу № А41-40391/2018</w:t>
      </w:r>
      <w:r w:rsidR="00957EC1" w:rsidRPr="00E63B91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E63B91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«Р</w:t>
      </w:r>
      <w:r w:rsidR="00132C40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</w:t>
      </w:r>
      <w:r w:rsidR="001342BD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E63B9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21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09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63B9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32C40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E63B9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E63B9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29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E63B9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10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32C40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5</w:t>
      </w:r>
      <w:r w:rsidR="007A6882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="00957EC1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E63B9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A732CD" w:rsidRPr="000B4D4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определении участников торгов.</w:t>
      </w:r>
      <w:r w:rsidR="00CC4AFE" w:rsidRPr="000B4D4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bookmarkStart w:id="0" w:name="_Hlk192151289"/>
      <w:r w:rsidR="00EC16CA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E63B91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EC16CA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цена: Лот 1 – </w:t>
      </w:r>
      <w:r w:rsidR="006C3924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51 501 935,48 </w:t>
      </w:r>
      <w:r w:rsidR="00EC16CA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руб.; Лот 2 </w:t>
      </w:r>
      <w:r w:rsidR="006C3924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–</w:t>
      </w:r>
      <w:r w:rsidR="00EC16CA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6C3924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74 238 315 </w:t>
      </w:r>
      <w:r w:rsidR="00EC16CA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</w:t>
      </w:r>
    </w:p>
    <w:bookmarkEnd w:id="0"/>
    <w:p w14:paraId="0099F267" w14:textId="18CAA736" w:rsidR="001D60D5" w:rsidRPr="000B4D42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30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0B4D42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, Лоты не реализованы, ОТ сообщает 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18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12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0B4D42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09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11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0B4D42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D94474" w:rsidRPr="000B4D42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E63B91" w:rsidRPr="000B4D42">
        <w:rPr>
          <w:rFonts w:ascii="Times New Roman" w:hAnsi="Times New Roman" w:cs="Times New Roman"/>
          <w:b/>
          <w:sz w:val="20"/>
          <w:szCs w:val="20"/>
          <w:lang w:val="ru-RU"/>
        </w:rPr>
        <w:t>12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>.202</w:t>
      </w:r>
      <w:r w:rsidR="00132C40" w:rsidRPr="000B4D42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0B4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D94474" w:rsidRPr="000B4D42">
        <w:rPr>
          <w:rFonts w:ascii="Times New Roman" w:hAnsi="Times New Roman" w:cs="Times New Roman"/>
          <w:sz w:val="20"/>
          <w:szCs w:val="20"/>
          <w:lang w:val="ru-RU"/>
        </w:rPr>
        <w:t>17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D42" w:rsidRPr="000B4D42">
        <w:rPr>
          <w:rFonts w:ascii="Times New Roman" w:hAnsi="Times New Roman" w:cs="Times New Roman"/>
          <w:sz w:val="20"/>
          <w:szCs w:val="20"/>
          <w:lang w:val="ru-RU"/>
        </w:rPr>
        <w:t>12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132C40" w:rsidRPr="000B4D42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0B4D42">
        <w:rPr>
          <w:rFonts w:ascii="Times New Roman" w:hAnsi="Times New Roman" w:cs="Times New Roman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1D60D5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0B4D42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1D60D5" w:rsidRPr="000B4D4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 на повторных </w:t>
      </w:r>
      <w:r w:rsidR="001D60D5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Торгах: Лот 1 – </w:t>
      </w:r>
      <w:r w:rsidR="000B4D42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>46 351 741,93</w:t>
      </w:r>
      <w:r w:rsidR="001D60D5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руб.; Лот 2 </w:t>
      </w:r>
      <w:r w:rsidR="000B4D42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>–</w:t>
      </w:r>
      <w:r w:rsidR="001D60D5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0B4D42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>66 814483,50</w:t>
      </w:r>
      <w:r w:rsidR="001D60D5" w:rsidRPr="000B4D4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</w:t>
      </w:r>
    </w:p>
    <w:p w14:paraId="3AF272D4" w14:textId="20375DA6" w:rsidR="00AD0137" w:rsidRPr="002803D7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803D7">
        <w:rPr>
          <w:rFonts w:ascii="Times New Roman" w:hAnsi="Times New Roman" w:cs="Times New Roman"/>
          <w:sz w:val="20"/>
          <w:szCs w:val="20"/>
          <w:lang w:val="ru-RU"/>
        </w:rPr>
        <w:t>Продаже подлежит имущество (далее – Имущество, Лот</w:t>
      </w:r>
      <w:r w:rsidR="00174CB9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Pr="002803D7">
        <w:rPr>
          <w:rFonts w:ascii="Times New Roman" w:hAnsi="Times New Roman" w:cs="Times New Roman"/>
          <w:sz w:val="20"/>
          <w:szCs w:val="20"/>
          <w:lang w:val="ru-RU"/>
        </w:rPr>
        <w:t xml:space="preserve">): </w:t>
      </w:r>
    </w:p>
    <w:p w14:paraId="022BF993" w14:textId="6E4633D8" w:rsidR="00305A1E" w:rsidRPr="002803D7" w:rsidRDefault="008E43BD" w:rsidP="006C3924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803D7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280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C3924" w:rsidRPr="002803D7">
        <w:rPr>
          <w:rFonts w:ascii="Times New Roman" w:hAnsi="Times New Roman" w:cs="Times New Roman"/>
          <w:sz w:val="20"/>
          <w:szCs w:val="20"/>
          <w:lang w:val="ru-RU"/>
        </w:rPr>
        <w:t>Право требования к ООО «ТРАНССТРОЙМАШ» (ИНН 5032318564) на сумму 51 501 935,48 руб., на основании: определения Арбитражного суда Московской области о признании сделки должника недействительной и(или) применении последствий недействительности ничтожной сделки от 01.03.2021 по делу №А41-40391/18; определения Арбитражного суда Московской области о признании требований подлежащими удовлетворению за счет имущества, оставшегося после удовлетворения требований, включенных в реестр от 01.03.2023 по делу №А41-62484/21; постановления 10АП-5600/2023 Десятого арбитражного апелляционного суда от 04.04.2024 по делу № А41-56156/2; определения Арбитражного суда Московской области о признании сделки должника недействительной и(или) применении последствий недействительности ничтожной сделки от 04.06.2021 по делу №А41-40391/18; определения Арбитражного суда Московской области о включении в реестр требований кредитор от 04.08.2023 по делу №А41-62484/21; определения Арбитражного суда Московской области от16.01.2023 по делу №А41-62484/21.</w:t>
      </w:r>
    </w:p>
    <w:p w14:paraId="6C12259C" w14:textId="15552887" w:rsidR="00AD0137" w:rsidRPr="002803D7" w:rsidRDefault="00AD0137" w:rsidP="00532560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803D7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2803D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C3924" w:rsidRPr="002803D7">
        <w:rPr>
          <w:rFonts w:ascii="Times New Roman" w:hAnsi="Times New Roman" w:cs="Times New Roman"/>
          <w:sz w:val="20"/>
          <w:szCs w:val="20"/>
          <w:lang w:val="ru-RU"/>
        </w:rPr>
        <w:t>Право требования солидарное к ООО «ТРАНССТРОЙМАШ» (ИНН 5032318564) и ООО «ЗВЕЗДА» (ИНН 7730200485) на сумму 74 238 315</w:t>
      </w:r>
      <w:r w:rsidR="006C3924" w:rsidRPr="002803D7">
        <w:rPr>
          <w:rFonts w:ascii="Times New Roman" w:hAnsi="Times New Roman" w:cs="Times New Roman"/>
          <w:sz w:val="20"/>
          <w:szCs w:val="20"/>
          <w:lang w:val="ru-RU"/>
        </w:rPr>
        <w:t>‬ руб., на основании Определения Арбитражного суда города Москвы от 27.08.2024 по делу № А41-62484/2021 и Постановления Десятого арбитражного апелляционного суда от 04.04.2024 по делу № А41-56156/2021.</w:t>
      </w:r>
    </w:p>
    <w:p w14:paraId="070716B5" w14:textId="68708B89" w:rsidR="00581CE7" w:rsidRPr="00137FFA" w:rsidRDefault="00581CE7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2803D7">
        <w:rPr>
          <w:rFonts w:ascii="Times New Roman" w:hAnsi="Times New Roman" w:cs="Times New Roman"/>
          <w:sz w:val="20"/>
          <w:szCs w:val="20"/>
          <w:lang w:val="ru-RU" w:bidi="ru-RU"/>
        </w:rPr>
        <w:t>Ознакомление с документами в отношении Лотов производится в раб</w:t>
      </w:r>
      <w:r w:rsidR="00137FFA" w:rsidRPr="002803D7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  <w:r w:rsidRPr="002803D7">
        <w:rPr>
          <w:rFonts w:ascii="Times New Roman" w:hAnsi="Times New Roman" w:cs="Times New Roman"/>
          <w:sz w:val="20"/>
          <w:szCs w:val="20"/>
          <w:lang w:val="ru-RU" w:bidi="ru-RU"/>
        </w:rPr>
        <w:t xml:space="preserve"> дни с 10:00 часов по 18:00 часов, эл. почта: arbitr-bakulin@mail.ru, тел. +7 9090714606 (Бакулин</w:t>
      </w:r>
      <w:r w:rsidRPr="00137FFA">
        <w:rPr>
          <w:rFonts w:ascii="Times New Roman" w:hAnsi="Times New Roman" w:cs="Times New Roman"/>
          <w:sz w:val="20"/>
          <w:szCs w:val="20"/>
          <w:lang w:val="ru-RU" w:bidi="ru-RU"/>
        </w:rPr>
        <w:t xml:space="preserve"> Максим Сергеевич)</w:t>
      </w:r>
      <w:r w:rsidR="00137FFA" w:rsidRPr="00137FFA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ОТ: </w:t>
      </w:r>
      <w:r w:rsidR="00E63B91" w:rsidRPr="00137FFA">
        <w:rPr>
          <w:rFonts w:ascii="Times New Roman" w:hAnsi="Times New Roman" w:cs="Times New Roman"/>
          <w:sz w:val="20"/>
          <w:szCs w:val="20"/>
          <w:lang w:val="ru-RU" w:bidi="ru-RU"/>
        </w:rPr>
        <w:t>тел. 7</w:t>
      </w:r>
      <w:r w:rsidR="00137FFA" w:rsidRPr="00137FFA">
        <w:rPr>
          <w:rFonts w:ascii="Times New Roman" w:hAnsi="Times New Roman" w:cs="Times New Roman"/>
          <w:sz w:val="20"/>
          <w:szCs w:val="20"/>
          <w:lang w:val="ru-RU" w:bidi="ru-RU"/>
        </w:rPr>
        <w:t>(</w:t>
      </w:r>
      <w:r w:rsidR="00E63B91" w:rsidRPr="00137FFA">
        <w:rPr>
          <w:rFonts w:ascii="Times New Roman" w:hAnsi="Times New Roman" w:cs="Times New Roman"/>
          <w:sz w:val="20"/>
          <w:szCs w:val="20"/>
          <w:lang w:val="ru-RU" w:bidi="ru-RU"/>
        </w:rPr>
        <w:t>916</w:t>
      </w:r>
      <w:r w:rsidR="00137FFA" w:rsidRPr="00137FFA">
        <w:rPr>
          <w:rFonts w:ascii="Times New Roman" w:hAnsi="Times New Roman" w:cs="Times New Roman"/>
          <w:sz w:val="20"/>
          <w:szCs w:val="20"/>
          <w:lang w:val="ru-RU" w:bidi="ru-RU"/>
        </w:rPr>
        <w:t>)</w:t>
      </w:r>
      <w:r w:rsidR="00E63B91" w:rsidRPr="00137FFA">
        <w:rPr>
          <w:rFonts w:ascii="Times New Roman" w:hAnsi="Times New Roman" w:cs="Times New Roman"/>
          <w:sz w:val="20"/>
          <w:szCs w:val="20"/>
          <w:lang w:val="ru-RU" w:bidi="ru-RU"/>
        </w:rPr>
        <w:t xml:space="preserve">864-57-10, эл. почта: </w:t>
      </w:r>
      <w:hyperlink r:id="rId9" w:history="1">
        <w:r w:rsidR="00137FFA" w:rsidRPr="00137FFA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bautin@auction-house.ru</w:t>
        </w:r>
      </w:hyperlink>
      <w:r w:rsidR="00137FFA" w:rsidRPr="00137FFA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6E957224" w14:textId="6C3A0AC8" w:rsidR="00375D59" w:rsidRPr="005D2FC2" w:rsidRDefault="00957EC1" w:rsidP="005D2FC2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highlight w:val="yellow"/>
          <w:lang w:val="ru-RU"/>
        </w:rPr>
      </w:pP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581CE7" w:rsidRPr="00581CE7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581CE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581CE7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581CE7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581CE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581CE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872D5" w:rsidRPr="00581CE7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5067CC" w:rsidRPr="00581CE7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7872D5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581CE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581CE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5D2FC2" w:rsidRPr="005D2FC2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2595D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581CE7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581CE7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581CE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BF7633" w:rsidRPr="00581CE7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581CE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581CE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581CE7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581CE7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BF7633" w:rsidRPr="00581CE7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581CE7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E5909" w:rsidRPr="00581CE7">
        <w:rPr>
          <w:rFonts w:ascii="Times New Roman" w:hAnsi="Times New Roman" w:cs="Times New Roman"/>
          <w:sz w:val="20"/>
          <w:szCs w:val="20"/>
          <w:lang w:val="ru-RU"/>
        </w:rPr>
        <w:t xml:space="preserve">р/с </w:t>
      </w:r>
      <w:r w:rsidR="00581CE7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40702810232000021588 </w:t>
      </w:r>
      <w:r w:rsidR="00A163C7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581CE7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>филиал «САНКТ-ПЕТЕРБУРГСКИЙ» АО «АЛЬФА-БАНК»</w:t>
      </w:r>
      <w:r w:rsidR="00F50EC2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581CE7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30101810600000000786</w:t>
      </w:r>
      <w:r w:rsidR="00F50EC2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581CE7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044030786</w:t>
      </w:r>
      <w:r w:rsidR="0049335B" w:rsidRPr="00581CE7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375D59" w:rsidRPr="005D2FC2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28767">
    <w:abstractNumId w:val="1"/>
  </w:num>
  <w:num w:numId="2" w16cid:durableId="15918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B4D42"/>
    <w:rsid w:val="000C6E65"/>
    <w:rsid w:val="000E14C3"/>
    <w:rsid w:val="000F41C6"/>
    <w:rsid w:val="001057C8"/>
    <w:rsid w:val="0012595D"/>
    <w:rsid w:val="00125D51"/>
    <w:rsid w:val="00132C40"/>
    <w:rsid w:val="001342BD"/>
    <w:rsid w:val="00135407"/>
    <w:rsid w:val="00137FFA"/>
    <w:rsid w:val="00146286"/>
    <w:rsid w:val="00147782"/>
    <w:rsid w:val="001727A3"/>
    <w:rsid w:val="0017375A"/>
    <w:rsid w:val="00174CB9"/>
    <w:rsid w:val="0017511E"/>
    <w:rsid w:val="00190E6B"/>
    <w:rsid w:val="001A70B8"/>
    <w:rsid w:val="001B1562"/>
    <w:rsid w:val="001B2EB9"/>
    <w:rsid w:val="001D60D5"/>
    <w:rsid w:val="00201387"/>
    <w:rsid w:val="00203371"/>
    <w:rsid w:val="002109D8"/>
    <w:rsid w:val="0022028A"/>
    <w:rsid w:val="00220D13"/>
    <w:rsid w:val="00231CB8"/>
    <w:rsid w:val="00273968"/>
    <w:rsid w:val="00275D24"/>
    <w:rsid w:val="002803D7"/>
    <w:rsid w:val="00280501"/>
    <w:rsid w:val="002A1222"/>
    <w:rsid w:val="00305A1E"/>
    <w:rsid w:val="00321DFA"/>
    <w:rsid w:val="00336DC2"/>
    <w:rsid w:val="003655EE"/>
    <w:rsid w:val="00375D59"/>
    <w:rsid w:val="00384C43"/>
    <w:rsid w:val="00390A28"/>
    <w:rsid w:val="003A29A2"/>
    <w:rsid w:val="003C2BD8"/>
    <w:rsid w:val="003D0088"/>
    <w:rsid w:val="003D071E"/>
    <w:rsid w:val="003D46FA"/>
    <w:rsid w:val="003D774E"/>
    <w:rsid w:val="003F6509"/>
    <w:rsid w:val="00413D03"/>
    <w:rsid w:val="004227A7"/>
    <w:rsid w:val="00431433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F0F59"/>
    <w:rsid w:val="005041D2"/>
    <w:rsid w:val="005067CC"/>
    <w:rsid w:val="00515D05"/>
    <w:rsid w:val="005160D8"/>
    <w:rsid w:val="00532560"/>
    <w:rsid w:val="00556B26"/>
    <w:rsid w:val="0056183E"/>
    <w:rsid w:val="00565CA3"/>
    <w:rsid w:val="00573F80"/>
    <w:rsid w:val="00581CE7"/>
    <w:rsid w:val="00586008"/>
    <w:rsid w:val="00594348"/>
    <w:rsid w:val="005B1853"/>
    <w:rsid w:val="005B5376"/>
    <w:rsid w:val="005B5954"/>
    <w:rsid w:val="005D2FC2"/>
    <w:rsid w:val="005E4B93"/>
    <w:rsid w:val="005E55D5"/>
    <w:rsid w:val="005F3E56"/>
    <w:rsid w:val="00622CD7"/>
    <w:rsid w:val="00642A4F"/>
    <w:rsid w:val="00654E9C"/>
    <w:rsid w:val="00677E82"/>
    <w:rsid w:val="006C3924"/>
    <w:rsid w:val="006C50C1"/>
    <w:rsid w:val="006D39B9"/>
    <w:rsid w:val="0071333C"/>
    <w:rsid w:val="00733936"/>
    <w:rsid w:val="00741C0B"/>
    <w:rsid w:val="00747530"/>
    <w:rsid w:val="00752C20"/>
    <w:rsid w:val="007872D5"/>
    <w:rsid w:val="0079791C"/>
    <w:rsid w:val="007A1C16"/>
    <w:rsid w:val="007A1E86"/>
    <w:rsid w:val="007A6882"/>
    <w:rsid w:val="007C3AA0"/>
    <w:rsid w:val="007D0894"/>
    <w:rsid w:val="007D1A03"/>
    <w:rsid w:val="007E2039"/>
    <w:rsid w:val="007E4CFD"/>
    <w:rsid w:val="007F2648"/>
    <w:rsid w:val="008903A7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9D66C0"/>
    <w:rsid w:val="009E5909"/>
    <w:rsid w:val="00A1043C"/>
    <w:rsid w:val="00A163C7"/>
    <w:rsid w:val="00A33CAF"/>
    <w:rsid w:val="00A40EB6"/>
    <w:rsid w:val="00A53855"/>
    <w:rsid w:val="00A732CD"/>
    <w:rsid w:val="00A82991"/>
    <w:rsid w:val="00A96517"/>
    <w:rsid w:val="00AB0DB0"/>
    <w:rsid w:val="00AC0AFC"/>
    <w:rsid w:val="00AD0137"/>
    <w:rsid w:val="00AE3E67"/>
    <w:rsid w:val="00AF4511"/>
    <w:rsid w:val="00B15049"/>
    <w:rsid w:val="00B52914"/>
    <w:rsid w:val="00B54A1E"/>
    <w:rsid w:val="00B55CA3"/>
    <w:rsid w:val="00B659D0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B6895"/>
    <w:rsid w:val="00CC4AFE"/>
    <w:rsid w:val="00CD732D"/>
    <w:rsid w:val="00CE62E9"/>
    <w:rsid w:val="00D03490"/>
    <w:rsid w:val="00D243AB"/>
    <w:rsid w:val="00D406A9"/>
    <w:rsid w:val="00D94474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60808"/>
    <w:rsid w:val="00E63B91"/>
    <w:rsid w:val="00EC16CA"/>
    <w:rsid w:val="00ED69E8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A2C26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3</cp:revision>
  <cp:lastPrinted>2024-07-03T08:07:00Z</cp:lastPrinted>
  <dcterms:created xsi:type="dcterms:W3CDTF">2025-09-18T12:23:00Z</dcterms:created>
  <dcterms:modified xsi:type="dcterms:W3CDTF">2025-09-18T12:24:00Z</dcterms:modified>
</cp:coreProperties>
</file>