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F25021">
        <w:rPr>
          <w:sz w:val="28"/>
          <w:szCs w:val="28"/>
        </w:rPr>
        <w:t>253916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F25021">
        <w:rPr>
          <w:rFonts w:ascii="Times New Roman" w:hAnsi="Times New Roman" w:cs="Times New Roman"/>
          <w:sz w:val="28"/>
          <w:szCs w:val="28"/>
        </w:rPr>
        <w:t>22.12.2025 11:00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AE4676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AE4676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AE4676">
              <w:rPr>
                <w:sz w:val="28"/>
                <w:szCs w:val="28"/>
              </w:rPr>
              <w:t>Микиньян Денис Юрьевич</w:t>
            </w:r>
            <w:r w:rsidR="00D342DA" w:rsidRPr="00AE4676">
              <w:rPr>
                <w:sz w:val="28"/>
                <w:szCs w:val="28"/>
              </w:rPr>
              <w:t xml:space="preserve">, </w:t>
            </w:r>
          </w:p>
          <w:p w:rsidR="00D342DA" w:rsidRPr="00AE4676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AE4676">
              <w:rPr>
                <w:sz w:val="28"/>
                <w:szCs w:val="28"/>
              </w:rPr>
              <w:t xml:space="preserve">, </w:t>
            </w:r>
            <w:proofErr w:type="gramStart"/>
            <w:r w:rsidRPr="00AE4676">
              <w:rPr>
                <w:sz w:val="28"/>
                <w:szCs w:val="28"/>
              </w:rPr>
              <w:t>ОГРН ,</w:t>
            </w:r>
            <w:proofErr w:type="gramEnd"/>
            <w:r w:rsidRPr="00AE4676">
              <w:rPr>
                <w:sz w:val="28"/>
                <w:szCs w:val="28"/>
              </w:rPr>
              <w:t xml:space="preserve"> ИНН </w:t>
            </w:r>
            <w:r w:rsidR="00F25021" w:rsidRPr="00AE4676">
              <w:rPr>
                <w:sz w:val="28"/>
                <w:szCs w:val="28"/>
              </w:rPr>
              <w:t>231293887266</w:t>
            </w:r>
            <w:r w:rsidRPr="00AE4676">
              <w:rPr>
                <w:sz w:val="28"/>
                <w:szCs w:val="28"/>
              </w:rPr>
              <w:t>.</w:t>
            </w:r>
          </w:p>
          <w:p w:rsidR="00D342DA" w:rsidRPr="00AE467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AE4676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F25021" w:rsidRPr="00AE4676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Иван Александрович</w:t>
            </w:r>
          </w:p>
          <w:p w:rsidR="00D342DA" w:rsidRPr="00AE4676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СОАУ "Меркурий" (Ассоциация "Саморегулируемая организация арбитражных управляющих "Меркурий")</w:t>
            </w:r>
          </w:p>
        </w:tc>
      </w:tr>
      <w:tr w:rsidR="00D342DA" w:rsidRPr="00AE4676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AE4676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AE4676">
              <w:rPr>
                <w:sz w:val="28"/>
                <w:szCs w:val="28"/>
              </w:rPr>
              <w:t>Арбитражный суд Краснодарского края</w:t>
            </w:r>
            <w:r w:rsidR="00D342DA" w:rsidRPr="00AE4676">
              <w:rPr>
                <w:sz w:val="28"/>
                <w:szCs w:val="28"/>
              </w:rPr>
              <w:t xml:space="preserve">, дело о банкротстве </w:t>
            </w:r>
            <w:r w:rsidRPr="00AE4676">
              <w:rPr>
                <w:sz w:val="28"/>
                <w:szCs w:val="28"/>
              </w:rPr>
              <w:t>А32-57985/2024</w:t>
            </w:r>
          </w:p>
        </w:tc>
      </w:tr>
      <w:tr w:rsidR="00D342DA" w:rsidRPr="00AE4676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AE4676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Краснодарского края</w:t>
            </w:r>
            <w:r w:rsidR="00D342DA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04.03.2025</w:t>
            </w:r>
            <w:r w:rsidR="00D342DA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D342DA" w:rsidRPr="001D2D62" w:rsidRDefault="00F25021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Легковой автомобиль Toyota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тип ТС: легковой, год выпуска: 2006, номер двигателя: 1NZ-C061634, шасси отсутствуют, кузов № NNP11-0046221, цвет кузова: синий, мощность двигателя 109 л.с.,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С102СЕ193. Является залоговым имуществом. Залогодержатель физическое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лицо..</w:t>
            </w:r>
            <w:proofErr w:type="gramEnd"/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F25021">
              <w:rPr>
                <w:sz w:val="28"/>
                <w:szCs w:val="28"/>
              </w:rPr>
              <w:t>07.11.2025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F25021">
              <w:rPr>
                <w:sz w:val="28"/>
                <w:szCs w:val="28"/>
              </w:rPr>
              <w:t>12.12.2025 г. в 16:00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AE4676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 w:rsidRPr="00AE4676">
              <w:rPr>
                <w:bCs/>
                <w:sz w:val="28"/>
                <w:szCs w:val="28"/>
              </w:rPr>
              <w:t xml:space="preserve">К участию в Торгах допускаются физические и юридические лица (далее Заявитель), зарегистрированные в установленном порядке на ЭТП. Для участия в Торгах Заявитель представляет Оператору заявку на участие в Торгах. Заявка на участие в торгах должна содержать: а) обязательство участника торгов соблюдать требования, указанные в сообщении о проведении торгов; 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(в. т.ч. свидетельство ИНН, СНИЛС) (для физического лица), надлежащим образом заверенный перевод на русский язык документов о государственной регистрации </w:t>
            </w:r>
            <w:r w:rsidRPr="00AE4676">
              <w:rPr>
                <w:bCs/>
                <w:sz w:val="28"/>
                <w:szCs w:val="28"/>
              </w:rPr>
              <w:lastRenderedPageBreak/>
              <w:t>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 г) копии документов, подтверждающих полномочия руководителя или иного лица на осуществление действий от имени заявителя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</w:tc>
      </w:tr>
      <w:tr w:rsidR="00D342DA" w:rsidRPr="00AE4676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F25021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F25021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75 000.00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A821A8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AE46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Задаток должен быть внесен Претендентом не позднее даты, указанной в сообщении о продаже </w:t>
            </w:r>
            <w:r w:rsidRPr="00AE46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Имущества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 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2. Сроки и порядок возврата суммы задатка, внесенного Претендентом на счет Оператора </w:t>
            </w:r>
            <w:proofErr w:type="gramStart"/>
            <w:r w:rsidRPr="00AE46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электронной площадки</w:t>
            </w:r>
            <w:proofErr w:type="gramEnd"/>
            <w:r w:rsidRPr="00AE46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</w:t>
            </w:r>
          </w:p>
          <w:p w:rsidR="00D342DA" w:rsidRPr="00AE4676" w:rsidRDefault="00F25021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AE4676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В целях участия в торгах заявитель должен перечислить задаток: лот № 1 в размере 10 % начальной цены продажи лота по следующим реквизитам: Получатель -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F25021" w:rsidRDefault="00F2502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750 000.00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F25021" w:rsidRDefault="00F25021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75 000.00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AE4676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Победителем торгов признается участник торгов, предложивший наиболее высокую цену. 2.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Торги имуществом должника будут проведены 22.12.2025 в 11:00 часов по московскому времени на электронной площадке АО «Российский аукционный дом» по адресу: http://lot-online.ru (далее ЭТП). Время окончания Торгов: - по истечении 1 часа с начала Торгов, если не поступило ни одного предложения о цене предмета Торгов (лота) после начала Торгов; 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</w:t>
            </w:r>
            <w:r>
              <w:rPr>
                <w:color w:val="auto"/>
                <w:sz w:val="28"/>
                <w:szCs w:val="28"/>
              </w:rPr>
              <w:lastRenderedPageBreak/>
              <w:t>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AE4676" w:rsidRDefault="00F2502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имущества - не позднее 30 дней со дня подписания договора купли-продажи.</w:t>
            </w:r>
          </w:p>
        </w:tc>
      </w:tr>
      <w:tr w:rsidR="00D342DA" w:rsidRPr="00AE4676" w:rsidTr="00AE4676">
        <w:trPr>
          <w:trHeight w:val="2362"/>
        </w:trPr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AE467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Иван Александрович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230305011548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 Краснодарский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4676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край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г. 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Привокзальная площадь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а, а/я 6426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тел. 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+7(9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F25021"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0370655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6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ay_</w:t>
            </w:r>
            <w:hyperlink r:id="rId5" w:history="1">
              <w:r w:rsidR="00F25021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baevia</w:t>
              </w:r>
              <w:r w:rsidR="00F25021" w:rsidRPr="00AE467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="00F25021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F25021" w:rsidRPr="00AE467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F25021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</w:t>
            </w:r>
            <w:r w:rsidRPr="001D2D62">
              <w:rPr>
                <w:sz w:val="28"/>
                <w:szCs w:val="28"/>
              </w:rPr>
              <w:lastRenderedPageBreak/>
              <w:t>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4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29824">
    <w:abstractNumId w:val="1"/>
  </w:num>
  <w:num w:numId="2" w16cid:durableId="2087413832">
    <w:abstractNumId w:val="2"/>
  </w:num>
  <w:num w:numId="3" w16cid:durableId="146231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5394F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21A8"/>
    <w:rsid w:val="00A86235"/>
    <w:rsid w:val="00AE4676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021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E8FED"/>
  <w15:chartTrackingRefBased/>
  <w15:docId w15:val="{BB4F2EF0-5C03-4BCD-B8D4-B36AD9E1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  <w:style w:type="character" w:styleId="aa">
    <w:name w:val="Unresolved Mention"/>
    <w:basedOn w:val="a0"/>
    <w:uiPriority w:val="99"/>
    <w:semiHidden/>
    <w:unhideWhenUsed/>
    <w:rsid w:val="00AE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10297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Иван Баев</cp:lastModifiedBy>
  <cp:revision>2</cp:revision>
  <cp:lastPrinted>2010-11-10T14:05:00Z</cp:lastPrinted>
  <dcterms:created xsi:type="dcterms:W3CDTF">2025-11-06T13:08:00Z</dcterms:created>
  <dcterms:modified xsi:type="dcterms:W3CDTF">2025-11-06T13:08:00Z</dcterms:modified>
</cp:coreProperties>
</file>