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71B599C1" w14:textId="6C69230A" w:rsidR="00ED4742" w:rsidRPr="00297E53" w:rsidRDefault="001E23A4" w:rsidP="00ED4742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ED4742">
        <w:rPr>
          <w:b/>
          <w:bCs/>
        </w:rPr>
        <w:t xml:space="preserve">части </w:t>
      </w:r>
      <w:r w:rsidR="00ED4742" w:rsidRPr="00297E53">
        <w:rPr>
          <w:b/>
          <w:bCs/>
        </w:rPr>
        <w:t>земельного участка</w:t>
      </w:r>
      <w:r w:rsidR="00ED4742">
        <w:rPr>
          <w:b/>
          <w:bCs/>
        </w:rPr>
        <w:t xml:space="preserve"> и нежилых помещений</w:t>
      </w:r>
      <w:r w:rsidR="00ED4742" w:rsidRPr="00297E53">
        <w:rPr>
          <w:b/>
          <w:bCs/>
        </w:rPr>
        <w:t xml:space="preserve">, расположенных по адресу: </w:t>
      </w:r>
    </w:p>
    <w:p w14:paraId="5ED87F97" w14:textId="77777777" w:rsidR="00ED4742" w:rsidRPr="00C34BBF" w:rsidRDefault="00ED4742" w:rsidP="00ED4742">
      <w:pPr>
        <w:jc w:val="center"/>
        <w:rPr>
          <w:b/>
          <w:bCs/>
        </w:rPr>
      </w:pPr>
      <w:r w:rsidRPr="001C5ED1"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>Алтайский край, г Барнаул, ул. Трактовая, д. 2л</w:t>
      </w:r>
      <w:r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>.,</w:t>
      </w:r>
      <w:r w:rsidRPr="00297E53">
        <w:rPr>
          <w:b/>
          <w:bCs/>
        </w:rPr>
        <w:t xml:space="preserve"> принадлежащих </w:t>
      </w:r>
      <w:r>
        <w:rPr>
          <w:b/>
          <w:bCs/>
        </w:rPr>
        <w:t>частному собственнику.</w:t>
      </w:r>
    </w:p>
    <w:p w14:paraId="32A3B513" w14:textId="77777777" w:rsidR="00ED4742" w:rsidRDefault="00ED4742" w:rsidP="00ED4742">
      <w:pPr>
        <w:jc w:val="center"/>
        <w:rPr>
          <w:b/>
          <w:bCs/>
        </w:rPr>
      </w:pP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1667C8AD" w:rsidR="00B81009" w:rsidRPr="00001AE6" w:rsidRDefault="000F180B" w:rsidP="005E2DB7">
      <w:pPr>
        <w:jc w:val="center"/>
        <w:rPr>
          <w:bCs/>
        </w:rPr>
      </w:pPr>
      <w:r>
        <w:rPr>
          <w:b/>
          <w:bCs/>
        </w:rPr>
        <w:t>26</w:t>
      </w:r>
      <w:r w:rsidR="003A1AF1" w:rsidRPr="00001AE6">
        <w:rPr>
          <w:b/>
          <w:bCs/>
        </w:rPr>
        <w:t xml:space="preserve"> </w:t>
      </w:r>
      <w:r>
        <w:rPr>
          <w:b/>
          <w:bCs/>
        </w:rPr>
        <w:t>декабря</w:t>
      </w:r>
      <w:r w:rsidR="007C52FB" w:rsidRPr="00001AE6">
        <w:rPr>
          <w:b/>
          <w:bCs/>
        </w:rPr>
        <w:t xml:space="preserve">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A21586">
        <w:rPr>
          <w:b/>
          <w:bCs/>
        </w:rPr>
        <w:t>5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ru</w:t>
        </w:r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5E41FF50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0F180B">
        <w:rPr>
          <w:b/>
          <w:bCs/>
        </w:rPr>
        <w:t>13</w:t>
      </w:r>
      <w:r w:rsidRPr="00001AE6">
        <w:rPr>
          <w:b/>
          <w:bCs/>
        </w:rPr>
        <w:t>.</w:t>
      </w:r>
      <w:r w:rsidR="000F180B">
        <w:rPr>
          <w:b/>
          <w:bCs/>
        </w:rPr>
        <w:t>11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FC6241">
        <w:rPr>
          <w:b/>
          <w:bCs/>
        </w:rPr>
        <w:t>5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FD63BF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FC6241">
        <w:rPr>
          <w:b/>
          <w:bCs/>
        </w:rPr>
        <w:t xml:space="preserve"> </w:t>
      </w:r>
      <w:r w:rsidR="000F180B">
        <w:rPr>
          <w:b/>
          <w:bCs/>
        </w:rPr>
        <w:t>23</w:t>
      </w:r>
      <w:r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0F180B">
        <w:rPr>
          <w:b/>
          <w:bCs/>
        </w:rPr>
        <w:t>2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FD63BF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5F26B9E8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0F180B">
        <w:rPr>
          <w:b/>
          <w:bCs/>
        </w:rPr>
        <w:t>23</w:t>
      </w:r>
      <w:r w:rsidR="007E1C9C"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0F180B">
        <w:rPr>
          <w:b/>
          <w:bCs/>
        </w:rPr>
        <w:t>2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25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0518DB08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0F180B">
        <w:rPr>
          <w:b/>
          <w:bCs/>
        </w:rPr>
        <w:t>25</w:t>
      </w:r>
      <w:r w:rsidR="00CE0757" w:rsidRPr="00001AE6">
        <w:rPr>
          <w:b/>
          <w:bCs/>
        </w:rPr>
        <w:t>.</w:t>
      </w:r>
      <w:r w:rsidR="001B58BF">
        <w:rPr>
          <w:b/>
          <w:bCs/>
        </w:rPr>
        <w:t>1</w:t>
      </w:r>
      <w:r w:rsidR="000F180B">
        <w:rPr>
          <w:b/>
          <w:bCs/>
        </w:rPr>
        <w:t>2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A21586">
        <w:rPr>
          <w:b/>
          <w:bCs/>
        </w:rPr>
        <w:t>5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6C136F37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246-44-28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>+7</w:t>
      </w:r>
      <w:r w:rsidR="003D40EF" w:rsidRPr="00E93BDF">
        <w:rPr>
          <w:b/>
          <w:bCs/>
          <w:color w:val="000000"/>
        </w:rPr>
        <w:t xml:space="preserve"> (913) 773-13-42,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00B0B67D" w14:textId="77777777" w:rsidR="00B4613C" w:rsidRPr="001C5ED1" w:rsidRDefault="002B169B" w:rsidP="00B4613C">
      <w:pPr>
        <w:ind w:right="-57"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  <w:r w:rsidRPr="002B169B">
        <w:rPr>
          <w:b/>
          <w:bCs/>
        </w:rPr>
        <w:tab/>
      </w:r>
      <w:r w:rsidR="00B4613C" w:rsidRPr="001C5ED1">
        <w:rPr>
          <w:b/>
          <w:sz w:val="23"/>
          <w:szCs w:val="23"/>
        </w:rPr>
        <w:t xml:space="preserve">Часть </w:t>
      </w:r>
      <w:r w:rsidR="00B4613C" w:rsidRPr="001C5ED1">
        <w:rPr>
          <w:b/>
          <w:bCs/>
          <w:sz w:val="23"/>
          <w:szCs w:val="23"/>
        </w:rPr>
        <w:t>Земельного участка, в размере 700 долей из 2179</w:t>
      </w:r>
      <w:r w:rsidR="00B4613C" w:rsidRPr="001C5ED1">
        <w:rPr>
          <w:bCs/>
          <w:sz w:val="23"/>
          <w:szCs w:val="23"/>
        </w:rPr>
        <w:t>,</w:t>
      </w:r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bookmarkStart w:id="0" w:name="_Hlk198049407"/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 xml:space="preserve">с кадастровым номером </w:t>
      </w:r>
      <w:bookmarkEnd w:id="0"/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>22:63:030313:38,  уточненная площадь, погрешность 16.0 категория земель:</w:t>
      </w:r>
      <w:r w:rsidR="00B4613C" w:rsidRPr="001C5ED1">
        <w:rPr>
          <w:rFonts w:ascii="Lato-Regular" w:hAnsi="Lato-Regular" w:cs="Lato-Regular"/>
          <w:sz w:val="20"/>
          <w:szCs w:val="20"/>
          <w:lang w:eastAsia="en-US"/>
        </w:rPr>
        <w:t xml:space="preserve"> </w:t>
      </w:r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>Земли населенных пунктов; виды разрешенного использования:</w:t>
      </w:r>
      <w:r w:rsidR="00B4613C" w:rsidRPr="001C5ED1">
        <w:rPr>
          <w:rFonts w:ascii="Lato-Regular" w:hAnsi="Lato-Regular" w:cs="Lato-Regular"/>
          <w:sz w:val="20"/>
          <w:szCs w:val="20"/>
          <w:lang w:eastAsia="en-US"/>
        </w:rPr>
        <w:t xml:space="preserve"> </w:t>
      </w:r>
      <w:r w:rsidR="00B4613C" w:rsidRPr="001C5ED1">
        <w:rPr>
          <w:rFonts w:eastAsia="SimSun;宋体"/>
          <w:color w:val="000000"/>
          <w:shd w:val="clear" w:color="auto" w:fill="FFFFFF"/>
          <w:lang w:eastAsia="hi-IN" w:bidi="hi-IN"/>
        </w:rPr>
        <w:t>для эксплуатации зданий и сооружений завода; местоположение: Российская Федерация, Алтайский край, г. Барнаул, ул. Трактовая, 2 л.</w:t>
      </w:r>
    </w:p>
    <w:p w14:paraId="16557EF4" w14:textId="77777777" w:rsidR="00B4613C" w:rsidRPr="001C5ED1" w:rsidRDefault="00B4613C" w:rsidP="00B4613C">
      <w:pPr>
        <w:widowControl w:val="0"/>
        <w:jc w:val="both"/>
        <w:rPr>
          <w:rFonts w:eastAsia="SimSun;宋体"/>
          <w:color w:val="000000"/>
          <w:lang w:eastAsia="hi-IN" w:bidi="hi-IN"/>
        </w:rPr>
      </w:pPr>
      <w:bookmarkStart w:id="1" w:name="_Hlk198202487"/>
      <w:r w:rsidRPr="001C5ED1">
        <w:rPr>
          <w:rFonts w:eastAsia="SimSun;宋体"/>
          <w:color w:val="000000"/>
          <w:lang w:eastAsia="hi-IN" w:bidi="hi-IN"/>
        </w:rPr>
        <w:t>Обременения (ограничения): в соответствии с выпиской из ЕГРН от 13.05.</w:t>
      </w:r>
      <w:r w:rsidRPr="001C5ED1">
        <w:rPr>
          <w:rFonts w:eastAsia="SimSun;宋体"/>
          <w:color w:val="000000"/>
          <w:lang w:eastAsia="zh-CN" w:bidi="hi-IN"/>
        </w:rPr>
        <w:t>2025</w:t>
      </w:r>
      <w:r w:rsidRPr="001C5ED1">
        <w:rPr>
          <w:rFonts w:eastAsia="SimSun;宋体"/>
          <w:color w:val="000000"/>
          <w:lang w:eastAsia="hi-IN" w:bidi="hi-IN"/>
        </w:rPr>
        <w:t xml:space="preserve"> не зарегистрированы.</w:t>
      </w:r>
    </w:p>
    <w:p w14:paraId="7537DDF1" w14:textId="77777777" w:rsidR="00B4613C" w:rsidRPr="001C5ED1" w:rsidRDefault="00B4613C" w:rsidP="00B4613C">
      <w:pPr>
        <w:widowControl w:val="0"/>
        <w:ind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  <w:bookmarkStart w:id="2" w:name="_Hlk198201761"/>
      <w:bookmarkEnd w:id="1"/>
      <w:r w:rsidRPr="001C5ED1"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 xml:space="preserve">Нежилое помещение, </w:t>
      </w:r>
      <w:r w:rsidRPr="001C5ED1">
        <w:rPr>
          <w:rFonts w:eastAsia="SimSun;宋体"/>
          <w:color w:val="000000"/>
          <w:shd w:val="clear" w:color="auto" w:fill="FFFFFF"/>
          <w:lang w:eastAsia="hi-IN" w:bidi="hi-IN"/>
        </w:rPr>
        <w:t>с кадастровым номером 22:63:030313:250, площадью 16,9 кв.м., этаж 1, расположенное по адресу: Алтайский край, г Барнаул, ул. Трактовая, д. 2л, пом. Н-16.</w:t>
      </w:r>
    </w:p>
    <w:bookmarkEnd w:id="2"/>
    <w:p w14:paraId="7B4A4A80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22:63:030313:582, площадью 481,5 кв.м., этаж 5, расположенное по адресу: Алтайский край, г Барнаул, ул. Трактовая, д. 2л, пом. Н-37.</w:t>
      </w:r>
    </w:p>
    <w:p w14:paraId="6C191CB0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22:63:030313:584, площадью 9,7 кв.м., этаж 4, расположенное по адресу: Алтайский край, г Барнаул, ул. Трактовая, д. 2л, пом. Н-38.</w:t>
      </w:r>
    </w:p>
    <w:p w14:paraId="1A6E8673" w14:textId="57DFC1F5" w:rsidR="00B4613C" w:rsidRPr="001C5ED1" w:rsidRDefault="00B4613C" w:rsidP="00B4613C">
      <w:pPr>
        <w:widowControl w:val="0"/>
        <w:ind w:firstLine="540"/>
        <w:jc w:val="both"/>
        <w:rPr>
          <w:rFonts w:eastAsia="NSimSun"/>
          <w:b/>
          <w:bCs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 xml:space="preserve">с кадастровым номером 22:63:030313:585, площадью 23,6 кв.м., этаж 4, </w:t>
      </w:r>
      <w:r w:rsidR="00AB7CBF" w:rsidRPr="00AB7CBF">
        <w:rPr>
          <w:rFonts w:eastAsia="NSimSun"/>
          <w:color w:val="000000"/>
          <w:lang w:eastAsia="zh-CN" w:bidi="hi-IN"/>
        </w:rPr>
        <w:t xml:space="preserve">расположенное по адресу: Алтайский край, г Барнаул, ул. Трактовая, д. 2л, пом. Н-47;  </w:t>
      </w:r>
    </w:p>
    <w:p w14:paraId="1D289CA8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22:63:030313:586, площадью 38,3 кв.м., этаж 4, расположенное по адресу: Алтайский край, г Барнаул, ул. Трактовая, д. 2л, пом. Н-48.</w:t>
      </w:r>
    </w:p>
    <w:p w14:paraId="3A0E9952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bookmarkStart w:id="3" w:name="_Hlk198202109"/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22:63:030313:587, площадью 23,4 кв.м., этаж 4, расположенное по адресу: Алтайский край, г Барнаул, ул. Трактовая, д. 2л, пом. Н-39.</w:t>
      </w:r>
    </w:p>
    <w:bookmarkEnd w:id="3"/>
    <w:p w14:paraId="5D1CB2C8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lastRenderedPageBreak/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22:63:030313:588, площадью 36,7 кв.м., этаж 4, расположенное по адресу: Алтайский край, г Барнаул, ул. Трактовая, д. 2л, пом. Н-40.</w:t>
      </w:r>
    </w:p>
    <w:p w14:paraId="31039440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22:63:030313:589, площадью 53 кв.м., этаж 4, расположенное по адресу: Алтайский край, г Барнаул, ул. Трактовая, д. 2л, пом. Н-41.</w:t>
      </w:r>
    </w:p>
    <w:p w14:paraId="715B1CCF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22:63:030313:590, площадью 18,6 кв.м., этаж 4, расположенное по адресу: Алтайский край, г Барнаул, ул. Трактовая, д. 2л, пом. Н-42.</w:t>
      </w:r>
    </w:p>
    <w:p w14:paraId="4F6D2EEE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22:63:030313:591, площадью 38 кв.м., этаж 4, расположенное по адресу: Алтайский край, г Барнаул, ул. Трактовая, д. 2л, пом. Н-43.</w:t>
      </w:r>
    </w:p>
    <w:p w14:paraId="2AAE3282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22:63:030313:592, площадью 57,7 кв.м., этаж 4, расположенное по адресу: Алтайский край, г Барнаул, ул. Трактовая, д. 2л, пом. Н-44.</w:t>
      </w:r>
    </w:p>
    <w:p w14:paraId="77D47B17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22:63:030313:593, площадью 47,8 кв.м., этаж 4, расположенное по адресу: Алтайский край, г Барнаул, ул. Трактовая, д. 2л, пом. Н-45.</w:t>
      </w:r>
    </w:p>
    <w:p w14:paraId="2D8327B4" w14:textId="77777777" w:rsidR="00B4613C" w:rsidRPr="001C5ED1" w:rsidRDefault="00B4613C" w:rsidP="00B4613C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C5ED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C5ED1">
        <w:rPr>
          <w:rFonts w:eastAsia="NSimSun"/>
          <w:color w:val="000000"/>
          <w:lang w:eastAsia="zh-CN" w:bidi="hi-IN"/>
        </w:rPr>
        <w:t>с кадастровым номером 22:63:030313:594, площадью 39,4 кв.м., этаж 4, расположенное по адресу: Алтайский край, г Барнаул, ул. Трактовая, д. 2л, пом. Н-46.</w:t>
      </w:r>
    </w:p>
    <w:p w14:paraId="5D68325F" w14:textId="08D2440F" w:rsidR="00870873" w:rsidRPr="00FF7B41" w:rsidRDefault="00870873" w:rsidP="00B4613C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26C91DBA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73E2">
        <w:rPr>
          <w:rFonts w:ascii="Times New Roman" w:hAnsi="Times New Roman"/>
          <w:b/>
          <w:bCs/>
          <w:sz w:val="24"/>
          <w:szCs w:val="24"/>
        </w:rPr>
        <w:t>2</w:t>
      </w:r>
      <w:r w:rsidR="00E9026C">
        <w:rPr>
          <w:rFonts w:ascii="Times New Roman" w:hAnsi="Times New Roman"/>
          <w:b/>
          <w:bCs/>
          <w:sz w:val="24"/>
          <w:szCs w:val="24"/>
        </w:rPr>
        <w:t>5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87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6873E2">
        <w:rPr>
          <w:rFonts w:ascii="Times New Roman" w:hAnsi="Times New Roman"/>
          <w:sz w:val="24"/>
          <w:szCs w:val="24"/>
        </w:rPr>
        <w:t>Двадцать</w:t>
      </w:r>
      <w:r w:rsidR="00E9026C">
        <w:rPr>
          <w:rFonts w:ascii="Times New Roman" w:hAnsi="Times New Roman"/>
          <w:sz w:val="24"/>
          <w:szCs w:val="24"/>
        </w:rPr>
        <w:t xml:space="preserve"> пять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B05405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008E62D9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06778A">
        <w:rPr>
          <w:rFonts w:ascii="Times New Roman" w:hAnsi="Times New Roman"/>
          <w:b/>
          <w:sz w:val="24"/>
          <w:szCs w:val="24"/>
        </w:rPr>
        <w:t xml:space="preserve">1 </w:t>
      </w:r>
      <w:r w:rsidR="00E9026C">
        <w:rPr>
          <w:rFonts w:ascii="Times New Roman" w:hAnsi="Times New Roman"/>
          <w:b/>
          <w:sz w:val="24"/>
          <w:szCs w:val="24"/>
        </w:rPr>
        <w:t>25</w:t>
      </w:r>
      <w:r w:rsidR="00870873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06778A">
        <w:rPr>
          <w:rFonts w:ascii="Times New Roman" w:hAnsi="Times New Roman"/>
          <w:sz w:val="24"/>
          <w:szCs w:val="24"/>
        </w:rPr>
        <w:t>Один миллион</w:t>
      </w:r>
      <w:r w:rsidR="002A1FB7">
        <w:rPr>
          <w:rFonts w:ascii="Times New Roman" w:hAnsi="Times New Roman"/>
          <w:sz w:val="24"/>
          <w:szCs w:val="24"/>
        </w:rPr>
        <w:t xml:space="preserve"> </w:t>
      </w:r>
      <w:r w:rsidR="00E9026C">
        <w:rPr>
          <w:rFonts w:ascii="Times New Roman" w:hAnsi="Times New Roman"/>
          <w:sz w:val="24"/>
          <w:szCs w:val="24"/>
        </w:rPr>
        <w:t>двести пятьдесят</w:t>
      </w:r>
      <w:r w:rsidR="002A1FB7">
        <w:rPr>
          <w:rFonts w:ascii="Times New Roman" w:hAnsi="Times New Roman"/>
          <w:sz w:val="24"/>
          <w:szCs w:val="24"/>
        </w:rPr>
        <w:t xml:space="preserve">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6EF82B26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A8316F">
        <w:rPr>
          <w:rFonts w:ascii="Times New Roman" w:hAnsi="Times New Roman"/>
          <w:b/>
          <w:sz w:val="24"/>
          <w:szCs w:val="24"/>
        </w:rPr>
        <w:t>1</w:t>
      </w:r>
      <w:r w:rsidR="002A1FB7">
        <w:rPr>
          <w:rFonts w:ascii="Times New Roman" w:hAnsi="Times New Roman"/>
          <w:b/>
          <w:sz w:val="24"/>
          <w:szCs w:val="24"/>
        </w:rPr>
        <w:t>50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A8316F">
        <w:rPr>
          <w:rFonts w:ascii="Times New Roman" w:hAnsi="Times New Roman"/>
          <w:sz w:val="24"/>
          <w:szCs w:val="24"/>
        </w:rPr>
        <w:t>Сто</w:t>
      </w:r>
      <w:r w:rsidR="007C0D6E">
        <w:rPr>
          <w:rFonts w:ascii="Times New Roman" w:hAnsi="Times New Roman"/>
          <w:sz w:val="24"/>
          <w:szCs w:val="24"/>
        </w:rPr>
        <w:t xml:space="preserve"> </w:t>
      </w:r>
      <w:r w:rsidR="002A1FB7">
        <w:rPr>
          <w:rFonts w:ascii="Times New Roman" w:hAnsi="Times New Roman"/>
          <w:sz w:val="24"/>
          <w:szCs w:val="24"/>
        </w:rPr>
        <w:t>пятьдесят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6A0468AB" w:rsidR="007322F9" w:rsidRPr="00E93BDF" w:rsidRDefault="007322F9" w:rsidP="005B543F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4F06F4">
        <w:rPr>
          <w:color w:val="000000"/>
        </w:rPr>
        <w:t xml:space="preserve"> Советская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</w:t>
      </w:r>
      <w:r w:rsidR="004F06F4">
        <w:rPr>
          <w:color w:val="000000"/>
        </w:rPr>
        <w:t>23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</w:t>
      </w:r>
      <w:r w:rsidR="004F06F4">
        <w:rPr>
          <w:color w:val="000000"/>
        </w:rPr>
        <w:t>67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246-44-28</w:t>
      </w:r>
      <w:r w:rsidR="00852867">
        <w:rPr>
          <w:color w:val="000000"/>
        </w:rPr>
        <w:t>, +7</w:t>
      </w:r>
      <w:r w:rsidRPr="00E93BDF">
        <w:rPr>
          <w:color w:val="000000"/>
        </w:rPr>
        <w:t>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 xml:space="preserve">, </w:t>
      </w:r>
      <w:r w:rsidR="00852867">
        <w:rPr>
          <w:color w:val="000000"/>
        </w:rPr>
        <w:t xml:space="preserve">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lastRenderedPageBreak/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lastRenderedPageBreak/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lastRenderedPageBreak/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Pr="00E93BDF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0E56762C" w14:textId="77777777" w:rsidR="00117840" w:rsidRPr="00E93BDF" w:rsidRDefault="00117840" w:rsidP="00117840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</w:t>
      </w:r>
      <w:r>
        <w:rPr>
          <w:b/>
          <w:bCs/>
        </w:rPr>
        <w:t xml:space="preserve">Продавец </w:t>
      </w:r>
      <w:r w:rsidRPr="00E93BDF">
        <w:rPr>
          <w:b/>
          <w:bCs/>
        </w:rPr>
        <w:t xml:space="preserve">вправе заключить ДКП 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</w:t>
      </w:r>
      <w:r w:rsidRPr="00E93BDF">
        <w:rPr>
          <w:b/>
          <w:bCs/>
        </w:rPr>
        <w:t xml:space="preserve">, равной начальной.  </w:t>
      </w:r>
    </w:p>
    <w:p w14:paraId="26001B9A" w14:textId="301D8888" w:rsidR="00117840" w:rsidRPr="00E93BDF" w:rsidRDefault="00117840" w:rsidP="00117840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ДКП заключается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с даты направления </w:t>
      </w:r>
      <w:r>
        <w:rPr>
          <w:b/>
          <w:bCs/>
        </w:rPr>
        <w:t xml:space="preserve">Продавцом </w:t>
      </w:r>
      <w:r w:rsidRPr="00E93BDF">
        <w:rPr>
          <w:b/>
          <w:bCs/>
        </w:rPr>
        <w:t>Единственному участнику аукциона уведомления о е</w:t>
      </w:r>
      <w:r w:rsidR="00477657">
        <w:rPr>
          <w:b/>
          <w:bCs/>
        </w:rPr>
        <w:t>го</w:t>
      </w:r>
      <w:r w:rsidRPr="00E93BDF">
        <w:rPr>
          <w:b/>
          <w:bCs/>
        </w:rPr>
        <w:t xml:space="preserve"> согласии на заключение ДКП с Единственным участником аукциона.</w:t>
      </w:r>
    </w:p>
    <w:p w14:paraId="6D2F9D76" w14:textId="77777777" w:rsidR="00117840" w:rsidRPr="00E93BDF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377" w14:textId="77777777" w:rsidR="00210EDF" w:rsidRDefault="00210EDF" w:rsidP="008C3E4E">
      <w:r>
        <w:separator/>
      </w:r>
    </w:p>
  </w:endnote>
  <w:endnote w:type="continuationSeparator" w:id="0">
    <w:p w14:paraId="516F23FD" w14:textId="77777777" w:rsidR="00210EDF" w:rsidRDefault="00210ED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Lato-Regular">
    <w:altName w:val="La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4A9" w14:textId="77777777" w:rsidR="00210EDF" w:rsidRDefault="00210EDF" w:rsidP="008C3E4E">
      <w:r>
        <w:separator/>
      </w:r>
    </w:p>
  </w:footnote>
  <w:footnote w:type="continuationSeparator" w:id="0">
    <w:p w14:paraId="4AA25B4E" w14:textId="77777777" w:rsidR="00210EDF" w:rsidRDefault="00210ED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257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452B"/>
    <w:rsid w:val="00096A80"/>
    <w:rsid w:val="00096D15"/>
    <w:rsid w:val="00097C4E"/>
    <w:rsid w:val="000A04A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80B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470E8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8BF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5A8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1FB7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8FF"/>
    <w:rsid w:val="00437CAF"/>
    <w:rsid w:val="00440179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2405"/>
    <w:rsid w:val="00462A6B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D88"/>
    <w:rsid w:val="004E3E04"/>
    <w:rsid w:val="004E458D"/>
    <w:rsid w:val="004E5191"/>
    <w:rsid w:val="004E5319"/>
    <w:rsid w:val="004E5EDE"/>
    <w:rsid w:val="004E7C36"/>
    <w:rsid w:val="004F0098"/>
    <w:rsid w:val="004F06F4"/>
    <w:rsid w:val="004F0AE1"/>
    <w:rsid w:val="004F0EE3"/>
    <w:rsid w:val="004F100C"/>
    <w:rsid w:val="004F1177"/>
    <w:rsid w:val="004F34DB"/>
    <w:rsid w:val="004F3CBC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675E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43F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095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873E2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4A1E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6D7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0D6E"/>
    <w:rsid w:val="007C2073"/>
    <w:rsid w:val="007C3491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30E3"/>
    <w:rsid w:val="008545CA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3DB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16F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B7CBF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1E9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20E1"/>
    <w:rsid w:val="00B13827"/>
    <w:rsid w:val="00B15E00"/>
    <w:rsid w:val="00B16C1A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13C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446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86EB3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380D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8738E"/>
    <w:rsid w:val="00E9026C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4742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9348E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D63BF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1664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af9">
    <w:name w:val="Знак Знак"/>
    <w:basedOn w:val="a"/>
    <w:rsid w:val="00ED474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2396</Words>
  <Characters>16791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19149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69</cp:revision>
  <cp:lastPrinted>2023-09-25T05:12:00Z</cp:lastPrinted>
  <dcterms:created xsi:type="dcterms:W3CDTF">2022-06-16T09:57:00Z</dcterms:created>
  <dcterms:modified xsi:type="dcterms:W3CDTF">2025-11-12T02:58:00Z</dcterms:modified>
</cp:coreProperties>
</file>