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4BACD" w14:textId="3FA4382F" w:rsidR="00ED2C24" w:rsidRDefault="00957EC1" w:rsidP="00ED2C24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37B4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FD37B4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FD37B4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FD37B4">
        <w:rPr>
          <w:rFonts w:ascii="Times New Roman" w:hAnsi="Times New Roman" w:cs="Times New Roman"/>
          <w:sz w:val="20"/>
          <w:szCs w:val="20"/>
        </w:rPr>
        <w:t>(доб.421</w:t>
      </w:r>
      <w:r w:rsidRPr="00FD37B4">
        <w:rPr>
          <w:rFonts w:ascii="Times New Roman" w:hAnsi="Times New Roman" w:cs="Times New Roman"/>
          <w:sz w:val="20"/>
          <w:szCs w:val="20"/>
        </w:rPr>
        <w:t xml:space="preserve">), </w:t>
      </w:r>
      <w:r w:rsidR="009E69FF" w:rsidRPr="00FD37B4">
        <w:rPr>
          <w:rFonts w:ascii="Times New Roman" w:hAnsi="Times New Roman" w:cs="Times New Roman"/>
          <w:sz w:val="20"/>
          <w:szCs w:val="20"/>
          <w:lang w:val="en-US"/>
        </w:rPr>
        <w:t>furs</w:t>
      </w:r>
      <w:r w:rsidR="00480C6F" w:rsidRPr="00FD37B4">
        <w:rPr>
          <w:rFonts w:ascii="Times New Roman" w:hAnsi="Times New Roman" w:cs="Times New Roman"/>
          <w:sz w:val="20"/>
          <w:szCs w:val="20"/>
        </w:rPr>
        <w:t>@auction-house.ru</w:t>
      </w:r>
      <w:r w:rsidR="00E11F59" w:rsidRPr="00FD37B4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FD37B4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FD37B4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</w:t>
      </w:r>
      <w:r w:rsidRPr="00FD37B4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FD37B4" w:rsidRPr="00FD37B4">
        <w:rPr>
          <w:rFonts w:ascii="Times New Roman" w:hAnsi="Times New Roman" w:cs="Times New Roman"/>
          <w:b/>
          <w:sz w:val="20"/>
          <w:szCs w:val="20"/>
        </w:rPr>
        <w:t xml:space="preserve">Невзоровым Анатолием Юрьевичем </w:t>
      </w:r>
      <w:r w:rsidR="00FD37B4" w:rsidRPr="00FD37B4">
        <w:rPr>
          <w:rFonts w:ascii="Times New Roman" w:hAnsi="Times New Roman" w:cs="Times New Roman"/>
          <w:sz w:val="20"/>
          <w:szCs w:val="20"/>
        </w:rPr>
        <w:t xml:space="preserve">(дата рождения: 06.01.1957, место рождения: г. Москва, место жительства: 109147, г. Москва, ул. Абельмановская, д. 6, кв.79, ИНН 772493021669, СНИЛС 001-863-668 34, далее-Должник), в лице </w:t>
      </w:r>
      <w:r w:rsidR="00787199">
        <w:rPr>
          <w:rFonts w:ascii="Times New Roman" w:hAnsi="Times New Roman" w:cs="Times New Roman"/>
          <w:sz w:val="20"/>
          <w:szCs w:val="20"/>
        </w:rPr>
        <w:t>исполняющего</w:t>
      </w:r>
      <w:r w:rsidR="00787199" w:rsidRPr="00787199">
        <w:rPr>
          <w:rFonts w:ascii="Times New Roman" w:hAnsi="Times New Roman" w:cs="Times New Roman"/>
          <w:sz w:val="20"/>
          <w:szCs w:val="20"/>
        </w:rPr>
        <w:t xml:space="preserve"> обязанности </w:t>
      </w:r>
      <w:r w:rsidR="00FD37B4" w:rsidRPr="00FD37B4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FD37B4" w:rsidRPr="00FD37B4">
        <w:rPr>
          <w:rFonts w:ascii="Times New Roman" w:hAnsi="Times New Roman" w:cs="Times New Roman"/>
          <w:b/>
          <w:sz w:val="20"/>
          <w:szCs w:val="20"/>
        </w:rPr>
        <w:t xml:space="preserve"> Юнеева Ивана Юрьевича (</w:t>
      </w:r>
      <w:r w:rsidR="00FD37B4" w:rsidRPr="00787199">
        <w:rPr>
          <w:rFonts w:ascii="Times New Roman" w:hAnsi="Times New Roman" w:cs="Times New Roman"/>
          <w:sz w:val="20"/>
          <w:szCs w:val="20"/>
        </w:rPr>
        <w:t>ИНН</w:t>
      </w:r>
      <w:r w:rsidR="00FD37B4" w:rsidRPr="00FD37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37B4" w:rsidRPr="00FD37B4">
        <w:rPr>
          <w:rFonts w:ascii="Times New Roman" w:hAnsi="Times New Roman" w:cs="Times New Roman"/>
          <w:sz w:val="20"/>
          <w:szCs w:val="20"/>
        </w:rPr>
        <w:t>343524900329, СНИЛС 156-868-271 20, рег. №21872, адрес для корреспонденции: 404121,  Волгоградская обл., г Волжский, ул. Энгельса, д. 55, далее-</w:t>
      </w:r>
      <w:r w:rsidR="00787199">
        <w:rPr>
          <w:rFonts w:ascii="Times New Roman" w:hAnsi="Times New Roman" w:cs="Times New Roman"/>
          <w:sz w:val="20"/>
          <w:szCs w:val="20"/>
        </w:rPr>
        <w:t>и.о. Финансового управляющего</w:t>
      </w:r>
      <w:r w:rsidR="00FD37B4" w:rsidRPr="00FD37B4">
        <w:rPr>
          <w:rFonts w:ascii="Times New Roman" w:hAnsi="Times New Roman" w:cs="Times New Roman"/>
          <w:sz w:val="20"/>
          <w:szCs w:val="20"/>
        </w:rPr>
        <w:t>), член Саморегулируемой межрегиональной общественной организации «Ассоциация антикризисных управляющих» (ИНН 6315944</w:t>
      </w:r>
      <w:r w:rsidR="00FD37B4">
        <w:rPr>
          <w:rFonts w:ascii="Times New Roman" w:hAnsi="Times New Roman" w:cs="Times New Roman"/>
          <w:sz w:val="20"/>
          <w:szCs w:val="20"/>
        </w:rPr>
        <w:t xml:space="preserve">042,  ОГРН </w:t>
      </w:r>
      <w:r w:rsidR="00FD37B4" w:rsidRPr="00FD37B4">
        <w:rPr>
          <w:rFonts w:ascii="Times New Roman" w:hAnsi="Times New Roman" w:cs="Times New Roman"/>
          <w:sz w:val="20"/>
          <w:szCs w:val="20"/>
        </w:rPr>
        <w:t>1026300003751, адрес для корреспонденции: 443072, г. Самара, Московское шоссе, 18-й км, тел. (846) т/ф 278-81-</w:t>
      </w:r>
      <w:r w:rsidR="00FD37B4">
        <w:rPr>
          <w:rFonts w:ascii="Times New Roman" w:hAnsi="Times New Roman" w:cs="Times New Roman"/>
          <w:sz w:val="20"/>
          <w:szCs w:val="20"/>
        </w:rPr>
        <w:t xml:space="preserve">23, 278-81-24, samro-samara.ru), </w:t>
      </w:r>
      <w:r w:rsidR="00FD37B4" w:rsidRPr="00FD37B4">
        <w:rPr>
          <w:rFonts w:ascii="Times New Roman" w:hAnsi="Times New Roman" w:cs="Times New Roman"/>
          <w:sz w:val="20"/>
          <w:szCs w:val="20"/>
        </w:rPr>
        <w:t xml:space="preserve"> действующего на основании решения Арбитражного г. Москвы от 23.05.2025 (резолютивная часть объявлена 19.05.2025) по делу № А40-99342/2024</w:t>
      </w:r>
      <w:r w:rsidR="009E69FF" w:rsidRPr="00FD37B4">
        <w:rPr>
          <w:rFonts w:ascii="Times New Roman" w:hAnsi="Times New Roman" w:cs="Times New Roman"/>
          <w:sz w:val="20"/>
          <w:szCs w:val="20"/>
        </w:rPr>
        <w:t xml:space="preserve">, </w:t>
      </w:r>
      <w:r w:rsidRPr="00FD37B4">
        <w:rPr>
          <w:rFonts w:ascii="Times New Roman" w:hAnsi="Times New Roman" w:cs="Times New Roman"/>
          <w:sz w:val="20"/>
          <w:szCs w:val="20"/>
        </w:rPr>
        <w:t>сообщает о</w:t>
      </w:r>
      <w:r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7871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25</w:t>
      </w:r>
      <w:r w:rsidR="00E33756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.12.</w:t>
      </w:r>
      <w:r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</w:t>
      </w:r>
      <w:r w:rsidR="00DD41A3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DD41A3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10:00</w:t>
      </w:r>
      <w:r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(Мск)</w:t>
      </w:r>
      <w:r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откры</w:t>
      </w:r>
      <w:r w:rsidR="00E33756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>тых электронных торгов (далее -</w:t>
      </w:r>
      <w:r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E33756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>lot-online.ru/ (далее-</w:t>
      </w:r>
      <w:r w:rsidR="001342BD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ЭП) путем </w:t>
      </w:r>
      <w:r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DD41A3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09:00</w:t>
      </w:r>
      <w:r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7871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</w:t>
      </w:r>
      <w:r w:rsidR="00143D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.11</w:t>
      </w:r>
      <w:r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DD41A3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76BD8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</w:t>
      </w:r>
      <w:r w:rsidR="00E33756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 </w:t>
      </w:r>
      <w:r w:rsidR="007871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21</w:t>
      </w:r>
      <w:r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33756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DD41A3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33756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</w:t>
      </w:r>
      <w:r w:rsidR="00DD41A3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23:00</w:t>
      </w:r>
      <w:r w:rsidR="003E3656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7871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24</w:t>
      </w:r>
      <w:r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33756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DD41A3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E9604A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76F25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199E0AD" w14:textId="458FD446" w:rsidR="00ED2C24" w:rsidRDefault="00976F25" w:rsidP="00ED2C24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37B4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FD37B4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FD37B4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FD37B4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082D7A" w:rsidRPr="00FD37B4">
        <w:rPr>
          <w:rFonts w:ascii="Times New Roman" w:hAnsi="Times New Roman" w:cs="Times New Roman"/>
          <w:sz w:val="20"/>
          <w:szCs w:val="20"/>
        </w:rPr>
        <w:t xml:space="preserve"> имущество (далее-</w:t>
      </w:r>
      <w:r w:rsidR="00203371" w:rsidRPr="00FD37B4">
        <w:rPr>
          <w:rFonts w:ascii="Times New Roman" w:hAnsi="Times New Roman" w:cs="Times New Roman"/>
          <w:sz w:val="20"/>
          <w:szCs w:val="20"/>
        </w:rPr>
        <w:t>Имущество, Лот)</w:t>
      </w:r>
      <w:r w:rsidR="003A7D50" w:rsidRPr="00FD37B4">
        <w:rPr>
          <w:rFonts w:ascii="Times New Roman" w:hAnsi="Times New Roman" w:cs="Times New Roman"/>
          <w:sz w:val="20"/>
          <w:szCs w:val="20"/>
        </w:rPr>
        <w:t>:</w:t>
      </w:r>
      <w:r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1F59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1:</w:t>
      </w:r>
      <w:r w:rsidR="00E11F59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D37B4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Земельный участок,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категория земель: земли сельскохозяйственного назначения, вид разрешенного использования: для садоводства, кадастровый </w:t>
      </w:r>
      <w:r w:rsidR="00FD37B4">
        <w:rPr>
          <w:rFonts w:ascii="Times New Roman" w:hAnsi="Times New Roman" w:cs="Times New Roman"/>
          <w:color w:val="000000" w:themeColor="text1"/>
          <w:sz w:val="20"/>
          <w:szCs w:val="20"/>
        </w:rPr>
        <w:t>№ 50:33:0000000:94803, пл.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600+/-17 кв.м., адрес: Московская обл., Ступинский р-н, п. Жилево, СТ "Ласточка", уч.14. </w:t>
      </w:r>
      <w:r w:rsidR="00FD37B4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Ограничение (обременение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>): запрещение регистрации № 50:33:0000000:94803-50/215/2024-12 от 19.11.2024, основание: постановление судебного пристава-исполнителя Зюзинский ОСП, № 1000654558/7732 (360646/24/77032-ИП), выдан 15.11.2024, Зюзинский ОСП; запрещение регистрации № 50:33:0000000:94803-50/215/2024-10 от 05.11.2024, основание: постановление судебного пристава-исполнителя СОСП по г. Москве № 2, № 147206148/9897 (387641/24/98097-ИП), выдан 01.11.2024, СОСП по г. Москве № 2; запрещение регистрации № 50:33:0000000:94803-50/215/2024-9 от 01.10.2024, основание: Постановление судебного пристава-исполнителя Зюзинский ОСП, № 989404845/7732 (305684/24/77032-ИП), выдан 27.09.2024, Зюзинский ОСП; и</w:t>
      </w:r>
      <w:r w:rsid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потека  в пользу ООО «Банк БКФ»; </w:t>
      </w:r>
      <w:r w:rsidR="00FD37B4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Земельный участок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>, категория земель: земли сельскохозяйственного назначения, вид разрешенного использования дл</w:t>
      </w:r>
      <w:r w:rsidR="00FD37B4">
        <w:rPr>
          <w:rFonts w:ascii="Times New Roman" w:hAnsi="Times New Roman" w:cs="Times New Roman"/>
          <w:color w:val="000000" w:themeColor="text1"/>
          <w:sz w:val="20"/>
          <w:szCs w:val="20"/>
        </w:rPr>
        <w:t>я садоводства, кадастровый № 50:33:0000000:94804, пл.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600+/-17 кв.м., адрес: Московская обл., Ступинский р-н, п. Жилево, СТ "Ласточка", уч.11. </w:t>
      </w:r>
      <w:r w:rsidR="00FD37B4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Ограничение (обременение):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запрещение регистрации № 50:33:0000000:94804-50/215/2024-10 от 19.11.2024, основание: постановление судебного пристава-исполнителя Зюзинский ОСП, № 1000654558/7732 (360646/24/77032-ИП), выдан 15.11.2024, Зюзинский ОСП; запрещение регистрации № 50:33:0000000:94804-50/215/2024-8 от 05.11.2024, основание: постановление судебного пристава-исполнителя СОСП по г. Москве № 2, № 147206148/9897 (387641/24/98097-ИП), выдан 01.11.2024, СОСП по г. Москве № 2; запрещение регистрации № 50:33:0000000:94804-50/215/2024-7 от 01.10.2024, основание: постановление судебного пристава-исполнителя Зюзинский ОСП, № 989404845/7732 (305684/24/77032-ИП), выдан 27.09.2024, Зюзинский ОСП; и</w:t>
      </w:r>
      <w:r w:rsidR="00FD37B4">
        <w:rPr>
          <w:rFonts w:ascii="Times New Roman" w:hAnsi="Times New Roman" w:cs="Times New Roman"/>
          <w:color w:val="000000" w:themeColor="text1"/>
          <w:sz w:val="20"/>
          <w:szCs w:val="20"/>
        </w:rPr>
        <w:t>потека  в пользу ООО «Банк БКФ»;</w:t>
      </w:r>
      <w:r w:rsidR="00FD37B4">
        <w:rPr>
          <w:rFonts w:ascii="Times New Roman" w:hAnsi="Times New Roman" w:cs="Times New Roman"/>
          <w:sz w:val="20"/>
          <w:szCs w:val="20"/>
        </w:rPr>
        <w:t xml:space="preserve"> </w:t>
      </w:r>
      <w:r w:rsidR="00FD37B4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Здание (Жилой дом),</w:t>
      </w:r>
      <w:r w:rsidR="00B278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назначение: жилое, пл. 85.</w:t>
      </w:r>
      <w:r w:rsid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 кв.м., кадастровый № 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>50:33:0030471:495, этажей 2, в том числе подземных 0, адрес: Московска</w:t>
      </w:r>
      <w:r w:rsidR="00CE49BF">
        <w:rPr>
          <w:rFonts w:ascii="Times New Roman" w:hAnsi="Times New Roman" w:cs="Times New Roman"/>
          <w:color w:val="000000" w:themeColor="text1"/>
          <w:sz w:val="20"/>
          <w:szCs w:val="20"/>
        </w:rPr>
        <w:t>я обл., г.о. Ступино д. Шматово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тер. СНТ "Ласточка". </w:t>
      </w:r>
      <w:r w:rsidR="00FD37B4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Ограничение (обременение):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запрещение регистрации № 50:33:0030471:495-50/215/2024-12 от 19.11.2024, основание: постановление судебного пристава-исполнителя Зюзинский ОСП, № 1000654558/7732 (360646/24/77032-ИП), выдан 15.11.2024, Зюзинский ОСП; запрещение регистрации № 50:33:0030471:495-50/215/2024-10 от 05.11.2024, основание: постановление судебного пристава-исполнителя СОСП по г. Москве № 2, № 147206148/9897 (387641/24/98097-ИП), выдан 01.11.2024, СОСП по г. Москве № 2; запрещение регистрации № 50:33:0030471:495-50/215/2024-9 от 01.10.2024, основание: постановление судебного пристава-исполнителя Зюзинский ОСП, № 989404845/7732 (305684/24/77032-ИП), выдан 27.09.2024, Зюзинский ОСП; ипотека  в пользу ООО «Банк БКФ». </w:t>
      </w:r>
      <w:r w:rsidR="00FD37B4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Для сведения: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информация о лицах, зарегистрированных в доме по месту жительства/месту пребывания, Организатору торгов не предоставлена. </w:t>
      </w:r>
      <w:r w:rsidR="00FD37B4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Здание (Баня),</w:t>
      </w:r>
      <w:r w:rsid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назначение: нежилое, пл.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16 кв.м., этажей 1, в том числе подземных 0, кадастровый </w:t>
      </w:r>
      <w:r w:rsidR="00FD37B4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50:33:0030471:496, адрес: Московс</w:t>
      </w:r>
      <w:r w:rsidR="00B47CC7">
        <w:rPr>
          <w:rFonts w:ascii="Times New Roman" w:hAnsi="Times New Roman" w:cs="Times New Roman"/>
          <w:color w:val="000000" w:themeColor="text1"/>
          <w:sz w:val="20"/>
          <w:szCs w:val="20"/>
        </w:rPr>
        <w:t>кая обл., г.о.Ступино д. Шматов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о, тер. СНТ "Ласточка". </w:t>
      </w:r>
      <w:r w:rsidR="00FD37B4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Ограничение (обременение):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запрещение регистрации № 50:33:0030471:496-50/215/2024-12 от 19.11.2024, основание: постановление судебного пристава-исполнителя Зюзинский ОСП, № 1000654558/7732 (360646/24/77032-ИП), выдан 15.11.2024, Зюзинский ОСП; запрещение регистрации № 50:33:0030471:496-50/215/2024-10 от 05.11.2024, основание: постановление судебного пристава-исполнителя СОСП по г. Москве № 2, № 147206148/9897 (387641/24/98097-ИП), выдан 01.11.2024, СОСП по г. Москве № 2; запрещение регистрации № 50:33:0030471:496-50/215/2024-9 от 01.10.2024, основание: постановление судебного пристава-исполнителя Зюзинский ОСП, № 989404845/7732 (305684/24/77032-ИП), выдан 27.09.2024, Зюзинский ОСП; </w:t>
      </w:r>
      <w:r w:rsid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ипотека в пользу ООО «Банк БКФ»; </w:t>
      </w:r>
      <w:r w:rsidR="00FD37B4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Здание (Гараж</w:t>
      </w:r>
      <w:r w:rsidR="00FD37B4">
        <w:rPr>
          <w:rFonts w:ascii="Times New Roman" w:hAnsi="Times New Roman" w:cs="Times New Roman"/>
          <w:color w:val="000000" w:themeColor="text1"/>
          <w:sz w:val="20"/>
          <w:szCs w:val="20"/>
        </w:rPr>
        <w:t>), назначение: нежилое, пл.</w:t>
      </w:r>
      <w:r w:rsidR="00B278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18.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 кв.м., этажей 1, в том числе подземных 0, кадастровый </w:t>
      </w:r>
      <w:r w:rsidR="00FD37B4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50:33:0030471:494, адрес: Московс</w:t>
      </w:r>
      <w:r w:rsidR="00B47CC7">
        <w:rPr>
          <w:rFonts w:ascii="Times New Roman" w:hAnsi="Times New Roman" w:cs="Times New Roman"/>
          <w:color w:val="000000" w:themeColor="text1"/>
          <w:sz w:val="20"/>
          <w:szCs w:val="20"/>
        </w:rPr>
        <w:t>кая обл., г.о. Ступино д. Шматов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о, тер. СНТ "Ласточка". </w:t>
      </w:r>
      <w:r w:rsidR="00FD37B4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Ограничение (обременение):</w:t>
      </w:r>
      <w:r w:rsidR="00FD37B4" w:rsidRP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запрещение регистрации № 50:33:0030471:494-50/215/2024-12 от 19.11.2024, основание: постановление судебного пристава-исполнителя Зюзинский ОСП, № 1000654558/7732 (360646/24/77032-ИП), выдан 15.11.2024, Зюзинский ОСП; запрещение регистрации № 50:33:0030471:494-50/215/2024-10 от 05.11.2024, основание: постановление судебного пристава-исполнителя СОСП по г. Москве № 2, № 147206148/9897 (387641/24/98097-ИП), выдан 01.11.2024, СОСП по г. Москве № 2; запрещение регистрации № 50:33:0030471:494-50/215/2024-9 от 01.10.2024, основание: постановление судебного пристава-исполнителя Зюзинский ОСП, № 989404845/7732 (305684/24/77032-ИП), выдан 27.09.2024, Зюзинский ОСП; ипотека в пользу ООО «Банк БКФ».</w:t>
      </w:r>
      <w:r w:rsidR="00FD37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76BD8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</w:t>
      </w:r>
      <w:r w:rsidR="00FD37B4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4 500 000</w:t>
      </w:r>
      <w:r w:rsidR="009E69FF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76BD8" w:rsidRPr="00FD37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руб.</w:t>
      </w:r>
    </w:p>
    <w:p w14:paraId="5B34C85E" w14:textId="697DABEB" w:rsidR="00E9604A" w:rsidRPr="00E17FF6" w:rsidRDefault="00ED2C24" w:rsidP="00ED2C24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7FF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Ознакомление с Лотом производится по адресу местонахождения в рабочие дни с 08:00 до 17:00, эл. почта: yuneev.i@mail.ru тел. +79610858002 (Юнеев Иван Юрьевич),</w:t>
      </w:r>
      <w:r w:rsidR="003A3AF4" w:rsidRPr="00E17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76BD8" w:rsidRPr="00E17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также </w:t>
      </w:r>
      <w:r w:rsidR="00B16D5F" w:rsidRPr="00E17FF6">
        <w:rPr>
          <w:rFonts w:ascii="Times New Roman" w:hAnsi="Times New Roman" w:cs="Times New Roman"/>
          <w:sz w:val="20"/>
          <w:szCs w:val="20"/>
        </w:rPr>
        <w:t xml:space="preserve">у </w:t>
      </w:r>
      <w:r w:rsidR="00976F25" w:rsidRPr="00E17FF6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E17FF6">
        <w:rPr>
          <w:rFonts w:ascii="Times New Roman" w:hAnsi="Times New Roman" w:cs="Times New Roman"/>
          <w:sz w:val="20"/>
          <w:szCs w:val="20"/>
        </w:rPr>
        <w:t xml:space="preserve">: </w:t>
      </w:r>
      <w:r w:rsidR="0058451C" w:rsidRPr="00E17FF6">
        <w:rPr>
          <w:rFonts w:ascii="Times New Roman" w:hAnsi="Times New Roman" w:cs="Times New Roman"/>
          <w:sz w:val="20"/>
          <w:szCs w:val="20"/>
        </w:rPr>
        <w:t xml:space="preserve">тел. </w:t>
      </w:r>
      <w:r w:rsidR="00E17FF6" w:rsidRPr="00E17FF6">
        <w:rPr>
          <w:rFonts w:ascii="Times New Roman" w:hAnsi="Times New Roman" w:cs="Times New Roman"/>
          <w:sz w:val="20"/>
          <w:szCs w:val="20"/>
        </w:rPr>
        <w:t xml:space="preserve">+79197750101, </w:t>
      </w:r>
      <w:r w:rsidR="0058451C" w:rsidRPr="00E17FF6">
        <w:rPr>
          <w:rFonts w:ascii="Times New Roman" w:hAnsi="Times New Roman" w:cs="Times New Roman"/>
          <w:sz w:val="20"/>
          <w:szCs w:val="20"/>
        </w:rPr>
        <w:t xml:space="preserve">эл. почта: </w:t>
      </w:r>
      <w:r w:rsidR="00E17FF6" w:rsidRPr="00E17FF6">
        <w:rPr>
          <w:rFonts w:ascii="Times New Roman" w:hAnsi="Times New Roman" w:cs="Times New Roman"/>
          <w:sz w:val="20"/>
          <w:szCs w:val="20"/>
        </w:rPr>
        <w:t>ivancova@auction-house.ru</w:t>
      </w:r>
      <w:r w:rsidR="00DD41A3" w:rsidRPr="00E17FF6">
        <w:rPr>
          <w:rFonts w:ascii="Times New Roman" w:hAnsi="Times New Roman" w:cs="Times New Roman"/>
          <w:sz w:val="20"/>
          <w:szCs w:val="20"/>
        </w:rPr>
        <w:t>.</w:t>
      </w:r>
      <w:r w:rsidR="00376BD8" w:rsidRPr="00E17FF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79A135" w14:textId="7A8CEEB1" w:rsidR="006F7B12" w:rsidRPr="00ED2C24" w:rsidRDefault="00561BB5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7FF6">
        <w:rPr>
          <w:rFonts w:ascii="Times New Roman" w:hAnsi="Times New Roman" w:cs="Times New Roman"/>
          <w:b/>
          <w:sz w:val="20"/>
          <w:szCs w:val="20"/>
        </w:rPr>
        <w:t>Задаток–</w:t>
      </w:r>
      <w:r w:rsidR="006C56E0" w:rsidRPr="00E17FF6">
        <w:rPr>
          <w:rFonts w:ascii="Times New Roman" w:hAnsi="Times New Roman" w:cs="Times New Roman"/>
          <w:b/>
          <w:sz w:val="20"/>
          <w:szCs w:val="20"/>
        </w:rPr>
        <w:t>20</w:t>
      </w:r>
      <w:r w:rsidR="00957EC1" w:rsidRPr="00E17FF6">
        <w:rPr>
          <w:rFonts w:ascii="Times New Roman" w:hAnsi="Times New Roman" w:cs="Times New Roman"/>
          <w:b/>
          <w:sz w:val="20"/>
          <w:szCs w:val="20"/>
        </w:rPr>
        <w:t xml:space="preserve"> % от нача</w:t>
      </w:r>
      <w:r w:rsidRPr="00E17FF6">
        <w:rPr>
          <w:rFonts w:ascii="Times New Roman" w:hAnsi="Times New Roman" w:cs="Times New Roman"/>
          <w:b/>
          <w:sz w:val="20"/>
          <w:szCs w:val="20"/>
        </w:rPr>
        <w:t>льной цены Лота. Шаг аукциона–</w:t>
      </w:r>
      <w:r w:rsidR="00957EC1" w:rsidRPr="00E17FF6">
        <w:rPr>
          <w:rFonts w:ascii="Times New Roman" w:hAnsi="Times New Roman" w:cs="Times New Roman"/>
          <w:b/>
          <w:sz w:val="20"/>
          <w:szCs w:val="20"/>
        </w:rPr>
        <w:t>5% от начальной цены Лота.</w:t>
      </w:r>
      <w:r w:rsidR="00957EC1" w:rsidRPr="00E17FF6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E17FF6">
        <w:rPr>
          <w:rFonts w:ascii="Times New Roman" w:hAnsi="Times New Roman" w:cs="Times New Roman"/>
          <w:sz w:val="20"/>
          <w:szCs w:val="20"/>
        </w:rPr>
        <w:t>Реквизиты для</w:t>
      </w:r>
      <w:r w:rsidRPr="00E17FF6">
        <w:rPr>
          <w:rFonts w:ascii="Times New Roman" w:hAnsi="Times New Roman" w:cs="Times New Roman"/>
          <w:sz w:val="20"/>
          <w:szCs w:val="20"/>
        </w:rPr>
        <w:t xml:space="preserve"> внесения задатка: получатель-</w:t>
      </w:r>
      <w:r w:rsidR="00B16D5F" w:rsidRPr="00E17FF6">
        <w:rPr>
          <w:rFonts w:ascii="Times New Roman" w:hAnsi="Times New Roman" w:cs="Times New Roman"/>
          <w:sz w:val="20"/>
          <w:szCs w:val="20"/>
        </w:rPr>
        <w:t>АО «Российский</w:t>
      </w:r>
      <w:r w:rsidR="00B16D5F" w:rsidRPr="00ED2C24">
        <w:rPr>
          <w:rFonts w:ascii="Times New Roman" w:hAnsi="Times New Roman" w:cs="Times New Roman"/>
          <w:sz w:val="20"/>
          <w:szCs w:val="20"/>
        </w:rPr>
        <w:t xml:space="preserve">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ED2C24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ED2C24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ED2C24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ED2C24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ED2C2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ED2C2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ED2C2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ED2C2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ED2C2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ED2C2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ED2C24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7A33F571" w:rsidR="006F7B12" w:rsidRPr="00ED2C24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D2C24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ED2C24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ED2C24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787199">
        <w:rPr>
          <w:rFonts w:ascii="Times New Roman" w:hAnsi="Times New Roman" w:cs="Times New Roman"/>
          <w:sz w:val="20"/>
          <w:szCs w:val="20"/>
        </w:rPr>
        <w:t xml:space="preserve"> и.о. Финансового управляющего</w:t>
      </w:r>
      <w:r w:rsidRPr="00ED2C24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787199">
        <w:rPr>
          <w:rFonts w:ascii="Times New Roman" w:hAnsi="Times New Roman" w:cs="Times New Roman"/>
          <w:sz w:val="20"/>
          <w:szCs w:val="20"/>
        </w:rPr>
        <w:t xml:space="preserve"> и.о. </w:t>
      </w:r>
      <w:r w:rsidR="00B16D5F" w:rsidRPr="00ED2C24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ED2C24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787199">
        <w:rPr>
          <w:rFonts w:ascii="Times New Roman" w:hAnsi="Times New Roman" w:cs="Times New Roman"/>
          <w:sz w:val="20"/>
          <w:szCs w:val="20"/>
        </w:rPr>
        <w:t>и.о. Финансового управляющего</w:t>
      </w:r>
      <w:r w:rsidRPr="00ED2C24">
        <w:rPr>
          <w:rFonts w:ascii="Times New Roman" w:hAnsi="Times New Roman" w:cs="Times New Roman"/>
          <w:sz w:val="20"/>
          <w:szCs w:val="20"/>
        </w:rPr>
        <w:t>.</w:t>
      </w:r>
      <w:r w:rsidR="000B4A0A" w:rsidRPr="00ED2C2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2D0DE3" w14:textId="0BBF3703" w:rsidR="00E33756" w:rsidRPr="00ED2C24" w:rsidRDefault="00561BB5" w:rsidP="00ED2C24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D2C24">
        <w:rPr>
          <w:rFonts w:ascii="Times New Roman" w:hAnsi="Times New Roman" w:cs="Times New Roman"/>
          <w:sz w:val="20"/>
          <w:szCs w:val="20"/>
        </w:rPr>
        <w:t>Победитель Торгов–</w:t>
      </w:r>
      <w:r w:rsidR="00806B4B" w:rsidRPr="00ED2C24">
        <w:rPr>
          <w:rFonts w:ascii="Times New Roman" w:hAnsi="Times New Roman" w:cs="Times New Roman"/>
          <w:sz w:val="20"/>
          <w:szCs w:val="20"/>
        </w:rPr>
        <w:t xml:space="preserve">лицо, предложившее наиболее высокую цену. </w:t>
      </w:r>
      <w:r w:rsidR="004A0E9E" w:rsidRPr="00ED2C24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ED2C24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ED2C24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ED2C24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ED2C24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ED2C24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="00806B4B" w:rsidRPr="00ED2C24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ED2C24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ED2C24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ED2C24">
        <w:rPr>
          <w:rFonts w:ascii="Times New Roman" w:hAnsi="Times New Roman" w:cs="Times New Roman"/>
          <w:sz w:val="20"/>
          <w:szCs w:val="20"/>
        </w:rPr>
        <w:t>елем Т</w:t>
      </w:r>
      <w:r w:rsidR="00806B4B" w:rsidRPr="00ED2C24">
        <w:rPr>
          <w:rFonts w:ascii="Times New Roman" w:hAnsi="Times New Roman" w:cs="Times New Roman"/>
          <w:sz w:val="20"/>
          <w:szCs w:val="20"/>
        </w:rPr>
        <w:t>оргов. Проект договора купли-продажи размещен на ЭП. Договор купли-про</w:t>
      </w:r>
      <w:r w:rsidR="004A2328" w:rsidRPr="00ED2C24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="00806B4B" w:rsidRPr="00ED2C24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ED2C24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="00806B4B" w:rsidRPr="00ED2C24">
        <w:rPr>
          <w:rFonts w:ascii="Times New Roman" w:hAnsi="Times New Roman" w:cs="Times New Roman"/>
          <w:sz w:val="20"/>
          <w:szCs w:val="20"/>
        </w:rPr>
        <w:t xml:space="preserve">оргов договора купли-продажи от </w:t>
      </w:r>
      <w:r w:rsidR="00787199">
        <w:rPr>
          <w:rFonts w:ascii="Times New Roman" w:hAnsi="Times New Roman" w:cs="Times New Roman"/>
          <w:sz w:val="20"/>
          <w:szCs w:val="20"/>
        </w:rPr>
        <w:t xml:space="preserve">и.о. </w:t>
      </w:r>
      <w:r w:rsidR="00806B4B" w:rsidRPr="00ED2C24">
        <w:rPr>
          <w:rFonts w:ascii="Times New Roman" w:hAnsi="Times New Roman" w:cs="Times New Roman"/>
          <w:sz w:val="20"/>
          <w:szCs w:val="20"/>
        </w:rPr>
        <w:t>Финансового управляющего.</w:t>
      </w:r>
    </w:p>
    <w:p w14:paraId="27149A46" w14:textId="6A8978EC" w:rsidR="00ED2C24" w:rsidRDefault="00806B4B" w:rsidP="00243AC8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D2C24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договора </w:t>
      </w:r>
      <w:r w:rsidR="00F062C9">
        <w:rPr>
          <w:rFonts w:ascii="Times New Roman" w:hAnsi="Times New Roman" w:cs="Times New Roman"/>
          <w:sz w:val="20"/>
          <w:szCs w:val="20"/>
        </w:rPr>
        <w:t xml:space="preserve">купли-продажи на специальный </w:t>
      </w:r>
      <w:r w:rsidR="00ED2C24">
        <w:rPr>
          <w:rFonts w:ascii="Times New Roman" w:hAnsi="Times New Roman" w:cs="Times New Roman"/>
          <w:sz w:val="20"/>
          <w:szCs w:val="20"/>
        </w:rPr>
        <w:t>счет Должника:</w:t>
      </w:r>
      <w:r w:rsidR="00ED2C24" w:rsidRPr="00ED2C24">
        <w:t xml:space="preserve"> </w:t>
      </w:r>
      <w:r w:rsidR="00ED2C24" w:rsidRPr="00ED2C24">
        <w:rPr>
          <w:rFonts w:ascii="Times New Roman" w:hAnsi="Times New Roman" w:cs="Times New Roman"/>
          <w:sz w:val="20"/>
          <w:szCs w:val="20"/>
        </w:rPr>
        <w:t xml:space="preserve">р/с № 40817810950206036176 Банк ФИЛИАЛ "ЦЕНТРАЛЬНЫЙ" ПАО "СОВКОМБАНК" (БЕРДСК), к/с 30101810150040000763, БИК 045004763, ИНН БАНКА 4401116480, КПП БАНКА 544543001. </w:t>
      </w:r>
    </w:p>
    <w:p w14:paraId="5080593D" w14:textId="5C6F2EE4" w:rsidR="00243AC8" w:rsidRPr="00082D7A" w:rsidRDefault="00243AC8" w:rsidP="00243AC8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D2C24">
        <w:rPr>
          <w:rFonts w:ascii="Times New Roman" w:hAnsi="Times New Roman" w:cs="Times New Roman"/>
          <w:color w:val="000000" w:themeColor="text1"/>
          <w:sz w:val="20"/>
          <w:szCs w:val="20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  <w:bookmarkStart w:id="0" w:name="_GoBack"/>
      <w:bookmarkEnd w:id="0"/>
    </w:p>
    <w:sectPr w:rsidR="00243AC8" w:rsidRPr="00082D7A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r>
        <w:separator/>
      </w:r>
    </w:p>
  </w:endnote>
  <w:endnote w:type="continuationSeparator" w:id="0">
    <w:p w14:paraId="3205CD3D" w14:textId="77777777" w:rsidR="003540F2" w:rsidRDefault="003540F2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r>
        <w:separator/>
      </w:r>
    </w:p>
  </w:footnote>
  <w:footnote w:type="continuationSeparator" w:id="0">
    <w:p w14:paraId="7097C48E" w14:textId="77777777" w:rsidR="003540F2" w:rsidRDefault="003540F2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33FB"/>
    <w:rsid w:val="00024036"/>
    <w:rsid w:val="0004583E"/>
    <w:rsid w:val="00053005"/>
    <w:rsid w:val="00066AFF"/>
    <w:rsid w:val="000810DC"/>
    <w:rsid w:val="00082D7A"/>
    <w:rsid w:val="000968C5"/>
    <w:rsid w:val="000B1360"/>
    <w:rsid w:val="000B4A0A"/>
    <w:rsid w:val="000C1968"/>
    <w:rsid w:val="000D608E"/>
    <w:rsid w:val="000F41C6"/>
    <w:rsid w:val="00125D51"/>
    <w:rsid w:val="00132640"/>
    <w:rsid w:val="001342BD"/>
    <w:rsid w:val="00143D90"/>
    <w:rsid w:val="00143DE8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D59A8"/>
    <w:rsid w:val="001E1176"/>
    <w:rsid w:val="001F6EA1"/>
    <w:rsid w:val="00201387"/>
    <w:rsid w:val="00203371"/>
    <w:rsid w:val="00220D13"/>
    <w:rsid w:val="002429C4"/>
    <w:rsid w:val="00243AC8"/>
    <w:rsid w:val="00273968"/>
    <w:rsid w:val="00283E08"/>
    <w:rsid w:val="002C6D19"/>
    <w:rsid w:val="002F1D2C"/>
    <w:rsid w:val="003153B2"/>
    <w:rsid w:val="00321DFA"/>
    <w:rsid w:val="00336C72"/>
    <w:rsid w:val="003540F2"/>
    <w:rsid w:val="00355EBA"/>
    <w:rsid w:val="0037214D"/>
    <w:rsid w:val="0037405E"/>
    <w:rsid w:val="00376BD8"/>
    <w:rsid w:val="00382C58"/>
    <w:rsid w:val="00385B22"/>
    <w:rsid w:val="00390A28"/>
    <w:rsid w:val="003A3AF4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C3E6E"/>
    <w:rsid w:val="004D3C66"/>
    <w:rsid w:val="004D7C19"/>
    <w:rsid w:val="00504BF6"/>
    <w:rsid w:val="00515D05"/>
    <w:rsid w:val="00516D9A"/>
    <w:rsid w:val="0052651C"/>
    <w:rsid w:val="00535CDE"/>
    <w:rsid w:val="00540DCD"/>
    <w:rsid w:val="0056183E"/>
    <w:rsid w:val="00561BB5"/>
    <w:rsid w:val="00561E1B"/>
    <w:rsid w:val="005643D9"/>
    <w:rsid w:val="00573F80"/>
    <w:rsid w:val="00576710"/>
    <w:rsid w:val="0058451C"/>
    <w:rsid w:val="00590CF4"/>
    <w:rsid w:val="005B1636"/>
    <w:rsid w:val="005D4FF0"/>
    <w:rsid w:val="005E5FF3"/>
    <w:rsid w:val="005E75C0"/>
    <w:rsid w:val="005F3E56"/>
    <w:rsid w:val="0063654A"/>
    <w:rsid w:val="00677E82"/>
    <w:rsid w:val="00680552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87199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57EC1"/>
    <w:rsid w:val="00976F25"/>
    <w:rsid w:val="009B1BE3"/>
    <w:rsid w:val="009B63DB"/>
    <w:rsid w:val="009C169B"/>
    <w:rsid w:val="009E2F15"/>
    <w:rsid w:val="009E4CF0"/>
    <w:rsid w:val="009E69FF"/>
    <w:rsid w:val="009F41C5"/>
    <w:rsid w:val="009F5757"/>
    <w:rsid w:val="00A03AA3"/>
    <w:rsid w:val="00A14258"/>
    <w:rsid w:val="00A15CBF"/>
    <w:rsid w:val="00A2392C"/>
    <w:rsid w:val="00A410F6"/>
    <w:rsid w:val="00A4429C"/>
    <w:rsid w:val="00A545E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27876"/>
    <w:rsid w:val="00B33788"/>
    <w:rsid w:val="00B47CC7"/>
    <w:rsid w:val="00B55CA3"/>
    <w:rsid w:val="00B5686D"/>
    <w:rsid w:val="00B834B2"/>
    <w:rsid w:val="00BD7A1A"/>
    <w:rsid w:val="00BF24D4"/>
    <w:rsid w:val="00BF542C"/>
    <w:rsid w:val="00C034D0"/>
    <w:rsid w:val="00C070E8"/>
    <w:rsid w:val="00C211B4"/>
    <w:rsid w:val="00C50990"/>
    <w:rsid w:val="00C61B76"/>
    <w:rsid w:val="00C67993"/>
    <w:rsid w:val="00C73D45"/>
    <w:rsid w:val="00CD6E02"/>
    <w:rsid w:val="00CD732D"/>
    <w:rsid w:val="00CE49BF"/>
    <w:rsid w:val="00D0065A"/>
    <w:rsid w:val="00D243AB"/>
    <w:rsid w:val="00D65807"/>
    <w:rsid w:val="00D72275"/>
    <w:rsid w:val="00D958F9"/>
    <w:rsid w:val="00DC07EF"/>
    <w:rsid w:val="00DC4C1B"/>
    <w:rsid w:val="00DD41A3"/>
    <w:rsid w:val="00E041CA"/>
    <w:rsid w:val="00E11F59"/>
    <w:rsid w:val="00E17FF6"/>
    <w:rsid w:val="00E25D9D"/>
    <w:rsid w:val="00E33756"/>
    <w:rsid w:val="00E34EFE"/>
    <w:rsid w:val="00E53419"/>
    <w:rsid w:val="00E60680"/>
    <w:rsid w:val="00E60808"/>
    <w:rsid w:val="00E66E78"/>
    <w:rsid w:val="00E9604A"/>
    <w:rsid w:val="00EB0684"/>
    <w:rsid w:val="00ED140F"/>
    <w:rsid w:val="00ED2C24"/>
    <w:rsid w:val="00ED2E0B"/>
    <w:rsid w:val="00EF4F55"/>
    <w:rsid w:val="00F062C9"/>
    <w:rsid w:val="00F27CA3"/>
    <w:rsid w:val="00F42103"/>
    <w:rsid w:val="00F60D9A"/>
    <w:rsid w:val="00F76F1A"/>
    <w:rsid w:val="00F914FC"/>
    <w:rsid w:val="00FB230F"/>
    <w:rsid w:val="00FD37B4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7A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ind w:left="720"/>
      <w:contextualSpacing/>
    </w:p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  <w:style w:type="paragraph" w:customStyle="1" w:styleId="ConsPlusTitle">
    <w:name w:val="ConsPlusTitle"/>
    <w:uiPriority w:val="99"/>
    <w:rsid w:val="00082D7A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D58A-4765-4E06-A6C9-08648863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32</cp:revision>
  <cp:lastPrinted>2025-11-11T08:21:00Z</cp:lastPrinted>
  <dcterms:created xsi:type="dcterms:W3CDTF">2022-12-06T07:35:00Z</dcterms:created>
  <dcterms:modified xsi:type="dcterms:W3CDTF">2025-11-11T08:28:00Z</dcterms:modified>
</cp:coreProperties>
</file>