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DD" w:rsidRDefault="009C38DD" w:rsidP="009C38DD">
      <w:pPr>
        <w:spacing w:after="0" w:line="276" w:lineRule="auto"/>
        <w:rPr>
          <w:rFonts w:ascii="Times New Roman" w:eastAsia="Times New Roman" w:hAnsi="Times New Roman" w:cs="Times New Roman"/>
          <w:b/>
          <w:bCs/>
          <w:sz w:val="24"/>
          <w:szCs w:val="24"/>
          <w:lang w:eastAsia="ru-RU"/>
        </w:rPr>
      </w:pPr>
    </w:p>
    <w:p w:rsidR="009C38DD" w:rsidRPr="002A4297" w:rsidRDefault="009C38DD" w:rsidP="009C38D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
    <w:p w:rsidR="009C38DD" w:rsidRPr="002A4297" w:rsidRDefault="009C38DD" w:rsidP="009C38D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9C38DD" w:rsidRPr="002A4297" w:rsidRDefault="009C38DD" w:rsidP="009C38DD">
      <w:pPr>
        <w:spacing w:after="0" w:line="240" w:lineRule="auto"/>
        <w:jc w:val="center"/>
        <w:rPr>
          <w:rFonts w:ascii="Times New Roman" w:eastAsia="Times New Roman" w:hAnsi="Times New Roman" w:cs="Times New Roman"/>
          <w:sz w:val="24"/>
          <w:szCs w:val="24"/>
          <w:lang w:eastAsia="ru-RU"/>
        </w:rPr>
      </w:pPr>
    </w:p>
    <w:p w:rsidR="009C38DD" w:rsidRPr="002A4297" w:rsidRDefault="002C65F1" w:rsidP="009C38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Одинцово               </w:t>
      </w:r>
      <w:r w:rsidR="009C38DD" w:rsidRPr="002A4297">
        <w:rPr>
          <w:rFonts w:ascii="Times New Roman" w:eastAsia="Times New Roman" w:hAnsi="Times New Roman" w:cs="Times New Roman"/>
          <w:sz w:val="24"/>
          <w:szCs w:val="24"/>
          <w:lang w:eastAsia="ru-RU"/>
        </w:rPr>
        <w:tab/>
      </w:r>
      <w:r w:rsidR="009C38DD" w:rsidRPr="002A4297">
        <w:rPr>
          <w:rFonts w:ascii="Times New Roman" w:eastAsia="Times New Roman" w:hAnsi="Times New Roman" w:cs="Times New Roman"/>
          <w:sz w:val="24"/>
          <w:szCs w:val="24"/>
          <w:lang w:eastAsia="ru-RU"/>
        </w:rPr>
        <w:tab/>
      </w:r>
      <w:r w:rsidR="009C38DD" w:rsidRPr="002A4297">
        <w:rPr>
          <w:rFonts w:ascii="Times New Roman" w:eastAsia="Times New Roman" w:hAnsi="Times New Roman" w:cs="Times New Roman"/>
          <w:sz w:val="24"/>
          <w:szCs w:val="24"/>
          <w:lang w:eastAsia="ru-RU"/>
        </w:rPr>
        <w:tab/>
      </w:r>
      <w:r w:rsidR="009C38DD" w:rsidRPr="002A4297">
        <w:rPr>
          <w:rFonts w:ascii="Times New Roman" w:eastAsia="Times New Roman" w:hAnsi="Times New Roman" w:cs="Times New Roman"/>
          <w:sz w:val="24"/>
          <w:szCs w:val="24"/>
          <w:lang w:eastAsia="ru-RU"/>
        </w:rPr>
        <w:tab/>
      </w:r>
      <w:r w:rsidR="009C38DD" w:rsidRPr="002A4297">
        <w:rPr>
          <w:rFonts w:ascii="Times New Roman" w:eastAsia="Times New Roman" w:hAnsi="Times New Roman" w:cs="Times New Roman"/>
          <w:sz w:val="24"/>
          <w:szCs w:val="24"/>
          <w:lang w:eastAsia="ru-RU"/>
        </w:rPr>
        <w:tab/>
      </w:r>
      <w:r w:rsidR="009C38DD"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 февраль 2025</w:t>
      </w:r>
      <w:r w:rsidR="009C38DD" w:rsidRPr="002A4297">
        <w:rPr>
          <w:rFonts w:ascii="Times New Roman" w:eastAsia="Times New Roman" w:hAnsi="Times New Roman" w:cs="Times New Roman"/>
          <w:sz w:val="24"/>
          <w:szCs w:val="24"/>
          <w:lang w:eastAsia="ru-RU"/>
        </w:rPr>
        <w:t>г.</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w:t>
      </w:r>
      <w:r w:rsidR="001E0FA3" w:rsidRPr="004C4546">
        <w:rPr>
          <w:rFonts w:ascii="Times New Roman" w:eastAsia="Times New Roman" w:hAnsi="Times New Roman" w:cs="Times New Roman"/>
          <w:color w:val="FFFFFF" w:themeColor="background1"/>
          <w:sz w:val="24"/>
          <w:szCs w:val="24"/>
          <w:lang w:eastAsia="ru-RU"/>
        </w:rPr>
        <w:t xml:space="preserve">расположенное по адресу: 117997, Россия, г. Москва, ул. Вавилова, д. 19, зарегистрировано Центральным банком Российской Федерации 20.06.1991г. № 1481, внесенное в Единый государственный реестр юридических лиц Управление МНС России по г. Москве 16.08.2002 г. за основным государственным регистрационным номером 1027700132195, стоящее на учете с 13.06.2001 г. в Межрайонной ИФНС России № 50 по г. Москве под идентификационным номером налогоплательщика 7707083893, КПП 775002002, именуемое в дальнейшем </w:t>
      </w:r>
      <w:r w:rsidR="001E0FA3" w:rsidRPr="004C4546">
        <w:rPr>
          <w:rFonts w:ascii="Times New Roman" w:eastAsia="Times New Roman" w:hAnsi="Times New Roman" w:cs="Times New Roman"/>
          <w:b/>
          <w:color w:val="FFFFFF" w:themeColor="background1"/>
          <w:sz w:val="24"/>
          <w:szCs w:val="24"/>
          <w:lang w:eastAsia="ru-RU"/>
        </w:rPr>
        <w:t>«Продавец»</w:t>
      </w:r>
      <w:r w:rsidR="001E0FA3" w:rsidRPr="001E0FA3">
        <w:rPr>
          <w:rFonts w:ascii="Times New Roman" w:eastAsia="Times New Roman" w:hAnsi="Times New Roman" w:cs="Times New Roman"/>
          <w:sz w:val="24"/>
          <w:szCs w:val="24"/>
          <w:lang w:eastAsia="ru-RU"/>
        </w:rPr>
        <w:t xml:space="preserve">, в лице начальника Центра комплексной поддержки Регионального Сервисного Центра </w:t>
      </w:r>
      <w:proofErr w:type="spellStart"/>
      <w:r w:rsidR="001E0FA3" w:rsidRPr="001E0FA3">
        <w:rPr>
          <w:rFonts w:ascii="Times New Roman" w:eastAsia="Times New Roman" w:hAnsi="Times New Roman" w:cs="Times New Roman"/>
          <w:sz w:val="24"/>
          <w:szCs w:val="24"/>
          <w:lang w:eastAsia="ru-RU"/>
        </w:rPr>
        <w:t>Трынова</w:t>
      </w:r>
      <w:proofErr w:type="spellEnd"/>
      <w:r w:rsidR="001E0FA3" w:rsidRPr="001E0FA3">
        <w:rPr>
          <w:rFonts w:ascii="Times New Roman" w:eastAsia="Times New Roman" w:hAnsi="Times New Roman" w:cs="Times New Roman"/>
          <w:sz w:val="24"/>
          <w:szCs w:val="24"/>
          <w:lang w:eastAsia="ru-RU"/>
        </w:rPr>
        <w:t xml:space="preserve"> Сергея Александровича, действующего на основании Устава ПАО Сбербанк, Положения о филиале и </w:t>
      </w:r>
      <w:r w:rsidR="001E0FA3" w:rsidRPr="004C4546">
        <w:rPr>
          <w:rFonts w:ascii="Times New Roman" w:eastAsia="Times New Roman" w:hAnsi="Times New Roman" w:cs="Times New Roman"/>
          <w:color w:val="FFFFFF" w:themeColor="background1"/>
          <w:sz w:val="24"/>
          <w:szCs w:val="24"/>
          <w:lang w:eastAsia="ru-RU"/>
        </w:rPr>
        <w:t>Доверенности № СРБ-РД/31-Д от 31.01.2025г.</w:t>
      </w:r>
      <w:r w:rsidR="001E0FA3" w:rsidRPr="001E0FA3">
        <w:rPr>
          <w:rFonts w:ascii="Times New Roman" w:eastAsia="Times New Roman" w:hAnsi="Times New Roman" w:cs="Times New Roman"/>
          <w:sz w:val="24"/>
          <w:szCs w:val="24"/>
          <w:lang w:eastAsia="ru-RU"/>
        </w:rPr>
        <w:t xml:space="preserve"> (заверенной нотариусом г. Москвы </w:t>
      </w:r>
      <w:proofErr w:type="spellStart"/>
      <w:r w:rsidR="001E0FA3" w:rsidRPr="001E0FA3">
        <w:rPr>
          <w:rFonts w:ascii="Times New Roman" w:eastAsia="Times New Roman" w:hAnsi="Times New Roman" w:cs="Times New Roman"/>
          <w:sz w:val="24"/>
          <w:szCs w:val="24"/>
          <w:lang w:eastAsia="ru-RU"/>
        </w:rPr>
        <w:t>Ереминой</w:t>
      </w:r>
      <w:proofErr w:type="spellEnd"/>
      <w:r w:rsidR="001E0FA3" w:rsidRPr="001E0FA3">
        <w:rPr>
          <w:rFonts w:ascii="Times New Roman" w:eastAsia="Times New Roman" w:hAnsi="Times New Roman" w:cs="Times New Roman"/>
          <w:sz w:val="24"/>
          <w:szCs w:val="24"/>
          <w:lang w:eastAsia="ru-RU"/>
        </w:rPr>
        <w:t xml:space="preserve"> Анжеликой Анатольевной, дата заверения 31.01.2025г. реестровый № 77/186-н/77-</w:t>
      </w:r>
      <w:r w:rsidR="001E0FA3" w:rsidRPr="001E0FA3">
        <w:rPr>
          <w:rFonts w:ascii="Times New Roman" w:eastAsia="Times New Roman" w:hAnsi="Times New Roman" w:cs="Times New Roman"/>
          <w:bCs/>
          <w:sz w:val="24"/>
          <w:szCs w:val="24"/>
          <w:lang w:eastAsia="ru-RU"/>
        </w:rPr>
        <w:t>2025-7-4</w:t>
      </w:r>
      <w:r w:rsidR="001E0FA3" w:rsidRPr="001E0FA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с одной стороны, и</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DF29A8">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9C38DD" w:rsidRPr="002A4297" w:rsidRDefault="009C38DD" w:rsidP="009C38DD">
      <w:pPr>
        <w:spacing w:after="0" w:line="240" w:lineRule="auto"/>
        <w:ind w:firstLine="709"/>
        <w:contextualSpacing/>
        <w:rPr>
          <w:rFonts w:ascii="Times New Roman" w:eastAsia="Times New Roman" w:hAnsi="Times New Roman" w:cs="Times New Roman"/>
          <w:b/>
          <w:sz w:val="24"/>
          <w:szCs w:val="24"/>
          <w:lang w:eastAsia="ru-RU"/>
        </w:rPr>
      </w:pPr>
    </w:p>
    <w:p w:rsidR="009C38DD" w:rsidRPr="006E11D2" w:rsidRDefault="009C38DD" w:rsidP="006C396C">
      <w:pPr>
        <w:widowControl w:val="0"/>
        <w:numPr>
          <w:ilvl w:val="1"/>
          <w:numId w:val="1"/>
        </w:numPr>
        <w:tabs>
          <w:tab w:val="right" w:pos="1134"/>
        </w:tabs>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Pr>
          <w:rFonts w:ascii="Times New Roman" w:eastAsia="Times New Roman" w:hAnsi="Times New Roman" w:cs="Times New Roman"/>
          <w:sz w:val="24"/>
          <w:szCs w:val="24"/>
          <w:lang w:eastAsia="ru-RU"/>
        </w:rPr>
        <w:t>имущество (</w:t>
      </w:r>
      <w:r w:rsidRPr="00E11832">
        <w:rPr>
          <w:rFonts w:ascii="Times New Roman" w:eastAsia="Times New Roman" w:hAnsi="Times New Roman" w:cs="Times New Roman"/>
          <w:sz w:val="24"/>
          <w:szCs w:val="24"/>
          <w:lang w:eastAsia="ru-RU"/>
        </w:rPr>
        <w:t>далее – «</w:t>
      </w:r>
      <w:r w:rsidRPr="00E11832">
        <w:rPr>
          <w:rFonts w:ascii="Times New Roman" w:eastAsia="Times New Roman" w:hAnsi="Times New Roman" w:cs="Times New Roman"/>
          <w:b/>
          <w:sz w:val="24"/>
          <w:szCs w:val="24"/>
          <w:lang w:eastAsia="ru-RU"/>
        </w:rPr>
        <w:t>Имущество</w:t>
      </w:r>
      <w:r w:rsidRPr="00E118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p>
    <w:p w:rsidR="00BB338D" w:rsidRPr="00BB338D" w:rsidRDefault="002C65F1" w:rsidP="006C396C">
      <w:pPr>
        <w:pStyle w:val="af3"/>
        <w:widowControl w:val="0"/>
        <w:numPr>
          <w:ilvl w:val="2"/>
          <w:numId w:val="15"/>
        </w:numPr>
        <w:suppressAutoHyphens/>
        <w:spacing w:after="0" w:line="240" w:lineRule="auto"/>
        <w:ind w:left="0" w:firstLine="709"/>
        <w:jc w:val="both"/>
        <w:rPr>
          <w:rFonts w:ascii="Times New Roman" w:eastAsia="Times New Roman" w:hAnsi="Times New Roman" w:cs="Times New Roman"/>
          <w:sz w:val="24"/>
          <w:szCs w:val="24"/>
          <w:lang w:eastAsia="ru-RU"/>
        </w:rPr>
      </w:pPr>
      <w:r w:rsidRPr="002C65F1">
        <w:rPr>
          <w:rFonts w:ascii="Times New Roman" w:eastAsia="Times New Roman" w:hAnsi="Times New Roman" w:cs="Times New Roman"/>
          <w:sz w:val="24"/>
          <w:szCs w:val="24"/>
          <w:lang w:eastAsia="ru-RU"/>
        </w:rPr>
        <w:t>8105/20000 доли в праве общей долевой собственности</w:t>
      </w:r>
      <w:r w:rsidR="00EF2C06">
        <w:rPr>
          <w:rFonts w:ascii="Times New Roman" w:eastAsia="Times New Roman" w:hAnsi="Times New Roman" w:cs="Times New Roman"/>
          <w:sz w:val="24"/>
          <w:szCs w:val="24"/>
          <w:lang w:eastAsia="ru-RU"/>
        </w:rPr>
        <w:t xml:space="preserve"> на нежилое помещение общей площадью 186,3</w:t>
      </w:r>
      <w:r w:rsidR="007C3234">
        <w:rPr>
          <w:rFonts w:ascii="Times New Roman" w:eastAsia="Times New Roman" w:hAnsi="Times New Roman" w:cs="Times New Roman"/>
          <w:sz w:val="24"/>
          <w:szCs w:val="24"/>
          <w:lang w:eastAsia="ru-RU"/>
        </w:rPr>
        <w:t xml:space="preserve"> кв. м</w:t>
      </w:r>
      <w:r w:rsidR="009C38DD" w:rsidRPr="00BB338D">
        <w:rPr>
          <w:rFonts w:ascii="Times New Roman" w:eastAsia="Times New Roman" w:hAnsi="Times New Roman" w:cs="Times New Roman"/>
          <w:sz w:val="24"/>
          <w:szCs w:val="24"/>
          <w:lang w:eastAsia="ru-RU"/>
        </w:rPr>
        <w:t xml:space="preserve">, расположенное по адресу: </w:t>
      </w:r>
      <w:r w:rsidR="00EF2C06" w:rsidRPr="00EF2C06">
        <w:rPr>
          <w:rFonts w:ascii="Times New Roman" w:eastAsia="Times New Roman" w:hAnsi="Times New Roman" w:cs="Times New Roman"/>
          <w:sz w:val="24"/>
          <w:szCs w:val="24"/>
          <w:lang w:eastAsia="ru-RU"/>
        </w:rPr>
        <w:t xml:space="preserve">Московская область, р-н </w:t>
      </w:r>
      <w:proofErr w:type="spellStart"/>
      <w:r w:rsidR="00EF2C06" w:rsidRPr="00EF2C06">
        <w:rPr>
          <w:rFonts w:ascii="Times New Roman" w:eastAsia="Times New Roman" w:hAnsi="Times New Roman" w:cs="Times New Roman"/>
          <w:sz w:val="24"/>
          <w:szCs w:val="24"/>
          <w:lang w:eastAsia="ru-RU"/>
        </w:rPr>
        <w:t>Солнечногорский</w:t>
      </w:r>
      <w:proofErr w:type="spellEnd"/>
      <w:r w:rsidR="00EF2C06" w:rsidRPr="00EF2C06">
        <w:rPr>
          <w:rFonts w:ascii="Times New Roman" w:eastAsia="Times New Roman" w:hAnsi="Times New Roman" w:cs="Times New Roman"/>
          <w:sz w:val="24"/>
          <w:szCs w:val="24"/>
          <w:lang w:eastAsia="ru-RU"/>
        </w:rPr>
        <w:t xml:space="preserve">, </w:t>
      </w:r>
      <w:proofErr w:type="spellStart"/>
      <w:r w:rsidR="00EF2C06" w:rsidRPr="00EF2C06">
        <w:rPr>
          <w:rFonts w:ascii="Times New Roman" w:eastAsia="Times New Roman" w:hAnsi="Times New Roman" w:cs="Times New Roman"/>
          <w:sz w:val="24"/>
          <w:szCs w:val="24"/>
          <w:lang w:eastAsia="ru-RU"/>
        </w:rPr>
        <w:t>рп</w:t>
      </w:r>
      <w:proofErr w:type="spellEnd"/>
      <w:r w:rsidR="00EF2C06" w:rsidRPr="00EF2C06">
        <w:rPr>
          <w:rFonts w:ascii="Times New Roman" w:eastAsia="Times New Roman" w:hAnsi="Times New Roman" w:cs="Times New Roman"/>
          <w:sz w:val="24"/>
          <w:szCs w:val="24"/>
          <w:lang w:eastAsia="ru-RU"/>
        </w:rPr>
        <w:t>. Андреевка, д. 16Б</w:t>
      </w:r>
      <w:r w:rsidR="009C38DD" w:rsidRPr="00BB338D">
        <w:rPr>
          <w:rFonts w:ascii="Times New Roman" w:eastAsia="Times New Roman" w:hAnsi="Times New Roman" w:cs="Times New Roman"/>
          <w:sz w:val="24"/>
          <w:szCs w:val="24"/>
          <w:lang w:eastAsia="ru-RU"/>
        </w:rPr>
        <w:t xml:space="preserve"> (далее – Объект), с кадастровым номером </w:t>
      </w:r>
      <w:r w:rsidR="00EF2C06" w:rsidRPr="00EF2C06">
        <w:rPr>
          <w:rFonts w:ascii="Times New Roman" w:eastAsia="Times New Roman" w:hAnsi="Times New Roman" w:cs="Times New Roman"/>
          <w:sz w:val="24"/>
          <w:szCs w:val="24"/>
          <w:lang w:eastAsia="ru-RU"/>
        </w:rPr>
        <w:t>50:09:0070101:10353</w:t>
      </w:r>
      <w:r w:rsidR="00BB338D" w:rsidRPr="00BB338D">
        <w:rPr>
          <w:rFonts w:ascii="Times New Roman" w:eastAsia="Times New Roman" w:hAnsi="Times New Roman" w:cs="Times New Roman"/>
          <w:sz w:val="24"/>
          <w:szCs w:val="24"/>
          <w:lang w:eastAsia="ru-RU"/>
        </w:rPr>
        <w:t>:</w:t>
      </w:r>
    </w:p>
    <w:p w:rsidR="009C38DD" w:rsidRPr="006C396C" w:rsidRDefault="009C38DD" w:rsidP="006C396C">
      <w:pPr>
        <w:autoSpaceDE w:val="0"/>
        <w:autoSpaceDN w:val="0"/>
        <w:adjustRightInd w:val="0"/>
        <w:spacing w:after="0" w:line="240" w:lineRule="auto"/>
        <w:rPr>
          <w:rFonts w:ascii="TimesNewRomanPSMT" w:eastAsia="TimesNewRomanPSMT" w:cs="TimesNewRomanPSMT"/>
          <w:sz w:val="20"/>
          <w:szCs w:val="20"/>
        </w:rPr>
      </w:pPr>
      <w:r>
        <w:rPr>
          <w:rFonts w:ascii="Times New Roman" w:eastAsia="Times New Roman" w:hAnsi="Times New Roman" w:cs="Times New Roman"/>
          <w:sz w:val="24"/>
          <w:szCs w:val="24"/>
          <w:lang w:eastAsia="ru-RU"/>
        </w:rPr>
        <w:t xml:space="preserve">Объект </w:t>
      </w:r>
      <w:r w:rsidRPr="002A4297">
        <w:rPr>
          <w:rFonts w:ascii="Times New Roman" w:eastAsia="Times New Roman" w:hAnsi="Times New Roman" w:cs="Times New Roman"/>
          <w:sz w:val="24"/>
          <w:szCs w:val="24"/>
          <w:lang w:eastAsia="ru-RU"/>
        </w:rPr>
        <w:t>принадлеж</w:t>
      </w:r>
      <w:r>
        <w:rPr>
          <w:rFonts w:ascii="Times New Roman" w:eastAsia="Times New Roman" w:hAnsi="Times New Roman" w:cs="Times New Roman"/>
          <w:sz w:val="24"/>
          <w:szCs w:val="24"/>
          <w:lang w:eastAsia="ru-RU"/>
        </w:rPr>
        <w:t>ит</w:t>
      </w:r>
      <w:r w:rsidRPr="002A4297">
        <w:rPr>
          <w:rFonts w:ascii="Times New Roman" w:eastAsia="Times New Roman" w:hAnsi="Times New Roman" w:cs="Times New Roman"/>
          <w:sz w:val="24"/>
          <w:szCs w:val="24"/>
          <w:lang w:eastAsia="ru-RU"/>
        </w:rPr>
        <w:t xml:space="preserve"> Продавцу на праве собственности на основании</w:t>
      </w:r>
      <w:r>
        <w:rPr>
          <w:rFonts w:ascii="Times New Roman" w:eastAsia="Times New Roman" w:hAnsi="Times New Roman" w:cs="Times New Roman"/>
          <w:sz w:val="24"/>
          <w:szCs w:val="24"/>
          <w:lang w:eastAsia="ru-RU"/>
        </w:rPr>
        <w:t xml:space="preserve"> </w:t>
      </w:r>
      <w:r w:rsidR="00CB365F">
        <w:rPr>
          <w:rFonts w:ascii="Times New Roman" w:eastAsia="Times New Roman" w:hAnsi="Times New Roman" w:cs="Times New Roman"/>
          <w:sz w:val="24"/>
          <w:szCs w:val="24"/>
          <w:lang w:eastAsia="ru-RU"/>
        </w:rPr>
        <w:t xml:space="preserve">свидетельства о государственной регистрации права </w:t>
      </w:r>
      <w:r w:rsidR="006C396C">
        <w:rPr>
          <w:rFonts w:ascii="Times New Roman" w:eastAsia="Times New Roman" w:hAnsi="Times New Roman" w:cs="Times New Roman"/>
          <w:sz w:val="24"/>
          <w:szCs w:val="24"/>
          <w:lang w:eastAsia="ru-RU"/>
        </w:rPr>
        <w:t>50-АБ № 247725</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 чем в Едином государственном реестре недвижимости сделана запись о регистрации</w:t>
      </w:r>
      <w:r>
        <w:rPr>
          <w:rFonts w:ascii="Times New Roman" w:eastAsia="Times New Roman" w:hAnsi="Times New Roman" w:cs="Times New Roman"/>
          <w:sz w:val="24"/>
          <w:szCs w:val="24"/>
          <w:lang w:eastAsia="ru-RU"/>
        </w:rPr>
        <w:t xml:space="preserve"> </w:t>
      </w:r>
      <w:r w:rsidR="006C396C" w:rsidRPr="006C396C">
        <w:rPr>
          <w:rFonts w:ascii="Times New Roman" w:eastAsia="Times New Roman" w:hAnsi="Times New Roman" w:cs="Times New Roman"/>
          <w:sz w:val="24"/>
          <w:szCs w:val="24"/>
          <w:lang w:eastAsia="ru-RU"/>
        </w:rPr>
        <w:t>50-50-09/124/2010-053</w:t>
      </w:r>
      <w:r>
        <w:rPr>
          <w:rFonts w:ascii="Times New Roman" w:eastAsia="Times New Roman" w:hAnsi="Times New Roman" w:cs="Times New Roman"/>
          <w:sz w:val="24"/>
          <w:szCs w:val="24"/>
          <w:lang w:eastAsia="ru-RU"/>
        </w:rPr>
        <w:t xml:space="preserve">, что подтверждается выпиской из </w:t>
      </w:r>
      <w:r w:rsidR="006C396C">
        <w:rPr>
          <w:rFonts w:ascii="Times New Roman" w:eastAsia="Times New Roman" w:hAnsi="Times New Roman" w:cs="Times New Roman"/>
          <w:sz w:val="24"/>
          <w:szCs w:val="24"/>
          <w:lang w:eastAsia="ru-RU"/>
        </w:rPr>
        <w:t>ЕГРН</w:t>
      </w:r>
      <w:r>
        <w:rPr>
          <w:rFonts w:ascii="Times New Roman" w:eastAsia="Times New Roman" w:hAnsi="Times New Roman" w:cs="Times New Roman"/>
          <w:sz w:val="24"/>
          <w:szCs w:val="24"/>
          <w:lang w:eastAsia="ru-RU"/>
        </w:rPr>
        <w:t>.</w:t>
      </w:r>
    </w:p>
    <w:p w:rsidR="009C38DD" w:rsidRPr="006C396C" w:rsidRDefault="009C38DD" w:rsidP="006C396C">
      <w:pPr>
        <w:pStyle w:val="af3"/>
        <w:widowControl w:val="0"/>
        <w:numPr>
          <w:ilvl w:val="1"/>
          <w:numId w:val="15"/>
        </w:numPr>
        <w:tabs>
          <w:tab w:val="right" w:pos="1134"/>
        </w:tabs>
        <w:suppressAutoHyphens/>
        <w:spacing w:after="0" w:line="240" w:lineRule="auto"/>
        <w:ind w:left="0" w:firstLine="709"/>
        <w:jc w:val="both"/>
        <w:rPr>
          <w:rFonts w:ascii="Times New Roman" w:eastAsia="Times New Roman" w:hAnsi="Times New Roman" w:cs="Times New Roman"/>
          <w:sz w:val="24"/>
          <w:szCs w:val="24"/>
          <w:lang w:eastAsia="ru-RU"/>
        </w:rPr>
      </w:pPr>
      <w:r w:rsidRPr="006C396C">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9C38DD" w:rsidRPr="006C396C" w:rsidRDefault="009C38DD" w:rsidP="006C396C">
      <w:pPr>
        <w:pStyle w:val="af3"/>
        <w:numPr>
          <w:ilvl w:val="1"/>
          <w:numId w:val="15"/>
        </w:numPr>
        <w:tabs>
          <w:tab w:val="right" w:pos="1134"/>
        </w:tabs>
        <w:spacing w:after="0" w:line="240" w:lineRule="auto"/>
        <w:ind w:left="0" w:firstLine="709"/>
        <w:jc w:val="both"/>
        <w:rPr>
          <w:rFonts w:ascii="Times New Roman" w:eastAsia="Times New Roman" w:hAnsi="Times New Roman" w:cs="Times New Roman"/>
          <w:sz w:val="24"/>
          <w:szCs w:val="24"/>
          <w:lang w:eastAsia="ru-RU"/>
        </w:rPr>
      </w:pPr>
      <w:r w:rsidRPr="006C396C">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6C396C">
      <w:pPr>
        <w:numPr>
          <w:ilvl w:val="0"/>
          <w:numId w:val="1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1"/>
          <w:numId w:val="9"/>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r w:rsidRPr="002A4297">
        <w:rPr>
          <w:rFonts w:ascii="Times New Roman" w:eastAsia="Times New Roman" w:hAnsi="Times New Roman" w:cs="Times New Roman"/>
          <w:sz w:val="24"/>
          <w:szCs w:val="24"/>
          <w:lang w:eastAsia="ru-RU"/>
        </w:rPr>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9C38DD" w:rsidRPr="002A4297" w:rsidRDefault="009C38DD" w:rsidP="009C38DD">
      <w:pPr>
        <w:spacing w:after="0" w:line="240" w:lineRule="auto"/>
        <w:contextualSpacing/>
        <w:rPr>
          <w:rFonts w:ascii="Times New Roman" w:eastAsia="Times New Roman" w:hAnsi="Times New Roman" w:cs="Times New Roman"/>
          <w:b/>
          <w:sz w:val="24"/>
          <w:szCs w:val="24"/>
          <w:lang w:eastAsia="ru-RU"/>
        </w:rPr>
      </w:pPr>
    </w:p>
    <w:p w:rsidR="009C38DD" w:rsidRPr="00D2411F" w:rsidRDefault="006C396C" w:rsidP="00D2411F">
      <w:pPr>
        <w:pStyle w:val="af3"/>
        <w:widowControl w:val="0"/>
        <w:numPr>
          <w:ilvl w:val="1"/>
          <w:numId w:val="9"/>
        </w:numPr>
        <w:tabs>
          <w:tab w:val="right" w:pos="1134"/>
        </w:tabs>
        <w:spacing w:after="0" w:line="240" w:lineRule="auto"/>
        <w:ind w:left="0" w:firstLine="709"/>
        <w:jc w:val="both"/>
        <w:rPr>
          <w:rFonts w:ascii="Times New Roman" w:eastAsia="Times New Roman" w:hAnsi="Times New Roman" w:cs="Times New Roman"/>
          <w:b/>
          <w:sz w:val="24"/>
          <w:szCs w:val="24"/>
          <w:lang w:eastAsia="ru-RU"/>
        </w:rPr>
      </w:pPr>
      <w:r w:rsidRPr="00D2411F">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w:t>
      </w:r>
      <w:r w:rsidRPr="00D2411F">
        <w:rPr>
          <w:rFonts w:ascii="Times New Roman" w:eastAsia="Times New Roman" w:hAnsi="Times New Roman" w:cs="Times New Roman"/>
          <w:sz w:val="24"/>
          <w:szCs w:val="24"/>
          <w:lang w:eastAsia="ru-RU"/>
        </w:rPr>
        <w:lastRenderedPageBreak/>
        <w:t>Продавца в полном объёме денежных средств в оплату стоимости Имущества (в соответствии с пунктом 4.3 Договора) передает Покупателю Имущество по акту приема-передачи, составленному по форме Приложения № 1 к Договору.</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9C38DD" w:rsidRP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9C38DD">
        <w:rPr>
          <w:rFonts w:ascii="Times New Roman" w:eastAsia="Times New Roman" w:hAnsi="Times New Roman" w:cs="Times New Roman"/>
          <w:sz w:val="24"/>
          <w:szCs w:val="24"/>
          <w:lang w:eastAsia="ru-RU"/>
        </w:rPr>
        <w:t xml:space="preserve">Право собственности на </w:t>
      </w:r>
      <w:r>
        <w:rPr>
          <w:rFonts w:ascii="Times New Roman" w:eastAsia="Times New Roman" w:hAnsi="Times New Roman" w:cs="Times New Roman"/>
          <w:sz w:val="24"/>
          <w:szCs w:val="24"/>
          <w:lang w:eastAsia="ru-RU"/>
        </w:rPr>
        <w:t>И</w:t>
      </w:r>
      <w:r w:rsidRPr="009C38DD">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9C38DD">
        <w:rPr>
          <w:rFonts w:ascii="Times New Roman" w:hAnsi="Times New Roman"/>
          <w:b/>
          <w:sz w:val="24"/>
        </w:rPr>
        <w:t>орган регистрации прав</w:t>
      </w:r>
      <w:r w:rsidRPr="009C38DD">
        <w:rPr>
          <w:rFonts w:ascii="Times New Roman" w:eastAsia="Times New Roman" w:hAnsi="Times New Roman" w:cs="Times New Roman"/>
          <w:b/>
          <w:sz w:val="24"/>
          <w:szCs w:val="24"/>
          <w:lang w:eastAsia="ru-RU"/>
        </w:rPr>
        <w:t>»</w:t>
      </w:r>
      <w:r w:rsidRPr="009C38DD">
        <w:rPr>
          <w:rFonts w:ascii="Times New Roman" w:eastAsia="Times New Roman" w:hAnsi="Times New Roman" w:cs="Times New Roman"/>
          <w:sz w:val="24"/>
          <w:szCs w:val="24"/>
          <w:lang w:eastAsia="ru-RU"/>
        </w:rPr>
        <w:t>)</w:t>
      </w:r>
      <w:bookmarkStart w:id="1" w:name="_Ref82097368"/>
      <w:bookmarkStart w:id="2" w:name="_Ref14365683"/>
      <w:r>
        <w:rPr>
          <w:rFonts w:ascii="Times New Roman" w:eastAsia="Times New Roman" w:hAnsi="Times New Roman" w:cs="Times New Roman"/>
          <w:sz w:val="24"/>
          <w:szCs w:val="24"/>
          <w:lang w:eastAsia="ru-RU"/>
        </w:rPr>
        <w:t>.</w:t>
      </w:r>
    </w:p>
    <w:p w:rsidR="009C38DD" w:rsidRP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9C38DD">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
      <w:bookmarkEnd w:id="2"/>
    </w:p>
    <w:p w:rsidR="009C38DD" w:rsidRPr="007B1EF4" w:rsidRDefault="009C38DD" w:rsidP="00DF29A8">
      <w:pPr>
        <w:pStyle w:val="af3"/>
        <w:numPr>
          <w:ilvl w:val="1"/>
          <w:numId w:val="9"/>
        </w:numPr>
        <w:spacing w:after="0" w:line="240" w:lineRule="auto"/>
        <w:ind w:left="0" w:firstLine="709"/>
        <w:jc w:val="both"/>
        <w:rPr>
          <w:rFonts w:ascii="Times New Roman" w:eastAsia="Times New Roman" w:hAnsi="Times New Roman" w:cs="Times New Roman"/>
          <w:b/>
          <w:sz w:val="24"/>
          <w:szCs w:val="24"/>
          <w:lang w:eastAsia="ru-RU"/>
        </w:rPr>
      </w:pPr>
      <w:bookmarkStart w:id="3"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3"/>
    </w:p>
    <w:p w:rsidR="009C38DD" w:rsidRPr="00E11832" w:rsidRDefault="009C38DD" w:rsidP="009C38DD">
      <w:pPr>
        <w:spacing w:after="0" w:line="240" w:lineRule="auto"/>
        <w:ind w:left="709"/>
        <w:contextualSpacing/>
        <w:jc w:val="both"/>
        <w:rPr>
          <w:rFonts w:ascii="Times New Roman" w:eastAsia="Calibri" w:hAnsi="Times New Roman" w:cs="Times New Roman"/>
          <w:sz w:val="24"/>
          <w:szCs w:val="24"/>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9C38DD"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bookmarkStart w:id="4" w:name="_Ref486334854"/>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r w:rsidR="00462F04">
        <w:rPr>
          <w:rFonts w:ascii="Times New Roman" w:eastAsia="Times New Roman" w:hAnsi="Times New Roman" w:cs="Times New Roman"/>
          <w:sz w:val="24"/>
          <w:szCs w:val="24"/>
          <w:lang w:eastAsia="ru-RU"/>
        </w:rPr>
        <w:t>___</w:t>
      </w:r>
      <w:r w:rsidRPr="002A4297">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sz w:val="24"/>
          <w:szCs w:val="24"/>
          <w:lang w:eastAsia="ru-RU"/>
        </w:rPr>
        <w:t>)</w:t>
      </w:r>
      <w:r w:rsidR="00D2411F">
        <w:rPr>
          <w:rFonts w:ascii="Times New Roman" w:eastAsia="Times New Roman" w:hAnsi="Times New Roman" w:cs="Times New Roman"/>
          <w:sz w:val="24"/>
          <w:szCs w:val="24"/>
          <w:lang w:eastAsia="ru-RU"/>
        </w:rPr>
        <w:t xml:space="preserve"> рублей 00 копеек</w:t>
      </w:r>
      <w:r w:rsidRPr="002A4297">
        <w:rPr>
          <w:rFonts w:ascii="Times New Roman" w:eastAsia="Times New Roman" w:hAnsi="Times New Roman" w:cs="Times New Roman"/>
          <w:sz w:val="24"/>
          <w:szCs w:val="24"/>
          <w:lang w:eastAsia="ru-RU"/>
        </w:rPr>
        <w:t>, включая НДС (20 %),</w:t>
      </w:r>
      <w:bookmarkEnd w:id="4"/>
      <w:r w:rsidRPr="002A4297">
        <w:rPr>
          <w:rFonts w:ascii="Times New Roman" w:eastAsia="Times New Roman" w:hAnsi="Times New Roman" w:cs="Times New Roman"/>
          <w:sz w:val="24"/>
          <w:szCs w:val="24"/>
          <w:lang w:eastAsia="ru-RU"/>
        </w:rPr>
        <w:t xml:space="preserve"> в том числе:</w:t>
      </w:r>
      <w:bookmarkEnd w:id="5"/>
    </w:p>
    <w:p w:rsidR="009C38DD" w:rsidRPr="002A4297" w:rsidRDefault="009C38DD" w:rsidP="00EF2C06">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Стоимость </w:t>
      </w:r>
      <w:r w:rsidR="00EF2C06" w:rsidRPr="00EF2C06">
        <w:rPr>
          <w:rFonts w:ascii="Times New Roman" w:eastAsia="Times New Roman" w:hAnsi="Times New Roman" w:cs="Times New Roman"/>
          <w:sz w:val="24"/>
          <w:szCs w:val="24"/>
          <w:lang w:eastAsia="ru-RU"/>
        </w:rPr>
        <w:t>8105/20000</w:t>
      </w:r>
      <w:r>
        <w:rPr>
          <w:rFonts w:ascii="Times New Roman" w:eastAsia="Times New Roman" w:hAnsi="Times New Roman" w:cs="Times New Roman"/>
          <w:sz w:val="24"/>
          <w:szCs w:val="24"/>
          <w:lang w:eastAsia="ru-RU"/>
        </w:rPr>
        <w:t xml:space="preserve"> Доли </w:t>
      </w:r>
      <w:r w:rsidR="001C6046" w:rsidRPr="002F339C">
        <w:rPr>
          <w:rFonts w:ascii="Times New Roman" w:eastAsia="Times New Roman" w:hAnsi="Times New Roman" w:cs="Times New Roman"/>
          <w:sz w:val="24"/>
          <w:szCs w:val="24"/>
          <w:lang w:eastAsia="ru-RU"/>
        </w:rPr>
        <w:t xml:space="preserve">в праве общедолевой собственности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составляет: </w:t>
      </w:r>
      <w:r w:rsidR="00462F04">
        <w:rPr>
          <w:rFonts w:ascii="Times New Roman" w:eastAsia="Times New Roman" w:hAnsi="Times New Roman" w:cs="Times New Roman"/>
          <w:sz w:val="24"/>
          <w:szCs w:val="24"/>
          <w:lang w:eastAsia="ru-RU"/>
        </w:rPr>
        <w:t>______</w:t>
      </w:r>
      <w:r w:rsidR="00D2411F" w:rsidRPr="002A4297">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w:t>
      </w:r>
      <w:r w:rsidR="00D2411F" w:rsidRPr="002A4297">
        <w:rPr>
          <w:rFonts w:ascii="Times New Roman" w:eastAsia="Times New Roman" w:hAnsi="Times New Roman" w:cs="Times New Roman"/>
          <w:sz w:val="24"/>
          <w:szCs w:val="24"/>
          <w:lang w:eastAsia="ru-RU"/>
        </w:rPr>
        <w:t>)</w:t>
      </w:r>
      <w:r w:rsidR="00D2411F">
        <w:rPr>
          <w:rFonts w:ascii="Times New Roman" w:eastAsia="Times New Roman" w:hAnsi="Times New Roman" w:cs="Times New Roman"/>
          <w:sz w:val="24"/>
          <w:szCs w:val="24"/>
          <w:lang w:eastAsia="ru-RU"/>
        </w:rPr>
        <w:t xml:space="preserve"> рублей 00 копеек</w:t>
      </w:r>
      <w:r w:rsidRPr="002A4297">
        <w:rPr>
          <w:rFonts w:ascii="Times New Roman" w:eastAsia="Times New Roman" w:hAnsi="Times New Roman" w:cs="Times New Roman"/>
          <w:sz w:val="24"/>
          <w:szCs w:val="24"/>
          <w:lang w:eastAsia="ru-RU"/>
        </w:rPr>
        <w:t xml:space="preserve">, кроме того НДС (20 %) в размере </w:t>
      </w:r>
      <w:r w:rsidR="00462F04">
        <w:rPr>
          <w:rFonts w:ascii="Times New Roman" w:eastAsia="Times New Roman" w:hAnsi="Times New Roman" w:cs="Times New Roman"/>
          <w:sz w:val="24"/>
          <w:szCs w:val="24"/>
          <w:lang w:eastAsia="ru-RU"/>
        </w:rPr>
        <w:t>____</w:t>
      </w:r>
      <w:r w:rsidR="00D2411F" w:rsidRPr="00D2411F">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w:t>
      </w:r>
      <w:r w:rsidR="00D2411F" w:rsidRPr="00D2411F">
        <w:rPr>
          <w:rFonts w:ascii="Times New Roman" w:eastAsia="Times New Roman" w:hAnsi="Times New Roman" w:cs="Times New Roman"/>
          <w:sz w:val="24"/>
          <w:szCs w:val="24"/>
          <w:lang w:eastAsia="ru-RU"/>
        </w:rPr>
        <w:t>) рублей 00 копеек</w:t>
      </w:r>
      <w:r w:rsidRPr="002A4297">
        <w:rPr>
          <w:rFonts w:ascii="Times New Roman" w:eastAsia="Times New Roman" w:hAnsi="Times New Roman" w:cs="Times New Roman"/>
          <w:sz w:val="24"/>
          <w:szCs w:val="24"/>
          <w:lang w:eastAsia="ru-RU"/>
        </w:rPr>
        <w:t xml:space="preserve">, итого с учетом НДС: </w:t>
      </w:r>
      <w:r w:rsidR="00462F04">
        <w:rPr>
          <w:rFonts w:ascii="Times New Roman" w:eastAsia="Times New Roman" w:hAnsi="Times New Roman" w:cs="Times New Roman"/>
          <w:sz w:val="24"/>
          <w:szCs w:val="24"/>
          <w:lang w:eastAsia="ru-RU"/>
        </w:rPr>
        <w:t>_____</w:t>
      </w:r>
      <w:r w:rsidR="00FB20B2" w:rsidRPr="002A4297">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_______</w:t>
      </w:r>
      <w:r w:rsidR="00FB20B2" w:rsidRPr="002A4297">
        <w:rPr>
          <w:rFonts w:ascii="Times New Roman" w:eastAsia="Times New Roman" w:hAnsi="Times New Roman" w:cs="Times New Roman"/>
          <w:sz w:val="24"/>
          <w:szCs w:val="24"/>
          <w:lang w:eastAsia="ru-RU"/>
        </w:rPr>
        <w:t>)</w:t>
      </w:r>
      <w:r w:rsidR="00FB20B2">
        <w:rPr>
          <w:rFonts w:ascii="Times New Roman" w:eastAsia="Times New Roman" w:hAnsi="Times New Roman" w:cs="Times New Roman"/>
          <w:sz w:val="24"/>
          <w:szCs w:val="24"/>
          <w:lang w:eastAsia="ru-RU"/>
        </w:rPr>
        <w:t xml:space="preserve"> рублей 00 копеек</w:t>
      </w:r>
      <w:r w:rsidRPr="002A4297">
        <w:rPr>
          <w:rFonts w:ascii="Times New Roman" w:eastAsia="Times New Roman" w:hAnsi="Times New Roman" w:cs="Times New Roman"/>
          <w:sz w:val="24"/>
          <w:szCs w:val="24"/>
          <w:lang w:eastAsia="ru-RU"/>
        </w:rPr>
        <w:t>;</w:t>
      </w:r>
    </w:p>
    <w:p w:rsidR="009C38DD" w:rsidRPr="007F6085" w:rsidRDefault="009C38DD" w:rsidP="00DF29A8">
      <w:pPr>
        <w:numPr>
          <w:ilvl w:val="1"/>
          <w:numId w:val="9"/>
        </w:numPr>
        <w:spacing w:after="0" w:line="240" w:lineRule="auto"/>
        <w:ind w:left="0" w:firstLine="709"/>
        <w:contextualSpacing/>
        <w:jc w:val="both"/>
        <w:rPr>
          <w:rFonts w:ascii="Times New Roman" w:hAnsi="Times New Roman"/>
          <w:sz w:val="24"/>
        </w:rPr>
      </w:pPr>
      <w:bookmarkStart w:id="6" w:name="_Ref17967631"/>
      <w:bookmarkStart w:id="7" w:name="_Ref486334738"/>
      <w:r w:rsidRPr="007F6085">
        <w:rPr>
          <w:rFonts w:ascii="Times New Roman" w:hAnsi="Times New Roman"/>
          <w:sz w:val="24"/>
        </w:rPr>
        <w:t xml:space="preserve">Задаток, уплаченный Покупателем организатору торгов </w:t>
      </w:r>
      <w:r w:rsidR="00FB20B2">
        <w:rPr>
          <w:rFonts w:ascii="Times New Roman" w:hAnsi="Times New Roman"/>
          <w:sz w:val="24"/>
        </w:rPr>
        <w:t>в форме открытого аукциона</w:t>
      </w:r>
      <w:r w:rsidRPr="007F6085">
        <w:rPr>
          <w:rFonts w:ascii="Times New Roman" w:hAnsi="Times New Roman"/>
          <w:sz w:val="24"/>
        </w:rPr>
        <w:t xml:space="preserve"> на основании договора о задатке о</w:t>
      </w:r>
      <w:r w:rsidR="00FB20B2">
        <w:rPr>
          <w:rFonts w:ascii="Times New Roman" w:hAnsi="Times New Roman"/>
          <w:sz w:val="24"/>
        </w:rPr>
        <w:t xml:space="preserve">т </w:t>
      </w:r>
      <w:r w:rsidR="00462F04">
        <w:rPr>
          <w:rFonts w:ascii="Times New Roman" w:hAnsi="Times New Roman"/>
          <w:sz w:val="24"/>
        </w:rPr>
        <w:t>____</w:t>
      </w:r>
      <w:r w:rsidR="00FB20B2">
        <w:rPr>
          <w:rFonts w:ascii="Times New Roman" w:hAnsi="Times New Roman"/>
          <w:sz w:val="24"/>
        </w:rPr>
        <w:t xml:space="preserve">г. № б/н, в размере </w:t>
      </w:r>
      <w:r w:rsidR="00462F04">
        <w:rPr>
          <w:rFonts w:ascii="Times New Roman" w:hAnsi="Times New Roman"/>
          <w:sz w:val="24"/>
        </w:rPr>
        <w:t>______</w:t>
      </w:r>
      <w:r w:rsidRPr="007F6085">
        <w:rPr>
          <w:rFonts w:ascii="Times New Roman" w:hAnsi="Times New Roman"/>
          <w:sz w:val="24"/>
        </w:rPr>
        <w:t xml:space="preserve"> (</w:t>
      </w:r>
      <w:r w:rsidR="00462F04">
        <w:rPr>
          <w:rFonts w:ascii="Times New Roman" w:hAnsi="Times New Roman"/>
          <w:sz w:val="24"/>
        </w:rPr>
        <w:t>_____</w:t>
      </w:r>
      <w:r w:rsidRPr="007F6085">
        <w:rPr>
          <w:rFonts w:ascii="Times New Roman" w:hAnsi="Times New Roman"/>
          <w:sz w:val="24"/>
        </w:rPr>
        <w:t xml:space="preserve">) </w:t>
      </w:r>
      <w:r w:rsidR="00FB20B2">
        <w:rPr>
          <w:rFonts w:ascii="Times New Roman" w:hAnsi="Times New Roman"/>
          <w:sz w:val="24"/>
        </w:rPr>
        <w:t>рублей 00 копеек</w:t>
      </w:r>
      <w:r w:rsidRPr="007F6085">
        <w:rPr>
          <w:rFonts w:ascii="Times New Roman" w:hAnsi="Times New Roman"/>
          <w:sz w:val="24"/>
        </w:rPr>
        <w:t xml:space="preserve"> засчитывается в счет исполнения Покупателем обязанности по уплате цены Имущества по Договору</w:t>
      </w:r>
      <w:bookmarkEnd w:id="6"/>
      <w:r w:rsidRPr="00AD6126">
        <w:rPr>
          <w:sz w:val="24"/>
          <w:szCs w:val="24"/>
        </w:rPr>
        <w:t xml:space="preserve"> </w:t>
      </w:r>
      <w:r w:rsidRPr="007F6085">
        <w:rPr>
          <w:rFonts w:ascii="Times New Roman" w:hAnsi="Times New Roman"/>
          <w:sz w:val="24"/>
        </w:rPr>
        <w:t xml:space="preserve">в размере </w:t>
      </w:r>
      <w:r w:rsidR="00462F04">
        <w:rPr>
          <w:rFonts w:ascii="Times New Roman" w:eastAsia="Times New Roman" w:hAnsi="Times New Roman" w:cs="Times New Roman"/>
          <w:sz w:val="24"/>
          <w:szCs w:val="24"/>
          <w:lang w:eastAsia="ru-RU"/>
        </w:rPr>
        <w:t>____</w:t>
      </w:r>
      <w:r w:rsidR="00FB20B2" w:rsidRPr="002A4297">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___________</w:t>
      </w:r>
      <w:r w:rsidR="00FB20B2" w:rsidRPr="002A4297">
        <w:rPr>
          <w:rFonts w:ascii="Times New Roman" w:eastAsia="Times New Roman" w:hAnsi="Times New Roman" w:cs="Times New Roman"/>
          <w:sz w:val="24"/>
          <w:szCs w:val="24"/>
          <w:lang w:eastAsia="ru-RU"/>
        </w:rPr>
        <w:t>)</w:t>
      </w:r>
      <w:r w:rsidR="00FB20B2">
        <w:rPr>
          <w:rFonts w:ascii="Times New Roman" w:eastAsia="Times New Roman" w:hAnsi="Times New Roman" w:cs="Times New Roman"/>
          <w:sz w:val="24"/>
          <w:szCs w:val="24"/>
          <w:lang w:eastAsia="ru-RU"/>
        </w:rPr>
        <w:t xml:space="preserve"> рублей 00 копеек</w:t>
      </w:r>
      <w:r w:rsidRPr="007F6085">
        <w:rPr>
          <w:rFonts w:ascii="Times New Roman" w:hAnsi="Times New Roman"/>
          <w:sz w:val="24"/>
        </w:rPr>
        <w:t xml:space="preserve">, в том числе НДС </w:t>
      </w:r>
      <w:r w:rsidR="00462F04">
        <w:rPr>
          <w:rFonts w:ascii="Times New Roman" w:eastAsia="Times New Roman" w:hAnsi="Times New Roman" w:cs="Times New Roman"/>
          <w:sz w:val="24"/>
          <w:szCs w:val="24"/>
          <w:lang w:eastAsia="ru-RU"/>
        </w:rPr>
        <w:t>_____</w:t>
      </w:r>
      <w:r w:rsidR="00FB20B2" w:rsidRPr="00D2411F">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________</w:t>
      </w:r>
      <w:r w:rsidR="00FB20B2" w:rsidRPr="00D2411F">
        <w:rPr>
          <w:rFonts w:ascii="Times New Roman" w:eastAsia="Times New Roman" w:hAnsi="Times New Roman" w:cs="Times New Roman"/>
          <w:sz w:val="24"/>
          <w:szCs w:val="24"/>
          <w:lang w:eastAsia="ru-RU"/>
        </w:rPr>
        <w:t>) рублей 00 копеек</w:t>
      </w:r>
      <w:r w:rsidRPr="007F6085">
        <w:rPr>
          <w:rFonts w:ascii="Times New Roman" w:hAnsi="Times New Roman"/>
          <w:sz w:val="24"/>
        </w:rPr>
        <w:t>.</w:t>
      </w:r>
    </w:p>
    <w:p w:rsidR="00A26F7B"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82174936"/>
      <w:bookmarkStart w:id="9" w:name="_Ref16861870"/>
      <w:r w:rsidRPr="002A4297">
        <w:rPr>
          <w:rFonts w:ascii="Times New Roman" w:eastAsia="Times New Roman" w:hAnsi="Times New Roman" w:cs="Times New Roman"/>
          <w:sz w:val="24"/>
          <w:szCs w:val="24"/>
          <w:lang w:eastAsia="ru-RU"/>
        </w:rPr>
        <w:t>Оплата Имущества (оставшейся части</w:t>
      </w:r>
      <w:r w:rsidR="00A26F7B">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E57BE8" w:rsidRPr="002A4297">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течение 10 (десяти) рабочих дней со дня подписания Договора </w:t>
      </w:r>
      <w:r w:rsidRPr="002A4297">
        <w:rPr>
          <w:rFonts w:ascii="Times New Roman" w:eastAsia="Times New Roman" w:hAnsi="Times New Roman" w:cs="Times New Roman"/>
          <w:sz w:val="24"/>
          <w:szCs w:val="24"/>
          <w:lang w:eastAsia="ru-RU"/>
        </w:rPr>
        <w:t xml:space="preserve">в размере </w:t>
      </w:r>
      <w:r w:rsidR="00462F04">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sz w:val="24"/>
          <w:szCs w:val="24"/>
          <w:lang w:eastAsia="ru-RU"/>
        </w:rPr>
        <w:t xml:space="preserve">) </w:t>
      </w:r>
      <w:r w:rsidR="00FB20B2">
        <w:rPr>
          <w:rFonts w:ascii="Times New Roman" w:eastAsia="Times New Roman" w:hAnsi="Times New Roman" w:cs="Times New Roman"/>
          <w:sz w:val="24"/>
          <w:szCs w:val="24"/>
          <w:lang w:eastAsia="ru-RU"/>
        </w:rPr>
        <w:t>рублей 00 копеек</w:t>
      </w:r>
      <w:r w:rsidRPr="002A4297">
        <w:rPr>
          <w:rFonts w:ascii="Times New Roman" w:eastAsia="Times New Roman" w:hAnsi="Times New Roman" w:cs="Times New Roman"/>
          <w:sz w:val="24"/>
          <w:szCs w:val="24"/>
          <w:lang w:eastAsia="ru-RU"/>
        </w:rPr>
        <w:t>, включая НДС (20 %)</w:t>
      </w:r>
      <w:r w:rsidR="00A26F7B">
        <w:rPr>
          <w:rFonts w:ascii="Times New Roman" w:eastAsia="Times New Roman" w:hAnsi="Times New Roman" w:cs="Times New Roman"/>
          <w:sz w:val="24"/>
          <w:szCs w:val="24"/>
          <w:lang w:eastAsia="ru-RU"/>
        </w:rPr>
        <w:t>, в том числе:</w:t>
      </w:r>
    </w:p>
    <w:p w:rsidR="00A26F7B" w:rsidRPr="00A26F7B" w:rsidRDefault="00A26F7B" w:rsidP="004C4546">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4C4546">
        <w:rPr>
          <w:rFonts w:ascii="Times New Roman" w:eastAsia="Times New Roman" w:hAnsi="Times New Roman" w:cs="Times New Roman"/>
          <w:sz w:val="24"/>
          <w:szCs w:val="24"/>
          <w:lang w:eastAsia="ru-RU"/>
        </w:rPr>
        <w:t xml:space="preserve">-  </w:t>
      </w:r>
      <w:r w:rsidR="00FB20B2" w:rsidRPr="002C65F1">
        <w:rPr>
          <w:rFonts w:ascii="Times New Roman" w:eastAsia="Times New Roman" w:hAnsi="Times New Roman" w:cs="Times New Roman"/>
          <w:sz w:val="24"/>
          <w:szCs w:val="24"/>
          <w:lang w:eastAsia="ru-RU"/>
        </w:rPr>
        <w:t>8105/20000 доли в праве общей долевой собственности</w:t>
      </w:r>
      <w:r w:rsidR="00FB20B2">
        <w:rPr>
          <w:rFonts w:ascii="Times New Roman" w:eastAsia="Times New Roman" w:hAnsi="Times New Roman" w:cs="Times New Roman"/>
          <w:sz w:val="24"/>
          <w:szCs w:val="24"/>
          <w:lang w:eastAsia="ru-RU"/>
        </w:rPr>
        <w:t xml:space="preserve"> на нежилое помещение,</w:t>
      </w:r>
      <w:r w:rsidR="00EF2C06">
        <w:rPr>
          <w:rFonts w:ascii="Times New Roman" w:eastAsia="Times New Roman" w:hAnsi="Times New Roman" w:cs="Times New Roman"/>
          <w:sz w:val="24"/>
          <w:szCs w:val="24"/>
          <w:lang w:eastAsia="ru-RU"/>
        </w:rPr>
        <w:t xml:space="preserve"> общей площадью 186,3</w:t>
      </w:r>
      <w:r>
        <w:rPr>
          <w:rFonts w:ascii="Times New Roman" w:eastAsia="Times New Roman" w:hAnsi="Times New Roman" w:cs="Times New Roman"/>
          <w:sz w:val="24"/>
          <w:szCs w:val="24"/>
          <w:lang w:eastAsia="ru-RU"/>
        </w:rPr>
        <w:t xml:space="preserve"> кв.</w:t>
      </w:r>
      <w:r w:rsidR="004623C7" w:rsidRPr="00EB2E9F">
        <w:rPr>
          <w:rFonts w:ascii="Times New Roman" w:eastAsia="Times New Roman" w:hAnsi="Times New Roman" w:cs="Times New Roman"/>
          <w:sz w:val="24"/>
          <w:szCs w:val="24"/>
          <w:lang w:eastAsia="ru-RU"/>
        </w:rPr>
        <w:t xml:space="preserve"> </w:t>
      </w:r>
      <w:r w:rsidR="004623C7">
        <w:rPr>
          <w:rFonts w:ascii="Times New Roman" w:eastAsia="Times New Roman" w:hAnsi="Times New Roman" w:cs="Times New Roman"/>
          <w:sz w:val="24"/>
          <w:szCs w:val="24"/>
          <w:lang w:eastAsia="ru-RU"/>
        </w:rPr>
        <w:t>м</w:t>
      </w:r>
      <w:r w:rsidR="004623C7" w:rsidRPr="00EB2E9F">
        <w:rPr>
          <w:rFonts w:ascii="Times New Roman" w:eastAsia="Times New Roman" w:hAnsi="Times New Roman" w:cs="Times New Roman"/>
          <w:sz w:val="24"/>
          <w:szCs w:val="24"/>
          <w:lang w:eastAsia="ru-RU"/>
        </w:rPr>
        <w:t xml:space="preserve"> </w:t>
      </w:r>
      <w:r w:rsidRPr="004C4546">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w:t>
      </w:r>
      <w:r w:rsidR="00FB20B2" w:rsidRPr="002A4297">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______</w:t>
      </w:r>
      <w:r w:rsidR="00FB20B2" w:rsidRPr="002A4297">
        <w:rPr>
          <w:rFonts w:ascii="Times New Roman" w:eastAsia="Times New Roman" w:hAnsi="Times New Roman" w:cs="Times New Roman"/>
          <w:sz w:val="24"/>
          <w:szCs w:val="24"/>
          <w:lang w:eastAsia="ru-RU"/>
        </w:rPr>
        <w:t xml:space="preserve">) </w:t>
      </w:r>
      <w:r w:rsidR="00FB20B2">
        <w:rPr>
          <w:rFonts w:ascii="Times New Roman" w:eastAsia="Times New Roman" w:hAnsi="Times New Roman" w:cs="Times New Roman"/>
          <w:sz w:val="24"/>
          <w:szCs w:val="24"/>
          <w:lang w:eastAsia="ru-RU"/>
        </w:rPr>
        <w:t>рублей 00 копеек</w:t>
      </w:r>
      <w:r w:rsidRPr="004C4546">
        <w:rPr>
          <w:rFonts w:ascii="Times New Roman" w:eastAsia="Times New Roman" w:hAnsi="Times New Roman" w:cs="Times New Roman"/>
          <w:sz w:val="24"/>
          <w:szCs w:val="24"/>
          <w:lang w:eastAsia="ru-RU"/>
        </w:rPr>
        <w:t xml:space="preserve">, </w:t>
      </w:r>
      <w:r w:rsidRPr="00A26F7B">
        <w:rPr>
          <w:rFonts w:ascii="Times New Roman" w:eastAsia="Times New Roman" w:hAnsi="Times New Roman" w:cs="Times New Roman"/>
          <w:sz w:val="24"/>
          <w:szCs w:val="24"/>
          <w:lang w:eastAsia="ru-RU"/>
        </w:rPr>
        <w:t xml:space="preserve">включая НДС (20 %) в размере </w:t>
      </w:r>
      <w:r w:rsidR="00462F04">
        <w:rPr>
          <w:rFonts w:ascii="Times New Roman" w:eastAsia="Times New Roman" w:hAnsi="Times New Roman" w:cs="Times New Roman"/>
          <w:sz w:val="24"/>
          <w:szCs w:val="24"/>
          <w:lang w:eastAsia="ru-RU"/>
        </w:rPr>
        <w:t>_____</w:t>
      </w:r>
      <w:r w:rsidRPr="00A26F7B">
        <w:rPr>
          <w:rFonts w:ascii="Times New Roman" w:eastAsia="Times New Roman" w:hAnsi="Times New Roman" w:cs="Times New Roman"/>
          <w:sz w:val="24"/>
          <w:szCs w:val="24"/>
          <w:lang w:eastAsia="ru-RU"/>
        </w:rPr>
        <w:t xml:space="preserve"> (</w:t>
      </w:r>
      <w:r w:rsidR="00462F04">
        <w:rPr>
          <w:rFonts w:ascii="Times New Roman" w:eastAsia="Times New Roman" w:hAnsi="Times New Roman" w:cs="Times New Roman"/>
          <w:sz w:val="24"/>
          <w:szCs w:val="24"/>
          <w:lang w:eastAsia="ru-RU"/>
        </w:rPr>
        <w:t>_____</w:t>
      </w:r>
      <w:r w:rsidRPr="00A26F7B">
        <w:rPr>
          <w:rFonts w:ascii="Times New Roman" w:eastAsia="Times New Roman" w:hAnsi="Times New Roman" w:cs="Times New Roman"/>
          <w:sz w:val="24"/>
          <w:szCs w:val="24"/>
          <w:lang w:eastAsia="ru-RU"/>
        </w:rPr>
        <w:t xml:space="preserve">) </w:t>
      </w:r>
      <w:r w:rsidR="00FB20B2">
        <w:rPr>
          <w:rFonts w:ascii="Times New Roman" w:eastAsia="Times New Roman" w:hAnsi="Times New Roman" w:cs="Times New Roman"/>
          <w:sz w:val="24"/>
          <w:szCs w:val="24"/>
          <w:lang w:eastAsia="ru-RU"/>
        </w:rPr>
        <w:t xml:space="preserve">рублей </w:t>
      </w:r>
      <w:r w:rsidR="00462F04">
        <w:rPr>
          <w:rFonts w:ascii="Times New Roman" w:eastAsia="Times New Roman" w:hAnsi="Times New Roman" w:cs="Times New Roman"/>
          <w:sz w:val="24"/>
          <w:szCs w:val="24"/>
          <w:lang w:eastAsia="ru-RU"/>
        </w:rPr>
        <w:t>____</w:t>
      </w:r>
      <w:bookmarkStart w:id="10" w:name="_GoBack"/>
      <w:bookmarkEnd w:id="10"/>
      <w:r w:rsidR="00FB20B2">
        <w:rPr>
          <w:rFonts w:ascii="Times New Roman" w:eastAsia="Times New Roman" w:hAnsi="Times New Roman" w:cs="Times New Roman"/>
          <w:sz w:val="24"/>
          <w:szCs w:val="24"/>
          <w:lang w:eastAsia="ru-RU"/>
        </w:rPr>
        <w:t xml:space="preserve"> копеек</w:t>
      </w:r>
      <w:r w:rsidRPr="00A26F7B">
        <w:rPr>
          <w:rFonts w:ascii="Times New Roman" w:eastAsia="Times New Roman" w:hAnsi="Times New Roman" w:cs="Times New Roman"/>
          <w:sz w:val="24"/>
          <w:szCs w:val="24"/>
          <w:lang w:eastAsia="ru-RU"/>
        </w:rPr>
        <w:t>.</w:t>
      </w:r>
    </w:p>
    <w:bookmarkEnd w:id="7"/>
    <w:bookmarkEnd w:id="8"/>
    <w:bookmarkEnd w:id="9"/>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sidR="004C4546">
        <w:rPr>
          <w:rFonts w:ascii="Times New Roman" w:eastAsia="Times New Roman" w:hAnsi="Times New Roman" w:cs="Times New Roman"/>
          <w:sz w:val="24"/>
          <w:szCs w:val="24"/>
          <w:lang w:eastAsia="ru-RU"/>
        </w:rPr>
        <w:instrText xml:space="preserve">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1C1BC5">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3023"/>
      <w:bookmarkStart w:id="12"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1"/>
      <w:bookmarkEnd w:id="12"/>
    </w:p>
    <w:p w:rsidR="009C38DD" w:rsidRPr="00C26408"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9C38DD" w:rsidRDefault="009C38DD" w:rsidP="00DF29A8">
      <w:pPr>
        <w:numPr>
          <w:ilvl w:val="1"/>
          <w:numId w:val="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9C38DD" w:rsidRPr="00CF2869"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3"/>
      <w:r w:rsidRPr="00CF2869">
        <w:rPr>
          <w:rFonts w:ascii="Times New Roman" w:eastAsia="Times New Roman" w:hAnsi="Times New Roman" w:cs="Times New Roman"/>
          <w:sz w:val="24"/>
          <w:szCs w:val="24"/>
          <w:lang w:eastAsia="ru-RU"/>
        </w:rPr>
        <w:t xml:space="preserve"> </w:t>
      </w:r>
    </w:p>
    <w:p w:rsidR="009C38DD" w:rsidRPr="00F42450"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00EC541D">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9C38DD" w:rsidRPr="009E7504"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9C38DD"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EC541D">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p>
    <w:p w:rsidR="009C38DD" w:rsidRPr="00A32147" w:rsidRDefault="009C38DD" w:rsidP="009C38DD">
      <w:pPr>
        <w:spacing w:after="0" w:line="240" w:lineRule="auto"/>
        <w:ind w:firstLine="709"/>
        <w:contextualSpacing/>
        <w:rPr>
          <w:rFonts w:ascii="Times New Roman" w:hAnsi="Times New Roman"/>
          <w:b/>
          <w:sz w:val="24"/>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9C38DD" w:rsidRPr="002A4297" w:rsidRDefault="009C38DD" w:rsidP="009C38DD">
      <w:pPr>
        <w:spacing w:after="0" w:line="240" w:lineRule="auto"/>
        <w:ind w:firstLine="709"/>
        <w:contextualSpacing/>
        <w:rPr>
          <w:rFonts w:ascii="Times New Roman" w:eastAsia="Times New Roman" w:hAnsi="Times New Roman" w:cs="Times New Roman"/>
          <w:b/>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9C38DD" w:rsidRPr="002A4297" w:rsidRDefault="009C38DD" w:rsidP="00DF29A8">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sidR="00EC541D">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w:t>
      </w:r>
      <w:r w:rsidR="00EC541D">
        <w:rPr>
          <w:rFonts w:ascii="Times New Roman" w:eastAsia="Times New Roman" w:hAnsi="Times New Roman" w:cs="Times New Roman"/>
          <w:sz w:val="24"/>
          <w:szCs w:val="24"/>
          <w:lang w:eastAsia="ru-RU"/>
        </w:rPr>
        <w:t>Пятнадцати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A26F7B">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bookmarkEnd w:id="14"/>
      <w:r w:rsidR="00A26F7B">
        <w:rPr>
          <w:rFonts w:ascii="Times New Roman" w:eastAsia="Times New Roman" w:hAnsi="Times New Roman" w:cs="Times New Roman"/>
          <w:sz w:val="24"/>
          <w:szCs w:val="24"/>
          <w:lang w:eastAsia="ru-RU"/>
        </w:rPr>
        <w:t>.</w:t>
      </w:r>
    </w:p>
    <w:p w:rsidR="009C38DD" w:rsidRPr="00E11832" w:rsidRDefault="00A26F7B" w:rsidP="00DF29A8">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DF626B">
        <w:rPr>
          <w:rFonts w:ascii="Times New Roman" w:eastAsia="Times New Roman" w:hAnsi="Times New Roman" w:cs="Times New Roman"/>
          <w:sz w:val="24"/>
          <w:szCs w:val="24"/>
          <w:lang w:eastAsia="ru-RU"/>
        </w:rPr>
        <w:t xml:space="preserve">Стороны договорились о порядке владения, пользования и распоряжения </w:t>
      </w:r>
      <w:r>
        <w:rPr>
          <w:rFonts w:ascii="Times New Roman" w:eastAsia="Times New Roman" w:hAnsi="Times New Roman" w:cs="Times New Roman"/>
          <w:sz w:val="24"/>
          <w:szCs w:val="24"/>
          <w:lang w:eastAsia="ru-RU"/>
        </w:rPr>
        <w:t>Объектом</w:t>
      </w:r>
      <w:r w:rsidRPr="00DF626B">
        <w:rPr>
          <w:rFonts w:ascii="Times New Roman" w:eastAsia="Times New Roman" w:hAnsi="Times New Roman" w:cs="Times New Roman"/>
          <w:sz w:val="24"/>
          <w:szCs w:val="24"/>
          <w:lang w:eastAsia="ru-RU"/>
        </w:rPr>
        <w:t xml:space="preserve"> до выдела доли в натуре </w:t>
      </w:r>
      <w:r>
        <w:rPr>
          <w:rFonts w:ascii="Times New Roman" w:eastAsia="Times New Roman" w:hAnsi="Times New Roman" w:cs="Times New Roman"/>
          <w:sz w:val="24"/>
          <w:szCs w:val="24"/>
          <w:lang w:eastAsia="ru-RU"/>
        </w:rPr>
        <w:t xml:space="preserve">Покупателем </w:t>
      </w:r>
      <w:r w:rsidRPr="00DF626B">
        <w:rPr>
          <w:rFonts w:ascii="Times New Roman" w:eastAsia="Times New Roman" w:hAnsi="Times New Roman" w:cs="Times New Roman"/>
          <w:sz w:val="24"/>
          <w:szCs w:val="24"/>
          <w:lang w:eastAsia="ru-RU"/>
        </w:rPr>
        <w:t xml:space="preserve">по соглашению, которое изложено в Приложении № </w:t>
      </w:r>
      <w:r>
        <w:rPr>
          <w:rFonts w:ascii="Times New Roman" w:eastAsia="Times New Roman" w:hAnsi="Times New Roman" w:cs="Times New Roman"/>
          <w:sz w:val="24"/>
          <w:szCs w:val="24"/>
          <w:lang w:eastAsia="ru-RU"/>
        </w:rPr>
        <w:t>3</w:t>
      </w:r>
      <w:r w:rsidRPr="00DF626B">
        <w:rPr>
          <w:rFonts w:ascii="Times New Roman" w:eastAsia="Times New Roman" w:hAnsi="Times New Roman" w:cs="Times New Roman"/>
          <w:sz w:val="24"/>
          <w:szCs w:val="24"/>
          <w:lang w:eastAsia="ru-RU"/>
        </w:rPr>
        <w:t xml:space="preserve"> к Договору </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 xml:space="preserve">далее </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 xml:space="preserve"> Соглашение</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9C38DD" w:rsidRDefault="009C38DD" w:rsidP="00DF29A8">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9C38DD" w:rsidRPr="007F6085" w:rsidRDefault="009C38DD" w:rsidP="00DF29A8">
      <w:pPr>
        <w:pStyle w:val="af3"/>
        <w:numPr>
          <w:ilvl w:val="2"/>
          <w:numId w:val="4"/>
        </w:numPr>
        <w:spacing w:after="0" w:line="240" w:lineRule="auto"/>
        <w:ind w:left="0" w:firstLine="708"/>
        <w:jc w:val="both"/>
        <w:rPr>
          <w:rFonts w:ascii="Times New Roman" w:hAnsi="Times New Roman"/>
          <w:sz w:val="24"/>
        </w:rPr>
      </w:pPr>
      <w:r w:rsidRPr="007F6085">
        <w:rPr>
          <w:rFonts w:ascii="Times New Roman" w:hAnsi="Times New Roman"/>
          <w:sz w:val="24"/>
        </w:rPr>
        <w:t xml:space="preserve">При выплате </w:t>
      </w:r>
      <w:r w:rsidRPr="003C0A9F">
        <w:rPr>
          <w:rFonts w:ascii="Times New Roman" w:hAnsi="Times New Roman"/>
          <w:sz w:val="24"/>
        </w:rPr>
        <w:t>дохода</w:t>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9C38DD" w:rsidRPr="0083595C"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83595C"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9C38DD" w:rsidRPr="0083595C"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9C38DD" w:rsidRPr="0083595C"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9C38DD" w:rsidRPr="00B21233"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w:t>
      </w:r>
      <w:r w:rsidR="00EC541D">
        <w:rPr>
          <w:rFonts w:ascii="Times New Roman" w:eastAsia="Times New Roman" w:hAnsi="Times New Roman" w:cs="Times New Roman"/>
          <w:sz w:val="24"/>
          <w:szCs w:val="24"/>
          <w:lang w:eastAsia="ru-RU"/>
        </w:rPr>
        <w:t>рава собственности на 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rsidR="009C38DD" w:rsidRPr="002A4297"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8F711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8F711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008F7113">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 xml:space="preserve"> Договора.</w:t>
      </w:r>
      <w:bookmarkEnd w:id="17"/>
    </w:p>
    <w:p w:rsidR="00C762BF" w:rsidRDefault="00C762BF" w:rsidP="00DF29A8">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CB6B7D">
        <w:rPr>
          <w:rFonts w:ascii="Times New Roman" w:eastAsia="Times New Roman" w:hAnsi="Times New Roman" w:cs="Times New Roman"/>
          <w:sz w:val="24"/>
          <w:szCs w:val="24"/>
          <w:lang w:eastAsia="ru-RU"/>
        </w:rPr>
        <w:t xml:space="preserve">В течении 6 месяцев с момента перехода права собственности </w:t>
      </w:r>
      <w:r>
        <w:rPr>
          <w:rFonts w:ascii="Times New Roman" w:eastAsia="Times New Roman" w:hAnsi="Times New Roman" w:cs="Times New Roman"/>
          <w:sz w:val="24"/>
          <w:szCs w:val="24"/>
          <w:lang w:eastAsia="ru-RU"/>
        </w:rPr>
        <w:t xml:space="preserve">на долю указанную в п. 1.1.1. Договора </w:t>
      </w:r>
      <w:r w:rsidRPr="00CB6B7D">
        <w:rPr>
          <w:rFonts w:ascii="Times New Roman" w:eastAsia="Times New Roman" w:hAnsi="Times New Roman" w:cs="Times New Roman"/>
          <w:sz w:val="24"/>
          <w:szCs w:val="24"/>
          <w:lang w:eastAsia="ru-RU"/>
        </w:rPr>
        <w:t>произ</w:t>
      </w:r>
      <w:r>
        <w:rPr>
          <w:rFonts w:ascii="Times New Roman" w:eastAsia="Times New Roman" w:hAnsi="Times New Roman" w:cs="Times New Roman"/>
          <w:sz w:val="24"/>
          <w:szCs w:val="24"/>
          <w:lang w:eastAsia="ru-RU"/>
        </w:rPr>
        <w:t>вести раздел Помещения и выдел д</w:t>
      </w:r>
      <w:r w:rsidRPr="00CB6B7D">
        <w:rPr>
          <w:rFonts w:ascii="Times New Roman" w:eastAsia="Times New Roman" w:hAnsi="Times New Roman" w:cs="Times New Roman"/>
          <w:sz w:val="24"/>
          <w:szCs w:val="24"/>
          <w:lang w:eastAsia="ru-RU"/>
        </w:rPr>
        <w:t>оли в натуре</w:t>
      </w:r>
      <w:r>
        <w:rPr>
          <w:rFonts w:ascii="Times New Roman" w:eastAsia="Times New Roman" w:hAnsi="Times New Roman" w:cs="Times New Roman"/>
          <w:sz w:val="24"/>
          <w:szCs w:val="24"/>
          <w:lang w:eastAsia="ru-RU"/>
        </w:rPr>
        <w:t xml:space="preserve"> с оформлением</w:t>
      </w:r>
      <w:r w:rsidRPr="00E30A11">
        <w:rPr>
          <w:rFonts w:ascii="Times New Roman" w:eastAsia="Times New Roman" w:hAnsi="Times New Roman" w:cs="Times New Roman"/>
          <w:sz w:val="24"/>
          <w:szCs w:val="24"/>
          <w:lang w:eastAsia="ru-RU"/>
        </w:rPr>
        <w:t xml:space="preserve"> в установленном законом порядке</w:t>
      </w:r>
      <w:r w:rsidRPr="00CB6B7D">
        <w:rPr>
          <w:rFonts w:ascii="Times New Roman" w:eastAsia="Times New Roman" w:hAnsi="Times New Roman" w:cs="Times New Roman"/>
          <w:sz w:val="24"/>
          <w:szCs w:val="24"/>
          <w:lang w:eastAsia="ru-RU"/>
        </w:rPr>
        <w:t xml:space="preserve"> (включая государственную регистрацию права собственности в Едином государственном реестре недвижимости), в результате которого в собственность каждой из Сторон перейдут части Помещения, находящиеся в пользовании каждой Стороны в соответствии с Соглашением</w:t>
      </w:r>
      <w:r w:rsidRPr="00FF317D">
        <w:rPr>
          <w:rFonts w:ascii="Times New Roman" w:eastAsia="Times New Roman" w:hAnsi="Times New Roman" w:cs="Times New Roman"/>
          <w:sz w:val="24"/>
          <w:szCs w:val="24"/>
          <w:lang w:eastAsia="ru-RU"/>
        </w:rPr>
        <w:t xml:space="preserve"> </w:t>
      </w:r>
      <w:r w:rsidRPr="00FF317D">
        <w:rPr>
          <w:rFonts w:ascii="Times New Roman" w:hAnsi="Times New Roman" w:cs="Times New Roman"/>
          <w:sz w:val="24"/>
          <w:szCs w:val="24"/>
        </w:rPr>
        <w:t>о порядке пользования</w:t>
      </w:r>
      <w:r>
        <w:rPr>
          <w:rFonts w:ascii="Times New Roman" w:hAnsi="Times New Roman" w:cs="Times New Roman"/>
          <w:sz w:val="24"/>
          <w:szCs w:val="24"/>
        </w:rPr>
        <w:t xml:space="preserve"> (Приложение № 3 к Договору)</w:t>
      </w:r>
      <w:r w:rsidRPr="00CB6B7D">
        <w:rPr>
          <w:rFonts w:ascii="Times New Roman" w:eastAsia="Times New Roman" w:hAnsi="Times New Roman" w:cs="Times New Roman"/>
          <w:sz w:val="24"/>
          <w:szCs w:val="24"/>
          <w:lang w:eastAsia="ru-RU"/>
        </w:rPr>
        <w:t>.</w:t>
      </w:r>
    </w:p>
    <w:p w:rsidR="00C762BF" w:rsidRPr="00200678" w:rsidRDefault="00C762BF" w:rsidP="00DF29A8">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w:t>
      </w:r>
      <w:r w:rsidRPr="004E510E">
        <w:rPr>
          <w:rFonts w:ascii="Times New Roman" w:eastAsia="Times New Roman" w:hAnsi="Times New Roman" w:cs="Times New Roman"/>
          <w:color w:val="000000"/>
          <w:sz w:val="24"/>
          <w:szCs w:val="24"/>
          <w:lang w:eastAsia="ru-RU"/>
        </w:rPr>
        <w:t xml:space="preserve">е производить без предварительного согласия </w:t>
      </w:r>
      <w:r>
        <w:rPr>
          <w:rFonts w:ascii="Times New Roman" w:eastAsia="Times New Roman" w:hAnsi="Times New Roman" w:cs="Times New Roman"/>
          <w:color w:val="000000"/>
          <w:sz w:val="24"/>
          <w:szCs w:val="24"/>
          <w:lang w:eastAsia="ru-RU"/>
        </w:rPr>
        <w:t>Продавца</w:t>
      </w:r>
      <w:r w:rsidRPr="004E510E">
        <w:rPr>
          <w:rFonts w:ascii="Times New Roman" w:eastAsia="Times New Roman" w:hAnsi="Times New Roman" w:cs="Times New Roman"/>
          <w:color w:val="000000"/>
          <w:sz w:val="24"/>
          <w:szCs w:val="24"/>
          <w:lang w:eastAsia="ru-RU"/>
        </w:rPr>
        <w:t xml:space="preserve"> изменение, либо переоборудование оборудования, необходимого для обеспечения функционирования Помещения в целом</w:t>
      </w:r>
      <w:r>
        <w:rPr>
          <w:rFonts w:ascii="Times New Roman" w:eastAsia="Times New Roman" w:hAnsi="Times New Roman" w:cs="Times New Roman"/>
          <w:color w:val="000000"/>
          <w:sz w:val="24"/>
          <w:szCs w:val="24"/>
          <w:lang w:eastAsia="ru-RU"/>
        </w:rPr>
        <w:t>.</w:t>
      </w:r>
    </w:p>
    <w:p w:rsidR="00C762BF" w:rsidRPr="002A4297" w:rsidRDefault="00C762BF" w:rsidP="00C762BF">
      <w:pPr>
        <w:spacing w:after="0" w:line="240" w:lineRule="auto"/>
        <w:ind w:left="709"/>
        <w:contextualSpacing/>
        <w:jc w:val="both"/>
        <w:rPr>
          <w:rFonts w:ascii="Times New Roman" w:eastAsia="Times New Roman" w:hAnsi="Times New Roman" w:cs="Times New Roman"/>
          <w:sz w:val="24"/>
          <w:szCs w:val="24"/>
          <w:lang w:eastAsia="ru-RU"/>
        </w:rPr>
      </w:pPr>
    </w:p>
    <w:bookmarkEnd w:id="18"/>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w:t>
      </w:r>
      <w:r w:rsidRPr="00E21B86">
        <w:rPr>
          <w:rFonts w:ascii="Times New Roman" w:eastAsia="Times New Roman" w:hAnsi="Times New Roman" w:cs="Times New Roman"/>
          <w:sz w:val="24"/>
          <w:szCs w:val="24"/>
          <w:lang w:eastAsia="ru-RU"/>
        </w:rPr>
        <w:lastRenderedPageBreak/>
        <w:t>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9C38DD" w:rsidRPr="0018707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9C38DD" w:rsidRPr="00EC636C"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5838A5" w:rsidRPr="005838A5" w:rsidRDefault="005838A5" w:rsidP="00DF29A8">
      <w:pPr>
        <w:widowControl w:val="0"/>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w:t>
      </w:r>
      <w:r>
        <w:rPr>
          <w:rFonts w:ascii="Times New Roman" w:eastAsia="Times New Roman" w:hAnsi="Times New Roman" w:cs="Times New Roman"/>
          <w:sz w:val="24"/>
          <w:szCs w:val="24"/>
          <w:lang w:eastAsia="ru-RU"/>
        </w:rPr>
        <w:t xml:space="preserve"> и нарушения сроков</w:t>
      </w:r>
      <w:r w:rsidRPr="002A4297">
        <w:rPr>
          <w:rFonts w:ascii="Times New Roman" w:eastAsia="Times New Roman" w:hAnsi="Times New Roman" w:cs="Times New Roman"/>
          <w:sz w:val="24"/>
          <w:szCs w:val="24"/>
          <w:lang w:eastAsia="ru-RU"/>
        </w:rPr>
        <w:t xml:space="preserve">,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end"/>
      </w:r>
      <w:r w:rsidR="004F4843">
        <w:rPr>
          <w:rFonts w:ascii="Times New Roman" w:eastAsia="Times New Roman" w:hAnsi="Times New Roman" w:cs="Times New Roman"/>
          <w:sz w:val="24"/>
          <w:szCs w:val="24"/>
          <w:lang w:eastAsia="ru-RU"/>
        </w:rPr>
        <w:t>5.3.5</w:t>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Покупатель</w:t>
      </w:r>
      <w:r w:rsidRPr="002A4297">
        <w:rPr>
          <w:rFonts w:ascii="Times New Roman" w:eastAsia="Times New Roman" w:hAnsi="Times New Roman" w:cs="Times New Roman"/>
          <w:sz w:val="24"/>
          <w:szCs w:val="24"/>
          <w:lang w:eastAsia="ru-RU"/>
        </w:rPr>
        <w:t xml:space="preserve"> обязан уплатить </w:t>
      </w:r>
      <w:r>
        <w:rPr>
          <w:rFonts w:ascii="Times New Roman" w:eastAsia="Times New Roman" w:hAnsi="Times New Roman" w:cs="Times New Roman"/>
          <w:sz w:val="24"/>
          <w:szCs w:val="24"/>
          <w:lang w:eastAsia="ru-RU"/>
        </w:rPr>
        <w:t>Продавцу</w:t>
      </w:r>
      <w:r w:rsidRPr="002A4297">
        <w:rPr>
          <w:rFonts w:ascii="Times New Roman" w:eastAsia="Times New Roman" w:hAnsi="Times New Roman" w:cs="Times New Roman"/>
          <w:sz w:val="24"/>
          <w:szCs w:val="24"/>
          <w:lang w:eastAsia="ru-RU"/>
        </w:rPr>
        <w:t xml:space="preserve"> неустойку в размере 0,</w:t>
      </w: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(ноль целых </w:t>
      </w:r>
      <w:r>
        <w:rPr>
          <w:rFonts w:ascii="Times New Roman" w:eastAsia="Times New Roman" w:hAnsi="Times New Roman" w:cs="Times New Roman"/>
          <w:sz w:val="24"/>
          <w:szCs w:val="24"/>
          <w:lang w:eastAsia="ru-RU"/>
        </w:rPr>
        <w:t>трех</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ых</w:t>
      </w:r>
      <w:r w:rsidRPr="002A42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день просрочки</w:t>
      </w:r>
      <w:r>
        <w:rPr>
          <w:rFonts w:ascii="Times New Roman" w:eastAsia="Times New Roman" w:hAnsi="Times New Roman" w:cs="Times New Roman"/>
          <w:sz w:val="24"/>
          <w:szCs w:val="24"/>
          <w:lang w:eastAsia="ru-RU"/>
        </w:rPr>
        <w:t>.</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9C38DD"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9C38DD" w:rsidRPr="00220FD4"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C53201" w:rsidRDefault="009C38DD" w:rsidP="00DF29A8">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9C38DD" w:rsidRPr="006B73E2"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9C38DD" w:rsidRPr="006B6677" w:rsidRDefault="009C38DD" w:rsidP="00DF29A8">
      <w:pPr>
        <w:pStyle w:val="af3"/>
        <w:numPr>
          <w:ilvl w:val="1"/>
          <w:numId w:val="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E4511D" w:rsidRDefault="009C38DD" w:rsidP="00DF29A8">
      <w:pPr>
        <w:pStyle w:val="af3"/>
        <w:numPr>
          <w:ilvl w:val="0"/>
          <w:numId w:val="10"/>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0070A4" w:rsidRDefault="009C38DD" w:rsidP="00DF29A8">
      <w:pPr>
        <w:pStyle w:val="af3"/>
        <w:numPr>
          <w:ilvl w:val="1"/>
          <w:numId w:val="12"/>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lastRenderedPageBreak/>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9C38DD" w:rsidRPr="004E7AD9" w:rsidRDefault="009C38DD" w:rsidP="00DF29A8">
      <w:pPr>
        <w:pStyle w:val="af3"/>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9C38DD" w:rsidRPr="004E7AD9" w:rsidRDefault="009C38DD" w:rsidP="00DF29A8">
      <w:pPr>
        <w:pStyle w:val="af3"/>
        <w:keepLines/>
        <w:numPr>
          <w:ilvl w:val="1"/>
          <w:numId w:val="13"/>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9C38DD" w:rsidRPr="004E7AD9" w:rsidRDefault="009C38DD" w:rsidP="00DF29A8">
      <w:pPr>
        <w:pStyle w:val="af3"/>
        <w:numPr>
          <w:ilvl w:val="1"/>
          <w:numId w:val="13"/>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9C38DD" w:rsidRPr="004E7AD9" w:rsidRDefault="009C38DD" w:rsidP="00DF29A8">
      <w:pPr>
        <w:pStyle w:val="af3"/>
        <w:keepLines/>
        <w:numPr>
          <w:ilvl w:val="1"/>
          <w:numId w:val="1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9C38DD" w:rsidRPr="004E7AD9" w:rsidRDefault="009C38DD" w:rsidP="00DF29A8">
      <w:pPr>
        <w:pStyle w:val="af3"/>
        <w:numPr>
          <w:ilvl w:val="1"/>
          <w:numId w:val="13"/>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9C38DD" w:rsidRPr="00EC1894"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6B6677" w:rsidRDefault="009C38DD" w:rsidP="00DF29A8">
      <w:pPr>
        <w:pStyle w:val="af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1" w:name="_Ref1393199"/>
    </w:p>
    <w:bookmarkEnd w:id="21"/>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4F4843">
        <w:rPr>
          <w:rFonts w:ascii="Times New Roman" w:eastAsia="Times New Roman" w:hAnsi="Times New Roman" w:cs="Times New Roman"/>
          <w:sz w:val="24"/>
          <w:szCs w:val="24"/>
          <w:lang w:eastAsia="ru-RU"/>
        </w:rPr>
        <w:t>Суд</w:t>
      </w:r>
      <w:r w:rsidRPr="002A4297">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762BF"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762BF" w:rsidRPr="00C762BF" w:rsidRDefault="00C762BF"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C762BF">
        <w:rPr>
          <w:rFonts w:ascii="Times New Roman" w:eastAsia="Times New Roman" w:hAnsi="Times New Roman" w:cs="Times New Roman"/>
          <w:sz w:val="24"/>
          <w:szCs w:val="24"/>
          <w:lang w:eastAsia="ru-RU"/>
        </w:rPr>
        <w:t>На объекте была проведена реконструкция, не узаконенная в установленном законом порядке. Покупатель уведомлен и не вправе ссылаться на то, что Продавец не предоставил Покупателю полные и достоверные сведения об Объекте, не уведомил Покупателя о данных обстоятельствах.</w:t>
      </w:r>
    </w:p>
    <w:p w:rsidR="009C38DD" w:rsidRPr="007F6085" w:rsidRDefault="009C38DD" w:rsidP="00DF29A8">
      <w:pPr>
        <w:pStyle w:val="af3"/>
        <w:numPr>
          <w:ilvl w:val="1"/>
          <w:numId w:val="11"/>
        </w:numPr>
        <w:spacing w:after="0" w:line="240" w:lineRule="auto"/>
        <w:ind w:left="0" w:firstLine="709"/>
        <w:jc w:val="both"/>
        <w:rPr>
          <w:rFonts w:ascii="Times New Roman" w:hAnsi="Times New Roman"/>
          <w:sz w:val="24"/>
        </w:rPr>
      </w:pPr>
      <w:bookmarkStart w:id="22"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lastRenderedPageBreak/>
        <w:t>и приобретают юридическую силу с момента доставки адресату, за исключением случаев, отдельно оговоренных в Договоре.</w:t>
      </w:r>
      <w:bookmarkEnd w:id="22"/>
      <w:r w:rsidRPr="007F6085">
        <w:rPr>
          <w:rFonts w:ascii="Times New Roman" w:hAnsi="Times New Roman"/>
          <w:sz w:val="24"/>
        </w:rPr>
        <w:t xml:space="preserve"> </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9C38DD" w:rsidRDefault="009C38DD" w:rsidP="009C38D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9C38DD" w:rsidRPr="007F6085" w:rsidRDefault="009C38DD" w:rsidP="00DF29A8">
      <w:pPr>
        <w:numPr>
          <w:ilvl w:val="1"/>
          <w:numId w:val="11"/>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9C38DD" w:rsidRPr="007F6085" w:rsidRDefault="009C38DD" w:rsidP="00DF29A8">
      <w:pPr>
        <w:pStyle w:val="af3"/>
        <w:numPr>
          <w:ilvl w:val="1"/>
          <w:numId w:val="11"/>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9C38DD" w:rsidRPr="00A32147" w:rsidRDefault="009C38DD" w:rsidP="00DF29A8">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9C38DD" w:rsidRPr="00A32147" w:rsidRDefault="009C38DD" w:rsidP="00DF29A8">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CA503B" w:rsidRDefault="009C38DD" w:rsidP="009C38D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9C38DD" w:rsidRPr="00CA503B" w:rsidRDefault="009C38DD" w:rsidP="00CA503B">
      <w:pPr>
        <w:rPr>
          <w:lang w:eastAsia="ru-RU"/>
        </w:rPr>
      </w:pPr>
    </w:p>
    <w:p w:rsidR="009C38DD" w:rsidRPr="002A4297" w:rsidRDefault="009C38DD" w:rsidP="00DF29A8">
      <w:pPr>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004F4843">
        <w:rPr>
          <w:rFonts w:ascii="Times New Roman" w:eastAsia="Times New Roman" w:hAnsi="Times New Roman" w:cs="Times New Roman"/>
          <w:bCs/>
          <w:sz w:val="24"/>
          <w:szCs w:val="24"/>
          <w:lang w:eastAsia="ru-RU"/>
        </w:rPr>
        <w:t>Приложении № 4</w:t>
      </w:r>
      <w:r w:rsidRPr="002A4297">
        <w:rPr>
          <w:rFonts w:ascii="Times New Roman" w:eastAsia="Times New Roman" w:hAnsi="Times New Roman" w:cs="Times New Roman"/>
          <w:bCs/>
          <w:sz w:val="24"/>
          <w:szCs w:val="24"/>
          <w:lang w:eastAsia="ru-RU"/>
        </w:rPr>
        <w:t xml:space="preserve">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004F4843">
        <w:rPr>
          <w:rFonts w:ascii="Times New Roman" w:eastAsia="Times New Roman" w:hAnsi="Times New Roman" w:cs="Times New Roman"/>
          <w:sz w:val="24"/>
          <w:szCs w:val="24"/>
          <w:lang w:eastAsia="ru-RU"/>
        </w:rPr>
        <w:t xml:space="preserve">осуществляющего государственную </w:t>
      </w:r>
      <w:r w:rsidRPr="002A4297">
        <w:rPr>
          <w:rFonts w:ascii="Times New Roman" w:eastAsia="Times New Roman" w:hAnsi="Times New Roman" w:cs="Times New Roman"/>
          <w:sz w:val="24"/>
          <w:szCs w:val="24"/>
          <w:lang w:eastAsia="ru-RU"/>
        </w:rPr>
        <w:t>регистраци</w:t>
      </w:r>
      <w:r w:rsidR="004F4843">
        <w:rPr>
          <w:rFonts w:ascii="Times New Roman" w:eastAsia="Times New Roman" w:hAnsi="Times New Roman" w:cs="Times New Roman"/>
          <w:sz w:val="24"/>
          <w:szCs w:val="24"/>
          <w:lang w:eastAsia="ru-RU"/>
        </w:rPr>
        <w:t>ю</w:t>
      </w:r>
      <w:r w:rsidRPr="002A4297">
        <w:rPr>
          <w:rFonts w:ascii="Times New Roman" w:eastAsia="Times New Roman" w:hAnsi="Times New Roman" w:cs="Times New Roman"/>
          <w:sz w:val="24"/>
          <w:szCs w:val="24"/>
          <w:lang w:eastAsia="ru-RU"/>
        </w:rPr>
        <w:t xml:space="preserve"> прав</w:t>
      </w:r>
      <w:r w:rsidR="004F4843">
        <w:rPr>
          <w:rFonts w:ascii="Times New Roman" w:eastAsia="Times New Roman" w:hAnsi="Times New Roman" w:cs="Times New Roman"/>
          <w:sz w:val="24"/>
          <w:szCs w:val="24"/>
          <w:lang w:eastAsia="ru-RU"/>
        </w:rPr>
        <w:t>а не Имущество</w:t>
      </w:r>
      <w:r w:rsidRPr="002A4297">
        <w:rPr>
          <w:rFonts w:ascii="Times New Roman" w:eastAsia="Times New Roman" w:hAnsi="Times New Roman" w:cs="Times New Roman"/>
          <w:sz w:val="24"/>
          <w:szCs w:val="24"/>
          <w:lang w:eastAsia="ru-RU"/>
        </w:rPr>
        <w:t>.</w:t>
      </w:r>
    </w:p>
    <w:p w:rsidR="009C38DD" w:rsidRPr="002A4297" w:rsidRDefault="009C38DD" w:rsidP="00DF29A8">
      <w:pPr>
        <w:numPr>
          <w:ilvl w:val="1"/>
          <w:numId w:val="1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C762BF" w:rsidRDefault="009C38DD" w:rsidP="00DF29A8">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9C38DD" w:rsidRPr="00C762BF" w:rsidRDefault="009C38DD" w:rsidP="00DF29A8">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762BF">
        <w:rPr>
          <w:rFonts w:ascii="Times New Roman" w:eastAsia="Times New Roman" w:hAnsi="Times New Roman" w:cs="Times New Roman"/>
          <w:sz w:val="24"/>
          <w:szCs w:val="24"/>
          <w:lang w:eastAsia="ru-RU"/>
        </w:rPr>
        <w:t xml:space="preserve">Приложение № 2 – </w:t>
      </w:r>
      <w:r w:rsidR="00C762BF" w:rsidRPr="00C762BF">
        <w:rPr>
          <w:rFonts w:ascii="Times New Roman" w:eastAsia="Times New Roman" w:hAnsi="Times New Roman" w:cs="Times New Roman"/>
          <w:sz w:val="24"/>
          <w:szCs w:val="24"/>
          <w:lang w:eastAsia="ru-RU"/>
        </w:rPr>
        <w:t>План помещений, используемых Покупателем и Продавцом.</w:t>
      </w:r>
    </w:p>
    <w:p w:rsidR="0075106B" w:rsidRPr="0075106B" w:rsidRDefault="00CA503B" w:rsidP="00CA503B">
      <w:pPr>
        <w:numPr>
          <w:ilvl w:val="1"/>
          <w:numId w:val="11"/>
        </w:numPr>
        <w:tabs>
          <w:tab w:val="right" w:pos="1134"/>
        </w:tabs>
        <w:snapToGrid w:val="0"/>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Приложение № </w:t>
      </w:r>
      <w:r w:rsidR="009C38DD" w:rsidRPr="002A4297">
        <w:rPr>
          <w:rFonts w:ascii="Times New Roman" w:eastAsia="Times New Roman" w:hAnsi="Times New Roman" w:cs="Times New Roman"/>
          <w:sz w:val="24"/>
          <w:szCs w:val="24"/>
          <w:lang w:eastAsia="ru-RU"/>
        </w:rPr>
        <w:t xml:space="preserve">3 </w:t>
      </w:r>
      <w:r w:rsidR="009C38DD" w:rsidRPr="00E11832">
        <w:rPr>
          <w:rFonts w:ascii="Times New Roman" w:eastAsia="Calibri" w:hAnsi="Times New Roman" w:cs="Times New Roman"/>
          <w:sz w:val="24"/>
          <w:szCs w:val="24"/>
        </w:rPr>
        <w:t xml:space="preserve">– </w:t>
      </w:r>
      <w:r w:rsidR="00C762BF">
        <w:rPr>
          <w:rFonts w:ascii="Times New Roman" w:eastAsia="Times New Roman" w:hAnsi="Times New Roman" w:cs="Times New Roman"/>
          <w:bCs/>
          <w:sz w:val="24"/>
          <w:szCs w:val="24"/>
        </w:rPr>
        <w:t>Соглашение о порядке пользования Имуществом,</w:t>
      </w:r>
    </w:p>
    <w:p w:rsidR="009C38DD" w:rsidRPr="00E11832" w:rsidRDefault="0075106B" w:rsidP="0075106B">
      <w:pPr>
        <w:tabs>
          <w:tab w:val="right" w:pos="1134"/>
        </w:tabs>
        <w:snapToGrid w:val="0"/>
        <w:spacing w:after="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w:t>
      </w:r>
      <w:r w:rsidR="00C762BF">
        <w:rPr>
          <w:rFonts w:ascii="Times New Roman" w:eastAsia="Times New Roman" w:hAnsi="Times New Roman" w:cs="Times New Roman"/>
          <w:bCs/>
          <w:sz w:val="24"/>
          <w:szCs w:val="24"/>
        </w:rPr>
        <w:t>находящимся в общей долевой собственности</w:t>
      </w:r>
      <w:r w:rsidR="00C762BF" w:rsidRPr="002A4297">
        <w:rPr>
          <w:rFonts w:ascii="Times New Roman" w:eastAsia="Times New Roman" w:hAnsi="Times New Roman" w:cs="Times New Roman"/>
          <w:bCs/>
          <w:sz w:val="24"/>
          <w:szCs w:val="24"/>
          <w:lang w:eastAsia="ru-RU"/>
        </w:rPr>
        <w:t xml:space="preserve"> </w:t>
      </w:r>
      <w:r w:rsidR="00C762BF" w:rsidRPr="002A4297">
        <w:rPr>
          <w:rFonts w:ascii="Times New Roman" w:eastAsia="Times New Roman" w:hAnsi="Times New Roman" w:cs="Times New Roman"/>
          <w:sz w:val="24"/>
          <w:szCs w:val="24"/>
          <w:lang w:eastAsia="ru-RU"/>
        </w:rPr>
        <w:t xml:space="preserve">– </w:t>
      </w:r>
      <w:r w:rsidR="00C762BF" w:rsidRPr="002A4297">
        <w:rPr>
          <w:rFonts w:ascii="Times New Roman" w:eastAsia="Times New Roman" w:hAnsi="Times New Roman" w:cs="Times New Roman"/>
          <w:bCs/>
          <w:sz w:val="24"/>
          <w:szCs w:val="24"/>
          <w:lang w:eastAsia="ru-RU"/>
        </w:rPr>
        <w:t xml:space="preserve">на </w:t>
      </w:r>
      <w:r w:rsidR="00C762BF">
        <w:rPr>
          <w:rFonts w:ascii="Times New Roman" w:eastAsia="Times New Roman" w:hAnsi="Times New Roman" w:cs="Times New Roman"/>
          <w:bCs/>
          <w:sz w:val="24"/>
          <w:szCs w:val="24"/>
          <w:lang w:eastAsia="ru-RU"/>
        </w:rPr>
        <w:t>__</w:t>
      </w:r>
      <w:r w:rsidR="00C762BF" w:rsidRPr="002A4297">
        <w:rPr>
          <w:rFonts w:ascii="Times New Roman" w:eastAsia="Times New Roman" w:hAnsi="Times New Roman" w:cs="Times New Roman"/>
          <w:sz w:val="24"/>
          <w:szCs w:val="24"/>
          <w:lang w:eastAsia="ru-RU"/>
        </w:rPr>
        <w:t xml:space="preserve"> листах</w:t>
      </w:r>
      <w:r w:rsidR="009C38DD" w:rsidRPr="004D7A18">
        <w:rPr>
          <w:rFonts w:ascii="Times New Roman" w:eastAsia="Calibri" w:hAnsi="Times New Roman" w:cs="Times New Roman"/>
          <w:sz w:val="24"/>
          <w:szCs w:val="24"/>
        </w:rPr>
        <w:t>.</w:t>
      </w:r>
      <w:bookmarkStart w:id="23" w:name="_Ref17968329"/>
    </w:p>
    <w:bookmarkEnd w:id="23"/>
    <w:p w:rsidR="00C762BF" w:rsidRPr="00C762BF" w:rsidRDefault="00C762BF" w:rsidP="00C762BF">
      <w:pPr>
        <w:snapToGrid w:val="0"/>
        <w:spacing w:after="0" w:line="240" w:lineRule="auto"/>
        <w:ind w:left="709"/>
        <w:contextualSpacing/>
        <w:jc w:val="both"/>
        <w:rPr>
          <w:rFonts w:ascii="Times New Roman" w:eastAsia="Times New Roman" w:hAnsi="Times New Roman" w:cs="Times New Roman"/>
          <w:sz w:val="24"/>
          <w:szCs w:val="24"/>
          <w:lang w:eastAsia="ru-RU"/>
        </w:rPr>
      </w:pPr>
    </w:p>
    <w:p w:rsidR="009C38DD"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9C38DD" w:rsidRDefault="009C38DD" w:rsidP="009C38DD">
      <w:pPr>
        <w:spacing w:after="0" w:line="240" w:lineRule="auto"/>
        <w:contextualSpacing/>
        <w:outlineLvl w:val="0"/>
        <w:rPr>
          <w:rFonts w:ascii="Times New Roman" w:eastAsia="Times New Roman" w:hAnsi="Times New Roman" w:cs="Times New Roman"/>
          <w:b/>
          <w:sz w:val="24"/>
          <w:szCs w:val="24"/>
          <w:lang w:eastAsia="ru-RU"/>
        </w:rPr>
      </w:pPr>
    </w:p>
    <w:tbl>
      <w:tblPr>
        <w:tblW w:w="10632" w:type="dxa"/>
        <w:tblInd w:w="-426" w:type="dxa"/>
        <w:tblLook w:val="00A0" w:firstRow="1" w:lastRow="0" w:firstColumn="1" w:lastColumn="0" w:noHBand="0" w:noVBand="0"/>
      </w:tblPr>
      <w:tblGrid>
        <w:gridCol w:w="426"/>
        <w:gridCol w:w="4362"/>
        <w:gridCol w:w="426"/>
        <w:gridCol w:w="360"/>
        <w:gridCol w:w="4350"/>
        <w:gridCol w:w="708"/>
      </w:tblGrid>
      <w:tr w:rsidR="00CA503B" w:rsidRPr="00462F04" w:rsidTr="00CA503B">
        <w:tc>
          <w:tcPr>
            <w:tcW w:w="4788" w:type="dxa"/>
            <w:gridSpan w:val="2"/>
            <w:shd w:val="clear" w:color="auto" w:fill="auto"/>
          </w:tcPr>
          <w:bookmarkEnd w:id="25"/>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b/>
                <w:sz w:val="24"/>
                <w:szCs w:val="24"/>
                <w:lang w:eastAsia="ru-RU"/>
              </w:rPr>
              <w:t>Покупатель:</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________________________</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_________________________</w:t>
            </w:r>
          </w:p>
          <w:p w:rsidR="00CA503B" w:rsidRPr="00CA503B" w:rsidRDefault="00CA503B" w:rsidP="00CA503B">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napToGrid w:val="0"/>
                <w:sz w:val="24"/>
                <w:szCs w:val="24"/>
                <w:lang w:eastAsia="ru-RU"/>
              </w:rPr>
              <w:t>_______________________</w:t>
            </w:r>
          </w:p>
        </w:tc>
        <w:tc>
          <w:tcPr>
            <w:tcW w:w="5844" w:type="dxa"/>
            <w:gridSpan w:val="4"/>
            <w:shd w:val="clear" w:color="auto" w:fill="auto"/>
          </w:tcPr>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CA503B">
              <w:rPr>
                <w:rFonts w:ascii="Times New Roman" w:eastAsia="Times New Roman" w:hAnsi="Times New Roman" w:cs="Times New Roman"/>
                <w:b/>
                <w:sz w:val="24"/>
                <w:szCs w:val="24"/>
                <w:lang w:eastAsia="ru-RU"/>
              </w:rPr>
              <w:t>Продавец:</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ПАО Сбербанк</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Местонахождение: Россия, 117997, г.</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Москва, ул. Вавилова, д. 19</w:t>
            </w:r>
          </w:p>
          <w:p w:rsidR="00CA503B" w:rsidRPr="00CA503B" w:rsidRDefault="00CA503B" w:rsidP="00CA503B">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Почтовый адрес: 109544, г. Москва, ул. Б.</w:t>
            </w:r>
          </w:p>
          <w:p w:rsidR="00CA503B" w:rsidRPr="00CA503B" w:rsidRDefault="00CA503B" w:rsidP="00CA503B">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Андроньевская, 8</w:t>
            </w:r>
          </w:p>
          <w:p w:rsidR="00CA503B" w:rsidRPr="00CA503B" w:rsidRDefault="00CA503B" w:rsidP="00CA503B">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ИНН: 7707083893</w:t>
            </w:r>
          </w:p>
          <w:p w:rsidR="00CA503B" w:rsidRPr="00CA503B" w:rsidRDefault="00CA503B" w:rsidP="00CA503B">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Расчетный счет: 60311810540000200000</w:t>
            </w:r>
          </w:p>
          <w:p w:rsidR="00CA503B" w:rsidRPr="00CA503B" w:rsidRDefault="00CA503B" w:rsidP="00CA503B">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Корр. счет: 30101810400000000225 в</w:t>
            </w:r>
          </w:p>
          <w:p w:rsidR="00CA503B" w:rsidRPr="00CA503B" w:rsidRDefault="00CA503B" w:rsidP="00CA503B">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Главном управлении Центрального банка</w:t>
            </w:r>
          </w:p>
          <w:p w:rsidR="00CA503B" w:rsidRPr="00CA503B" w:rsidRDefault="00CA503B" w:rsidP="00CA503B">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Российской Федерации по Центральному</w:t>
            </w:r>
          </w:p>
          <w:p w:rsidR="00CA503B" w:rsidRPr="00CA503B" w:rsidRDefault="00CA503B" w:rsidP="00CA503B">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федеральному округу г. Москва (ГУ Банка</w:t>
            </w:r>
          </w:p>
          <w:p w:rsidR="00CA503B" w:rsidRPr="00CA503B" w:rsidRDefault="00CA503B" w:rsidP="00CA503B">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России по ЦФО)</w:t>
            </w:r>
          </w:p>
          <w:p w:rsidR="00CA503B" w:rsidRPr="00CA503B" w:rsidRDefault="00CA503B" w:rsidP="00CA503B">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БИК: 044525225</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ОКВЭД: 64.19</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ОКПО: 23449381</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КПП: 773643002</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ОГРН: 1027700132195</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Контактный телефон: (495) 781-14-37</w:t>
            </w:r>
          </w:p>
          <w:p w:rsidR="00CA503B" w:rsidRPr="00CA503B" w:rsidRDefault="00CA503B" w:rsidP="00CA503B">
            <w:pPr>
              <w:snapToGrid w:val="0"/>
              <w:spacing w:after="200" w:line="276" w:lineRule="auto"/>
              <w:ind w:firstLine="360"/>
              <w:contextualSpacing/>
              <w:jc w:val="both"/>
              <w:rPr>
                <w:rFonts w:ascii="Times New Roman" w:eastAsia="Times New Roman" w:hAnsi="Times New Roman" w:cs="Times New Roman"/>
                <w:sz w:val="24"/>
                <w:szCs w:val="24"/>
                <w:lang w:val="en-US" w:eastAsia="ru-RU"/>
              </w:rPr>
            </w:pPr>
            <w:r w:rsidRPr="00CA503B">
              <w:rPr>
                <w:rFonts w:ascii="Times New Roman" w:eastAsia="Times New Roman" w:hAnsi="Times New Roman" w:cs="Times New Roman"/>
                <w:sz w:val="24"/>
                <w:szCs w:val="24"/>
                <w:lang w:val="en-US" w:eastAsia="ru-RU"/>
              </w:rPr>
              <w:t>(</w:t>
            </w:r>
            <w:proofErr w:type="spellStart"/>
            <w:r w:rsidRPr="00CA503B">
              <w:rPr>
                <w:rFonts w:ascii="Times New Roman" w:eastAsia="Times New Roman" w:hAnsi="Times New Roman" w:cs="Times New Roman"/>
                <w:sz w:val="24"/>
                <w:szCs w:val="24"/>
                <w:lang w:eastAsia="ru-RU"/>
              </w:rPr>
              <w:t>доб</w:t>
            </w:r>
            <w:proofErr w:type="spellEnd"/>
            <w:r w:rsidRPr="00CA503B">
              <w:rPr>
                <w:rFonts w:ascii="Times New Roman" w:eastAsia="Times New Roman" w:hAnsi="Times New Roman" w:cs="Times New Roman"/>
                <w:sz w:val="24"/>
                <w:szCs w:val="24"/>
                <w:lang w:val="en-US" w:eastAsia="ru-RU"/>
              </w:rPr>
              <w:t>.</w:t>
            </w:r>
            <w:r w:rsidRPr="00CA503B">
              <w:rPr>
                <w:rFonts w:ascii="Times New Roman" w:eastAsia="Times New Roman" w:hAnsi="Times New Roman" w:cs="Times New Roman"/>
                <w:sz w:val="24"/>
                <w:szCs w:val="24"/>
                <w:lang w:eastAsia="ru-RU"/>
              </w:rPr>
              <w:t>тел</w:t>
            </w:r>
            <w:r w:rsidRPr="00CA503B">
              <w:rPr>
                <w:rFonts w:ascii="Times New Roman" w:eastAsia="Times New Roman" w:hAnsi="Times New Roman" w:cs="Times New Roman"/>
                <w:sz w:val="24"/>
                <w:szCs w:val="24"/>
                <w:lang w:val="en-US" w:eastAsia="ru-RU"/>
              </w:rPr>
              <w:t>.31-943); 8-660-31-943</w:t>
            </w:r>
          </w:p>
          <w:p w:rsidR="00CA503B" w:rsidRPr="00CA503B" w:rsidRDefault="00CA503B" w:rsidP="00CA503B">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val="en-US" w:eastAsia="ru-RU"/>
              </w:rPr>
            </w:pPr>
            <w:r w:rsidRPr="00CA503B">
              <w:rPr>
                <w:rFonts w:ascii="Times New Roman" w:eastAsia="Times New Roman" w:hAnsi="Times New Roman" w:cs="Times New Roman"/>
                <w:sz w:val="24"/>
                <w:szCs w:val="24"/>
                <w:lang w:val="en-US" w:eastAsia="ru-RU"/>
              </w:rPr>
              <w:t>e-mail: GTDzilikhov@sberbank.ru</w:t>
            </w:r>
          </w:p>
        </w:tc>
      </w:tr>
      <w:tr w:rsidR="009C38DD" w:rsidRPr="002A4297" w:rsidTr="008E71CF">
        <w:trPr>
          <w:gridBefore w:val="1"/>
          <w:gridAfter w:val="1"/>
          <w:wBefore w:w="426" w:type="dxa"/>
          <w:wAfter w:w="708" w:type="dxa"/>
        </w:trPr>
        <w:tc>
          <w:tcPr>
            <w:tcW w:w="4788" w:type="dxa"/>
            <w:gridSpan w:val="2"/>
            <w:shd w:val="clear" w:color="auto" w:fill="auto"/>
          </w:tcPr>
          <w:p w:rsidR="00CA503B" w:rsidRPr="0075106B" w:rsidRDefault="00CA503B"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val="en-US"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350" w:type="dxa"/>
            <w:shd w:val="clear" w:color="auto" w:fill="auto"/>
          </w:tcPr>
          <w:p w:rsidR="00CA503B" w:rsidRDefault="00CA503B"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p w:rsidR="009C38DD" w:rsidRPr="002A4297" w:rsidRDefault="009C38DD" w:rsidP="008E71CF">
            <w:pPr>
              <w:tabs>
                <w:tab w:val="left" w:pos="2835"/>
              </w:tabs>
              <w:snapToGrid w:val="0"/>
              <w:spacing w:after="200" w:line="276" w:lineRule="auto"/>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8E71CF">
        <w:trPr>
          <w:gridBefore w:val="1"/>
          <w:gridAfter w:val="1"/>
          <w:wBefore w:w="426" w:type="dxa"/>
          <w:wAfter w:w="708" w:type="dxa"/>
        </w:trPr>
        <w:tc>
          <w:tcPr>
            <w:tcW w:w="4788" w:type="dxa"/>
            <w:gridSpan w:val="2"/>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350" w:type="dxa"/>
            <w:shd w:val="clear" w:color="auto" w:fill="auto"/>
          </w:tcPr>
          <w:p w:rsidR="008E71CF" w:rsidRDefault="008E71CF" w:rsidP="008E71CF">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ЦКП РСЦ </w:t>
            </w:r>
          </w:p>
          <w:p w:rsidR="009C38DD" w:rsidRPr="002A4297" w:rsidRDefault="008E71CF" w:rsidP="008E71CF">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Среднерусского банка ПАО Сбербанк</w:t>
            </w:r>
          </w:p>
          <w:p w:rsidR="009C38DD" w:rsidRPr="002A4297" w:rsidRDefault="009C38DD" w:rsidP="009C38D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C38DD" w:rsidRPr="002A4297" w:rsidRDefault="008E71CF" w:rsidP="008E71CF">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С.А. Трынов</w:t>
            </w:r>
          </w:p>
          <w:p w:rsidR="0075106B" w:rsidRDefault="009C38DD" w:rsidP="008E71CF">
            <w:pPr>
              <w:tabs>
                <w:tab w:val="left" w:pos="2835"/>
              </w:tabs>
              <w:snapToGrid w:val="0"/>
              <w:spacing w:after="200" w:line="276" w:lineRule="auto"/>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p w:rsidR="0075106B" w:rsidRPr="0075106B" w:rsidRDefault="0075106B" w:rsidP="0075106B">
            <w:pPr>
              <w:rPr>
                <w:rFonts w:ascii="Times New Roman" w:eastAsia="Times New Roman" w:hAnsi="Times New Roman" w:cs="Times New Roman"/>
                <w:sz w:val="24"/>
                <w:szCs w:val="24"/>
                <w:lang w:eastAsia="ru-RU"/>
              </w:rPr>
            </w:pPr>
          </w:p>
          <w:p w:rsidR="0075106B" w:rsidRPr="0075106B" w:rsidRDefault="0075106B" w:rsidP="0075106B">
            <w:pPr>
              <w:rPr>
                <w:rFonts w:ascii="Times New Roman" w:eastAsia="Times New Roman" w:hAnsi="Times New Roman" w:cs="Times New Roman"/>
                <w:sz w:val="24"/>
                <w:szCs w:val="24"/>
                <w:lang w:eastAsia="ru-RU"/>
              </w:rPr>
            </w:pPr>
          </w:p>
          <w:p w:rsidR="0075106B" w:rsidRPr="0075106B" w:rsidRDefault="0075106B" w:rsidP="0075106B">
            <w:pPr>
              <w:rPr>
                <w:rFonts w:ascii="Times New Roman" w:eastAsia="Times New Roman" w:hAnsi="Times New Roman" w:cs="Times New Roman"/>
                <w:sz w:val="24"/>
                <w:szCs w:val="24"/>
                <w:lang w:eastAsia="ru-RU"/>
              </w:rPr>
            </w:pPr>
          </w:p>
          <w:p w:rsidR="0075106B" w:rsidRPr="0075106B" w:rsidRDefault="0075106B" w:rsidP="0075106B">
            <w:pPr>
              <w:rPr>
                <w:rFonts w:ascii="Times New Roman" w:eastAsia="Times New Roman" w:hAnsi="Times New Roman" w:cs="Times New Roman"/>
                <w:sz w:val="24"/>
                <w:szCs w:val="24"/>
                <w:lang w:eastAsia="ru-RU"/>
              </w:rPr>
            </w:pPr>
          </w:p>
          <w:p w:rsidR="009C38DD" w:rsidRPr="0075106B" w:rsidRDefault="009C38DD" w:rsidP="0075106B">
            <w:pPr>
              <w:ind w:firstLine="708"/>
              <w:rPr>
                <w:rFonts w:ascii="Times New Roman" w:eastAsia="Times New Roman" w:hAnsi="Times New Roman" w:cs="Times New Roman"/>
                <w:sz w:val="24"/>
                <w:szCs w:val="24"/>
                <w:lang w:eastAsia="ru-RU"/>
              </w:rPr>
            </w:pPr>
          </w:p>
        </w:tc>
      </w:tr>
    </w:tbl>
    <w:p w:rsidR="0075106B" w:rsidRDefault="0075106B" w:rsidP="00CA503B">
      <w:pPr>
        <w:keepNext/>
        <w:keepLines/>
        <w:spacing w:before="480" w:after="0" w:line="276" w:lineRule="auto"/>
        <w:jc w:val="right"/>
        <w:outlineLvl w:val="0"/>
        <w:rPr>
          <w:rFonts w:ascii="Times New Roman" w:hAnsi="Times New Roman"/>
          <w:b/>
          <w:sz w:val="24"/>
        </w:rPr>
      </w:pPr>
    </w:p>
    <w:p w:rsidR="009C38DD" w:rsidRPr="00730EC5" w:rsidRDefault="009C38DD" w:rsidP="00CA503B">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9C38DD" w:rsidRPr="00CA503B" w:rsidRDefault="009C38DD" w:rsidP="00CA503B">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00CA503B">
        <w:rPr>
          <w:rFonts w:ascii="Times New Roman" w:eastAsia="Times New Roman" w:hAnsi="Times New Roman" w:cs="Times New Roman"/>
          <w:bCs/>
          <w:sz w:val="24"/>
          <w:szCs w:val="24"/>
          <w:lang w:eastAsia="ru-RU"/>
        </w:rPr>
        <w:t xml:space="preserve">недвижимого </w:t>
      </w:r>
      <w:r w:rsidRPr="002A4297">
        <w:rPr>
          <w:rFonts w:ascii="Times New Roman" w:eastAsia="Times New Roman" w:hAnsi="Times New Roman" w:cs="Times New Roman"/>
          <w:bCs/>
          <w:sz w:val="24"/>
          <w:szCs w:val="24"/>
          <w:lang w:eastAsia="ru-RU"/>
        </w:rPr>
        <w:t>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9C38DD" w:rsidRPr="002A4297" w:rsidRDefault="009C38DD" w:rsidP="009C38DD">
      <w:pPr>
        <w:snapToGrid w:val="0"/>
        <w:spacing w:after="200" w:line="276" w:lineRule="auto"/>
        <w:contextualSpacing/>
        <w:rPr>
          <w:rFonts w:ascii="Times New Roman" w:eastAsia="Times New Roman" w:hAnsi="Times New Roman" w:cs="Times New Roman"/>
          <w:sz w:val="24"/>
          <w:szCs w:val="24"/>
          <w:lang w:eastAsia="ru-RU"/>
        </w:rPr>
      </w:pP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9C38DD" w:rsidRPr="002A4297" w:rsidRDefault="009C38DD" w:rsidP="009C38DD">
      <w:pPr>
        <w:snapToGrid w:val="0"/>
        <w:spacing w:after="200" w:line="276" w:lineRule="auto"/>
        <w:contextualSpacing/>
        <w:rPr>
          <w:rFonts w:ascii="Times New Roman" w:eastAsia="Times New Roman" w:hAnsi="Times New Roman" w:cs="Times New Roman"/>
          <w:sz w:val="24"/>
          <w:szCs w:val="24"/>
          <w:lang w:eastAsia="ru-RU"/>
        </w:rPr>
      </w:pP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p>
    <w:p w:rsidR="009C38DD" w:rsidRPr="002A4297" w:rsidRDefault="009C38DD" w:rsidP="009C38D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9C38DD" w:rsidRPr="002A4297" w:rsidRDefault="009C38DD" w:rsidP="009C38DD">
      <w:pPr>
        <w:snapToGrid w:val="0"/>
        <w:spacing w:after="200" w:line="276" w:lineRule="auto"/>
        <w:contextualSpacing/>
        <w:jc w:val="both"/>
        <w:rPr>
          <w:rFonts w:ascii="Times New Roman" w:eastAsia="Times New Roman" w:hAnsi="Times New Roman" w:cs="Times New Roman"/>
          <w:sz w:val="24"/>
          <w:szCs w:val="24"/>
          <w:lang w:eastAsia="ru-RU"/>
        </w:rPr>
      </w:pP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9C38DD" w:rsidRPr="00FA56E6"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9C38DD" w:rsidRPr="00B65DDB" w:rsidRDefault="009C38DD" w:rsidP="00DF29A8">
      <w:pPr>
        <w:pStyle w:val="af3"/>
        <w:widowControl w:val="0"/>
        <w:numPr>
          <w:ilvl w:val="0"/>
          <w:numId w:val="8"/>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14AFD" w:rsidRPr="00BB338D" w:rsidRDefault="00C14AFD" w:rsidP="00EF2C06">
      <w:pPr>
        <w:pStyle w:val="af3"/>
        <w:widowControl w:val="0"/>
        <w:numPr>
          <w:ilvl w:val="2"/>
          <w:numId w:val="15"/>
        </w:numPr>
        <w:suppressAutoHyphens/>
        <w:spacing w:after="0" w:line="240" w:lineRule="auto"/>
        <w:ind w:left="0" w:firstLine="709"/>
        <w:jc w:val="both"/>
        <w:rPr>
          <w:rFonts w:ascii="Times New Roman" w:eastAsia="Times New Roman" w:hAnsi="Times New Roman" w:cs="Times New Roman"/>
          <w:sz w:val="24"/>
          <w:szCs w:val="24"/>
          <w:lang w:eastAsia="ru-RU"/>
        </w:rPr>
      </w:pPr>
      <w:r w:rsidRPr="00BB338D">
        <w:rPr>
          <w:rFonts w:ascii="Times New Roman" w:eastAsia="Times New Roman" w:hAnsi="Times New Roman" w:cs="Times New Roman"/>
          <w:sz w:val="24"/>
          <w:szCs w:val="24"/>
          <w:lang w:eastAsia="ru-RU"/>
        </w:rPr>
        <w:t xml:space="preserve">Доля </w:t>
      </w:r>
      <w:r w:rsidR="00EF2C06" w:rsidRPr="00EF2C06">
        <w:rPr>
          <w:rFonts w:ascii="Times New Roman" w:eastAsia="Times New Roman" w:hAnsi="Times New Roman" w:cs="Times New Roman"/>
          <w:sz w:val="24"/>
          <w:szCs w:val="24"/>
          <w:lang w:eastAsia="ru-RU"/>
        </w:rPr>
        <w:t>8105/20000</w:t>
      </w:r>
      <w:r w:rsidRPr="00BB338D">
        <w:rPr>
          <w:rFonts w:ascii="Times New Roman" w:eastAsia="Times New Roman" w:hAnsi="Times New Roman" w:cs="Times New Roman"/>
          <w:sz w:val="24"/>
          <w:szCs w:val="24"/>
          <w:lang w:eastAsia="ru-RU"/>
        </w:rPr>
        <w:t xml:space="preserve">, в праве собственности на нежилое </w:t>
      </w:r>
      <w:r w:rsidR="00EF2C06">
        <w:rPr>
          <w:rFonts w:ascii="Times New Roman" w:eastAsia="Times New Roman" w:hAnsi="Times New Roman" w:cs="Times New Roman"/>
          <w:sz w:val="24"/>
          <w:szCs w:val="24"/>
          <w:lang w:eastAsia="ru-RU"/>
        </w:rPr>
        <w:t>помещение общей площадью 186,3</w:t>
      </w:r>
      <w:r w:rsidRPr="00BB338D">
        <w:rPr>
          <w:rFonts w:ascii="Times New Roman" w:eastAsia="Times New Roman" w:hAnsi="Times New Roman" w:cs="Times New Roman"/>
          <w:sz w:val="24"/>
          <w:szCs w:val="24"/>
          <w:lang w:eastAsia="ru-RU"/>
        </w:rPr>
        <w:t xml:space="preserve"> кв.</w:t>
      </w:r>
      <w:r w:rsidR="00EF2C06">
        <w:rPr>
          <w:rFonts w:ascii="Times New Roman" w:eastAsia="Times New Roman" w:hAnsi="Times New Roman" w:cs="Times New Roman"/>
          <w:sz w:val="24"/>
          <w:szCs w:val="24"/>
          <w:lang w:eastAsia="ru-RU"/>
        </w:rPr>
        <w:t xml:space="preserve"> </w:t>
      </w:r>
      <w:r w:rsidRPr="00BB338D">
        <w:rPr>
          <w:rFonts w:ascii="Times New Roman" w:eastAsia="Times New Roman" w:hAnsi="Times New Roman" w:cs="Times New Roman"/>
          <w:sz w:val="24"/>
          <w:szCs w:val="24"/>
          <w:lang w:eastAsia="ru-RU"/>
        </w:rPr>
        <w:t xml:space="preserve">м., расположенное по адресу: </w:t>
      </w:r>
      <w:r w:rsidR="00EF2C06" w:rsidRPr="00EF2C06">
        <w:rPr>
          <w:rFonts w:ascii="Times New Roman" w:eastAsia="Times New Roman" w:hAnsi="Times New Roman" w:cs="Times New Roman"/>
          <w:sz w:val="24"/>
          <w:szCs w:val="24"/>
          <w:lang w:eastAsia="ru-RU"/>
        </w:rPr>
        <w:t xml:space="preserve">Московская область, р-н </w:t>
      </w:r>
      <w:proofErr w:type="spellStart"/>
      <w:r w:rsidR="00EF2C06" w:rsidRPr="00EF2C06">
        <w:rPr>
          <w:rFonts w:ascii="Times New Roman" w:eastAsia="Times New Roman" w:hAnsi="Times New Roman" w:cs="Times New Roman"/>
          <w:sz w:val="24"/>
          <w:szCs w:val="24"/>
          <w:lang w:eastAsia="ru-RU"/>
        </w:rPr>
        <w:t>Солнечногорский</w:t>
      </w:r>
      <w:proofErr w:type="spellEnd"/>
      <w:r w:rsidR="00EF2C06" w:rsidRPr="00EF2C06">
        <w:rPr>
          <w:rFonts w:ascii="Times New Roman" w:eastAsia="Times New Roman" w:hAnsi="Times New Roman" w:cs="Times New Roman"/>
          <w:sz w:val="24"/>
          <w:szCs w:val="24"/>
          <w:lang w:eastAsia="ru-RU"/>
        </w:rPr>
        <w:t xml:space="preserve">, </w:t>
      </w:r>
      <w:proofErr w:type="spellStart"/>
      <w:r w:rsidR="00EF2C06" w:rsidRPr="00EF2C06">
        <w:rPr>
          <w:rFonts w:ascii="Times New Roman" w:eastAsia="Times New Roman" w:hAnsi="Times New Roman" w:cs="Times New Roman"/>
          <w:sz w:val="24"/>
          <w:szCs w:val="24"/>
          <w:lang w:eastAsia="ru-RU"/>
        </w:rPr>
        <w:t>рп</w:t>
      </w:r>
      <w:proofErr w:type="spellEnd"/>
      <w:r w:rsidR="00EF2C06" w:rsidRPr="00EF2C06">
        <w:rPr>
          <w:rFonts w:ascii="Times New Roman" w:eastAsia="Times New Roman" w:hAnsi="Times New Roman" w:cs="Times New Roman"/>
          <w:sz w:val="24"/>
          <w:szCs w:val="24"/>
          <w:lang w:eastAsia="ru-RU"/>
        </w:rPr>
        <w:t>. Андреевка, д. 16Б</w:t>
      </w:r>
      <w:r w:rsidRPr="00BB338D">
        <w:rPr>
          <w:rFonts w:ascii="Times New Roman" w:eastAsia="Times New Roman" w:hAnsi="Times New Roman" w:cs="Times New Roman"/>
          <w:sz w:val="24"/>
          <w:szCs w:val="24"/>
          <w:lang w:eastAsia="ru-RU"/>
        </w:rPr>
        <w:t xml:space="preserve"> (далее – Объект), с кадастровым номером </w:t>
      </w:r>
      <w:r w:rsidR="00EF2C06" w:rsidRPr="00EF2C06">
        <w:rPr>
          <w:rFonts w:ascii="Times New Roman" w:eastAsia="Times New Roman" w:hAnsi="Times New Roman" w:cs="Times New Roman"/>
          <w:sz w:val="24"/>
          <w:szCs w:val="24"/>
          <w:lang w:eastAsia="ru-RU"/>
        </w:rPr>
        <w:t>50:09:0070101:10353</w:t>
      </w:r>
      <w:r>
        <w:rPr>
          <w:rFonts w:ascii="Times New Roman" w:eastAsia="Times New Roman" w:hAnsi="Times New Roman" w:cs="Times New Roman"/>
          <w:sz w:val="24"/>
          <w:szCs w:val="24"/>
          <w:lang w:eastAsia="ru-RU"/>
        </w:rPr>
        <w:t xml:space="preserve"> в соответствии с поэтажным планом и экспликацией, являющейся неот</w:t>
      </w:r>
      <w:r w:rsidR="00172426">
        <w:rPr>
          <w:rFonts w:ascii="Times New Roman" w:eastAsia="Times New Roman" w:hAnsi="Times New Roman" w:cs="Times New Roman"/>
          <w:sz w:val="24"/>
          <w:szCs w:val="24"/>
          <w:lang w:eastAsia="ru-RU"/>
        </w:rPr>
        <w:t>ъемлемой частью Договора (Приложение №2), состоящее из</w:t>
      </w:r>
      <w:r w:rsidRPr="00BB338D">
        <w:rPr>
          <w:rFonts w:ascii="Times New Roman" w:eastAsia="Times New Roman" w:hAnsi="Times New Roman" w:cs="Times New Roman"/>
          <w:sz w:val="24"/>
          <w:szCs w:val="24"/>
          <w:lang w:eastAsia="ru-RU"/>
        </w:rPr>
        <w:t>:</w:t>
      </w:r>
    </w:p>
    <w:p w:rsidR="00C14AFD" w:rsidRPr="00332D49" w:rsidRDefault="00332D49" w:rsidP="00332D49">
      <w:pPr>
        <w:pStyle w:val="af3"/>
        <w:widowControl w:val="0"/>
        <w:suppressAutoHyphens/>
        <w:spacing w:after="0" w:line="240" w:lineRule="auto"/>
        <w:ind w:left="0" w:firstLine="709"/>
        <w:jc w:val="both"/>
        <w:rPr>
          <w:rFonts w:ascii="Times New Roman" w:eastAsia="Times New Roman" w:hAnsi="Times New Roman" w:cs="Times New Roman"/>
          <w:sz w:val="24"/>
          <w:szCs w:val="24"/>
          <w:lang w:eastAsia="ru-RU"/>
        </w:rPr>
      </w:pPr>
      <w:r w:rsidRPr="00332D49">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8E71CF" w:rsidRPr="008E71CF">
        <w:rPr>
          <w:rFonts w:ascii="Times New Roman" w:eastAsia="Times New Roman" w:hAnsi="Times New Roman" w:cs="Times New Roman"/>
          <w:sz w:val="24"/>
          <w:szCs w:val="24"/>
          <w:lang w:eastAsia="ru-RU"/>
        </w:rPr>
        <w:t>на основании свидетельства о государственной регистрации права 50-АБ № 247725, о чем в Едином государственном реестре недвижимости сделана запись о регистрации 50-50-09/124/2010-053, что подтверждается выпиской из ЕГРН</w:t>
      </w:r>
      <w:r>
        <w:rPr>
          <w:rFonts w:ascii="Times New Roman" w:eastAsia="Times New Roman" w:hAnsi="Times New Roman" w:cs="Times New Roman"/>
          <w:sz w:val="24"/>
          <w:szCs w:val="24"/>
          <w:lang w:eastAsia="ru-RU"/>
        </w:rPr>
        <w:t>.</w:t>
      </w:r>
    </w:p>
    <w:p w:rsidR="00C14AFD" w:rsidRDefault="00332D49" w:rsidP="00332D49">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32D49">
        <w:rPr>
          <w:rFonts w:ascii="Times New Roman" w:eastAsia="Times New Roman" w:hAnsi="Times New Roman" w:cs="Times New Roman"/>
          <w:bCs/>
          <w:sz w:val="24"/>
          <w:szCs w:val="24"/>
          <w:lang w:eastAsia="ru-RU"/>
        </w:rPr>
        <w:t xml:space="preserve">  </w:t>
      </w:r>
    </w:p>
    <w:p w:rsidR="009C38DD" w:rsidRPr="002A4297" w:rsidRDefault="009C38DD" w:rsidP="00DF29A8">
      <w:pPr>
        <w:numPr>
          <w:ilvl w:val="0"/>
          <w:numId w:val="8"/>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9C38DD" w:rsidRPr="002A4297" w:rsidRDefault="009C38DD" w:rsidP="00CA503B">
      <w:pPr>
        <w:snapToGrid w:val="0"/>
        <w:spacing w:after="0" w:line="240" w:lineRule="auto"/>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9C38DD" w:rsidRPr="002A4297" w:rsidRDefault="009C38DD" w:rsidP="009C38D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C38DD" w:rsidRPr="002A4297" w:rsidRDefault="009C38DD" w:rsidP="009C38D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9C38DD" w:rsidRPr="002A4297" w:rsidRDefault="009C38DD" w:rsidP="009C38D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 </w:t>
      </w: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C38DD" w:rsidRPr="002A4297" w:rsidRDefault="009C38DD" w:rsidP="008E71CF">
      <w:pPr>
        <w:pBdr>
          <w:bottom w:val="single" w:sz="12" w:space="0" w:color="auto"/>
        </w:pBdr>
        <w:spacing w:after="200" w:line="276" w:lineRule="auto"/>
        <w:rPr>
          <w:rFonts w:ascii="Times New Roman" w:eastAsia="Times New Roman" w:hAnsi="Times New Roman" w:cs="Times New Roman"/>
          <w:sz w:val="24"/>
          <w:szCs w:val="24"/>
          <w:lang w:eastAsia="ru-RU"/>
        </w:rPr>
      </w:pPr>
    </w:p>
    <w:tbl>
      <w:tblPr>
        <w:tblW w:w="9923" w:type="dxa"/>
        <w:tblLook w:val="00A0" w:firstRow="1" w:lastRow="0" w:firstColumn="1" w:lastColumn="0" w:noHBand="0" w:noVBand="0"/>
      </w:tblPr>
      <w:tblGrid>
        <w:gridCol w:w="4788"/>
        <w:gridCol w:w="360"/>
        <w:gridCol w:w="4775"/>
      </w:tblGrid>
      <w:tr w:rsidR="009C38DD" w:rsidRPr="002A4297" w:rsidTr="008E71CF">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8E71CF">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rsidR="008E71CF" w:rsidRDefault="008E71CF" w:rsidP="008E71CF">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ЦКП РСЦ </w:t>
            </w:r>
          </w:p>
          <w:p w:rsidR="008E71CF" w:rsidRPr="002A4297" w:rsidRDefault="008E71CF" w:rsidP="008E71CF">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Среднерусского банка ПАО Сбербанк</w:t>
            </w:r>
          </w:p>
          <w:p w:rsidR="008E71CF" w:rsidRPr="002A4297" w:rsidRDefault="008E71CF" w:rsidP="008E71C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E71CF" w:rsidRPr="002A4297" w:rsidRDefault="008E71CF" w:rsidP="008E71CF">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С.А. Трынов</w:t>
            </w:r>
          </w:p>
          <w:p w:rsidR="009C38DD" w:rsidRPr="002A4297" w:rsidRDefault="008E71CF" w:rsidP="008E71C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C38DD" w:rsidRPr="002A4297" w:rsidRDefault="009C38DD" w:rsidP="009C38D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lastRenderedPageBreak/>
        <w:t>Приложение № 2</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к Договору купли-продажи долей в праве собственности на недвижимое имущество</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 от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 _____ 2023</w:t>
      </w:r>
      <w:r w:rsidRPr="00E54F25">
        <w:rPr>
          <w:rFonts w:ascii="Times New Roman" w:eastAsia="Times New Roman" w:hAnsi="Times New Roman" w:cs="Times New Roman"/>
          <w:sz w:val="24"/>
          <w:szCs w:val="24"/>
          <w:lang w:eastAsia="ru-RU"/>
        </w:rPr>
        <w:t>г.</w:t>
      </w: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p>
    <w:p w:rsidR="00C762BF" w:rsidRPr="00E54F25" w:rsidRDefault="00C762BF" w:rsidP="002919D1">
      <w:pPr>
        <w:spacing w:after="0" w:line="240" w:lineRule="auto"/>
        <w:ind w:right="-57"/>
        <w:jc w:val="center"/>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План помещений, </w:t>
      </w:r>
      <w:r w:rsidRPr="00A23902">
        <w:rPr>
          <w:rFonts w:ascii="Times New Roman" w:eastAsia="Times New Roman" w:hAnsi="Times New Roman" w:cs="Times New Roman"/>
          <w:sz w:val="24"/>
          <w:szCs w:val="24"/>
          <w:lang w:eastAsia="ru-RU"/>
        </w:rPr>
        <w:t>испол</w:t>
      </w:r>
      <w:r w:rsidR="002919D1">
        <w:rPr>
          <w:rFonts w:ascii="Times New Roman" w:eastAsia="Times New Roman" w:hAnsi="Times New Roman" w:cs="Times New Roman"/>
          <w:sz w:val="24"/>
          <w:szCs w:val="24"/>
          <w:lang w:eastAsia="ru-RU"/>
        </w:rPr>
        <w:t>ьзуемых Покупателем</w:t>
      </w:r>
      <w:r w:rsidR="008F4E8E">
        <w:rPr>
          <w:rFonts w:ascii="Times New Roman" w:eastAsia="Times New Roman" w:hAnsi="Times New Roman" w:cs="Times New Roman"/>
          <w:sz w:val="24"/>
          <w:szCs w:val="24"/>
          <w:lang w:eastAsia="ru-RU"/>
        </w:rPr>
        <w:t xml:space="preserve"> (выделено красным)</w:t>
      </w:r>
      <w:r w:rsidR="002919D1">
        <w:rPr>
          <w:rFonts w:ascii="Times New Roman" w:eastAsia="Times New Roman" w:hAnsi="Times New Roman" w:cs="Times New Roman"/>
          <w:sz w:val="24"/>
          <w:szCs w:val="24"/>
          <w:lang w:eastAsia="ru-RU"/>
        </w:rPr>
        <w:t xml:space="preserve"> и Продавцом</w:t>
      </w:r>
      <w:r w:rsidR="008F4E8E">
        <w:rPr>
          <w:rFonts w:ascii="Times New Roman" w:eastAsia="Times New Roman" w:hAnsi="Times New Roman" w:cs="Times New Roman"/>
          <w:sz w:val="24"/>
          <w:szCs w:val="24"/>
          <w:lang w:eastAsia="ru-RU"/>
        </w:rPr>
        <w:t xml:space="preserve"> (заштрихована)</w:t>
      </w:r>
    </w:p>
    <w:p w:rsidR="00C762BF" w:rsidRDefault="00C762BF" w:rsidP="00C762BF">
      <w:pPr>
        <w:spacing w:after="0" w:line="240" w:lineRule="auto"/>
        <w:ind w:right="-57"/>
        <w:jc w:val="center"/>
        <w:rPr>
          <w:rFonts w:ascii="Times New Roman" w:eastAsia="Times New Roman" w:hAnsi="Times New Roman" w:cs="Times New Roman"/>
          <w:sz w:val="24"/>
          <w:szCs w:val="24"/>
          <w:lang w:eastAsia="ru-RU"/>
        </w:rPr>
      </w:pPr>
    </w:p>
    <w:p w:rsidR="0060291C" w:rsidRDefault="0060291C" w:rsidP="004F6F7F">
      <w:pPr>
        <w:spacing w:after="0" w:line="240" w:lineRule="auto"/>
        <w:ind w:right="-57"/>
        <w:rPr>
          <w:rFonts w:ascii="Times New Roman" w:eastAsia="Times New Roman" w:hAnsi="Times New Roman" w:cs="Times New Roman"/>
          <w:sz w:val="24"/>
          <w:szCs w:val="24"/>
          <w:lang w:eastAsia="ru-RU"/>
        </w:rPr>
      </w:pPr>
    </w:p>
    <w:p w:rsidR="00C762BF" w:rsidRDefault="00C87EB2" w:rsidP="00C762BF">
      <w:pPr>
        <w:spacing w:after="0" w:line="240" w:lineRule="auto"/>
        <w:ind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0291C">
        <w:rPr>
          <w:rFonts w:ascii="Times New Roman" w:eastAsia="Times New Roman" w:hAnsi="Times New Roman" w:cs="Times New Roman"/>
          <w:sz w:val="24"/>
          <w:szCs w:val="24"/>
          <w:lang w:eastAsia="ru-RU"/>
        </w:rPr>
        <w:t xml:space="preserve"> этаж</w:t>
      </w:r>
    </w:p>
    <w:p w:rsidR="004F6F7F" w:rsidRDefault="004F6F7F" w:rsidP="00C762BF">
      <w:pPr>
        <w:spacing w:after="0" w:line="240" w:lineRule="auto"/>
        <w:ind w:right="-57"/>
        <w:jc w:val="center"/>
        <w:rPr>
          <w:rFonts w:ascii="Times New Roman" w:eastAsia="Times New Roman" w:hAnsi="Times New Roman" w:cs="Times New Roman"/>
          <w:sz w:val="24"/>
          <w:szCs w:val="24"/>
          <w:lang w:eastAsia="ru-RU"/>
        </w:rPr>
      </w:pPr>
    </w:p>
    <w:p w:rsidR="00D80B46" w:rsidRDefault="00D80B46" w:rsidP="00D80B46">
      <w:pPr>
        <w:spacing w:after="0" w:line="240" w:lineRule="auto"/>
        <w:ind w:right="-57" w:firstLine="851"/>
        <w:jc w:val="center"/>
        <w:rPr>
          <w:rFonts w:ascii="Times New Roman" w:eastAsia="Times New Roman" w:hAnsi="Times New Roman" w:cs="Times New Roman"/>
          <w:sz w:val="24"/>
          <w:szCs w:val="24"/>
          <w:lang w:eastAsia="ru-RU"/>
        </w:rPr>
      </w:pPr>
    </w:p>
    <w:p w:rsidR="00D80B46" w:rsidRDefault="008F4E8E" w:rsidP="00C87EB2">
      <w:pPr>
        <w:spacing w:after="0" w:line="240" w:lineRule="auto"/>
        <w:ind w:right="-57"/>
        <w:jc w:val="center"/>
        <w:rPr>
          <w:rFonts w:ascii="Times New Roman" w:eastAsia="Times New Roman" w:hAnsi="Times New Roman" w:cs="Times New Roman"/>
          <w:sz w:val="24"/>
          <w:szCs w:val="24"/>
          <w:lang w:eastAsia="ru-RU"/>
        </w:rPr>
      </w:pPr>
      <w:r>
        <w:rPr>
          <w:noProof/>
          <w:lang w:eastAsia="ru-RU"/>
        </w:rPr>
        <w:drawing>
          <wp:inline distT="0" distB="0" distL="0" distR="0" wp14:anchorId="763ADEDF" wp14:editId="3118BCE3">
            <wp:extent cx="2575560" cy="414450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2497" cy="4155663"/>
                    </a:xfrm>
                    <a:prstGeom prst="rect">
                      <a:avLst/>
                    </a:prstGeom>
                  </pic:spPr>
                </pic:pic>
              </a:graphicData>
            </a:graphic>
          </wp:inline>
        </w:drawing>
      </w:r>
    </w:p>
    <w:p w:rsidR="00172426" w:rsidRPr="00D80B46" w:rsidRDefault="00172426" w:rsidP="00AE3391">
      <w:pPr>
        <w:spacing w:after="0" w:line="240" w:lineRule="auto"/>
        <w:ind w:right="-57"/>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left="5103" w:right="-57"/>
        <w:jc w:val="center"/>
        <w:rPr>
          <w:rFonts w:ascii="Times New Roman" w:eastAsia="Times New Roman" w:hAnsi="Times New Roman" w:cs="Times New Roman"/>
          <w:sz w:val="24"/>
          <w:szCs w:val="24"/>
          <w:lang w:eastAsia="ru-RU"/>
        </w:rPr>
      </w:pPr>
    </w:p>
    <w:p w:rsidR="00C762BF" w:rsidRPr="00702D87" w:rsidRDefault="00C762BF" w:rsidP="00C762BF">
      <w:pPr>
        <w:spacing w:after="0" w:line="240" w:lineRule="auto"/>
        <w:ind w:right="-57"/>
        <w:rPr>
          <w:rFonts w:ascii="Times New Roman" w:eastAsia="Times New Roman" w:hAnsi="Times New Roman" w:cs="Times New Roman"/>
          <w:b/>
          <w:sz w:val="24"/>
          <w:szCs w:val="24"/>
          <w:lang w:eastAsia="ru-RU"/>
        </w:rPr>
      </w:pPr>
      <w:r w:rsidRPr="00702D87">
        <w:rPr>
          <w:rFonts w:ascii="Times New Roman" w:eastAsia="Times New Roman" w:hAnsi="Times New Roman" w:cs="Times New Roman"/>
          <w:b/>
          <w:sz w:val="24"/>
          <w:szCs w:val="24"/>
          <w:lang w:eastAsia="ru-RU"/>
        </w:rPr>
        <w:t xml:space="preserve">От </w:t>
      </w:r>
      <w:proofErr w:type="gramStart"/>
      <w:r w:rsidRPr="00702D87">
        <w:rPr>
          <w:rFonts w:ascii="Times New Roman" w:eastAsia="Times New Roman" w:hAnsi="Times New Roman" w:cs="Times New Roman"/>
          <w:b/>
          <w:sz w:val="24"/>
          <w:szCs w:val="24"/>
          <w:lang w:eastAsia="ru-RU"/>
        </w:rPr>
        <w:t>Покупателя:</w:t>
      </w:r>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 xml:space="preserve">                                                            От Продавца:</w:t>
      </w: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9923" w:type="dxa"/>
        <w:tblLook w:val="00A0" w:firstRow="1" w:lastRow="0" w:firstColumn="1" w:lastColumn="0" w:noHBand="0" w:noVBand="0"/>
      </w:tblPr>
      <w:tblGrid>
        <w:gridCol w:w="4788"/>
        <w:gridCol w:w="360"/>
        <w:gridCol w:w="4775"/>
      </w:tblGrid>
      <w:tr w:rsidR="00C762BF" w:rsidRPr="002A4297" w:rsidTr="008F4E8E">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rsidR="008F4E8E" w:rsidRDefault="008F4E8E" w:rsidP="008F4E8E">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ЦКП РСЦ </w:t>
            </w:r>
          </w:p>
          <w:p w:rsidR="008F4E8E" w:rsidRPr="002A4297" w:rsidRDefault="008F4E8E" w:rsidP="008F4E8E">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Среднерусского банка ПАО Сбербанк</w:t>
            </w:r>
          </w:p>
          <w:p w:rsidR="008F4E8E" w:rsidRPr="002A4297" w:rsidRDefault="008F4E8E" w:rsidP="008F4E8E">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F4E8E" w:rsidRPr="002A4297" w:rsidRDefault="008F4E8E" w:rsidP="008F4E8E">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С.А. Трынов</w:t>
            </w:r>
          </w:p>
          <w:p w:rsidR="00C762BF" w:rsidRPr="002A4297" w:rsidRDefault="008F4E8E" w:rsidP="008F4E8E">
            <w:pPr>
              <w:tabs>
                <w:tab w:val="left" w:pos="2835"/>
              </w:tabs>
              <w:snapToGrid w:val="0"/>
              <w:spacing w:after="200" w:line="276" w:lineRule="auto"/>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BB2B3D" w:rsidRDefault="00BB2B3D" w:rsidP="002919D1">
      <w:pPr>
        <w:spacing w:after="0" w:line="240" w:lineRule="auto"/>
        <w:ind w:right="-57"/>
        <w:rPr>
          <w:rFonts w:ascii="Times New Roman" w:eastAsia="Times New Roman" w:hAnsi="Times New Roman" w:cs="Times New Roman"/>
          <w:sz w:val="24"/>
          <w:szCs w:val="24"/>
          <w:lang w:eastAsia="ru-RU"/>
        </w:rPr>
      </w:pPr>
    </w:p>
    <w:p w:rsidR="00BB2B3D" w:rsidRDefault="00BB2B3D"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Default="008D102C" w:rsidP="008F4E8E">
      <w:pPr>
        <w:spacing w:after="0" w:line="240" w:lineRule="auto"/>
        <w:ind w:right="-57"/>
        <w:rPr>
          <w:rFonts w:ascii="Times New Roman" w:eastAsia="Times New Roman" w:hAnsi="Times New Roman" w:cs="Times New Roman"/>
          <w:sz w:val="24"/>
          <w:szCs w:val="24"/>
          <w:lang w:eastAsia="ru-RU"/>
        </w:rPr>
      </w:pPr>
    </w:p>
    <w:p w:rsidR="008F4E8E" w:rsidRDefault="008F4E8E" w:rsidP="008F4E8E">
      <w:pPr>
        <w:spacing w:after="0" w:line="240" w:lineRule="auto"/>
        <w:ind w:right="-57"/>
        <w:rPr>
          <w:rFonts w:ascii="Times New Roman" w:eastAsia="Times New Roman" w:hAnsi="Times New Roman" w:cs="Times New Roman"/>
          <w:sz w:val="24"/>
          <w:szCs w:val="24"/>
          <w:lang w:eastAsia="ru-RU"/>
        </w:rPr>
      </w:pPr>
    </w:p>
    <w:p w:rsidR="008D102C" w:rsidRPr="00E54F25"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lastRenderedPageBreak/>
        <w:t>Приложение № 3</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к Договору купли-продажи долей в праве собственности на недвижимое имущество</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 _______ от </w:t>
      </w:r>
      <w:proofErr w:type="gramStart"/>
      <w:r w:rsidRPr="00E54F25">
        <w:rPr>
          <w:rFonts w:ascii="Times New Roman" w:eastAsia="Times New Roman" w:hAnsi="Times New Roman" w:cs="Times New Roman"/>
          <w:sz w:val="24"/>
          <w:szCs w:val="24"/>
          <w:lang w:eastAsia="ru-RU"/>
        </w:rPr>
        <w:t xml:space="preserve">«  </w:t>
      </w:r>
      <w:proofErr w:type="gramEnd"/>
      <w:r w:rsidRPr="00E54F25">
        <w:rPr>
          <w:rFonts w:ascii="Times New Roman" w:eastAsia="Times New Roman" w:hAnsi="Times New Roman" w:cs="Times New Roman"/>
          <w:sz w:val="24"/>
          <w:szCs w:val="24"/>
          <w:lang w:eastAsia="ru-RU"/>
        </w:rPr>
        <w:t xml:space="preserve"> » 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г.</w:t>
      </w: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СОГЛАШЕНИЕ</w:t>
      </w: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 xml:space="preserve">участников долевой собственности о порядке распоряжения имуществом </w:t>
      </w:r>
    </w:p>
    <w:p w:rsidR="00361EA5" w:rsidRPr="00361EA5" w:rsidRDefault="00361EA5" w:rsidP="00361EA5">
      <w:pPr>
        <w:spacing w:after="0" w:line="240" w:lineRule="auto"/>
        <w:rPr>
          <w:rFonts w:ascii="Times New Roman" w:eastAsia="Times New Roman" w:hAnsi="Times New Roman" w:cs="Times New Roman"/>
          <w:sz w:val="21"/>
          <w:szCs w:val="21"/>
          <w:lang w:eastAsia="ru-RU"/>
        </w:rPr>
      </w:pPr>
    </w:p>
    <w:p w:rsidR="00361EA5" w:rsidRPr="00361EA5" w:rsidRDefault="00361EA5" w:rsidP="00361EA5">
      <w:pPr>
        <w:spacing w:after="0" w:line="240" w:lineRule="auto"/>
        <w:rPr>
          <w:rFonts w:ascii="Times New Roman" w:eastAsia="Times New Roman" w:hAnsi="Times New Roman" w:cs="Times New Roman"/>
          <w:sz w:val="24"/>
          <w:szCs w:val="20"/>
          <w:lang w:eastAsia="ru-RU"/>
        </w:rPr>
      </w:pPr>
      <w:r w:rsidRPr="00361EA5">
        <w:rPr>
          <w:rFonts w:ascii="Times New Roman" w:eastAsia="Times New Roman" w:hAnsi="Times New Roman" w:cs="Times New Roman"/>
          <w:sz w:val="24"/>
          <w:szCs w:val="20"/>
          <w:lang w:eastAsia="ru-RU"/>
        </w:rPr>
        <w:t>г. ______</w:t>
      </w:r>
      <w:r w:rsidRPr="00361EA5">
        <w:rPr>
          <w:rFonts w:ascii="Times New Roman" w:eastAsia="Times New Roman" w:hAnsi="Times New Roman" w:cs="Times New Roman"/>
          <w:sz w:val="24"/>
          <w:szCs w:val="20"/>
          <w:lang w:eastAsia="ru-RU"/>
        </w:rPr>
        <w:tab/>
      </w:r>
      <w:r w:rsidRPr="00361EA5">
        <w:rPr>
          <w:rFonts w:ascii="Times New Roman" w:eastAsia="Times New Roman" w:hAnsi="Times New Roman" w:cs="Times New Roman"/>
          <w:sz w:val="24"/>
          <w:szCs w:val="20"/>
          <w:lang w:eastAsia="ru-RU"/>
        </w:rPr>
        <w:tab/>
      </w:r>
      <w:r w:rsidRPr="00361EA5">
        <w:rPr>
          <w:rFonts w:ascii="Times New Roman" w:eastAsia="Times New Roman" w:hAnsi="Times New Roman" w:cs="Times New Roman"/>
          <w:sz w:val="24"/>
          <w:szCs w:val="20"/>
          <w:lang w:eastAsia="ru-RU"/>
        </w:rPr>
        <w:tab/>
      </w:r>
      <w:r w:rsidRPr="00361EA5">
        <w:rPr>
          <w:rFonts w:ascii="Times New Roman" w:eastAsia="Times New Roman" w:hAnsi="Times New Roman" w:cs="Times New Roman"/>
          <w:sz w:val="24"/>
          <w:szCs w:val="20"/>
          <w:lang w:eastAsia="ru-RU"/>
        </w:rPr>
        <w:tab/>
      </w:r>
      <w:r w:rsidRPr="00361EA5">
        <w:rPr>
          <w:rFonts w:ascii="Times New Roman" w:eastAsia="Times New Roman" w:hAnsi="Times New Roman" w:cs="Times New Roman"/>
          <w:sz w:val="24"/>
          <w:szCs w:val="20"/>
          <w:lang w:eastAsia="ru-RU"/>
        </w:rPr>
        <w:tab/>
      </w:r>
      <w:r w:rsidRPr="00361EA5">
        <w:rPr>
          <w:rFonts w:ascii="Times New Roman" w:eastAsia="Times New Roman" w:hAnsi="Times New Roman" w:cs="Times New Roman"/>
          <w:sz w:val="24"/>
          <w:szCs w:val="20"/>
          <w:lang w:eastAsia="ru-RU"/>
        </w:rPr>
        <w:tab/>
      </w:r>
      <w:r w:rsidRPr="00361EA5">
        <w:rPr>
          <w:rFonts w:ascii="Times New Roman" w:eastAsia="Times New Roman" w:hAnsi="Times New Roman" w:cs="Times New Roman"/>
          <w:sz w:val="24"/>
          <w:szCs w:val="20"/>
          <w:lang w:eastAsia="ru-RU"/>
        </w:rPr>
        <w:tab/>
        <w:t xml:space="preserve">                      </w:t>
      </w:r>
      <w:proofErr w:type="gramStart"/>
      <w:r w:rsidRPr="00361EA5">
        <w:rPr>
          <w:rFonts w:ascii="Times New Roman" w:eastAsia="Times New Roman" w:hAnsi="Times New Roman" w:cs="Times New Roman"/>
          <w:sz w:val="24"/>
          <w:szCs w:val="20"/>
          <w:lang w:eastAsia="ru-RU"/>
        </w:rPr>
        <w:tab/>
        <w:t xml:space="preserve">  «</w:t>
      </w:r>
      <w:proofErr w:type="gramEnd"/>
      <w:r w:rsidRPr="00361EA5">
        <w:rPr>
          <w:rFonts w:ascii="Times New Roman" w:eastAsia="Times New Roman" w:hAnsi="Times New Roman" w:cs="Times New Roman"/>
          <w:sz w:val="24"/>
          <w:szCs w:val="20"/>
          <w:lang w:eastAsia="ru-RU"/>
        </w:rPr>
        <w:t xml:space="preserve"> __ » _______ 202_ г.</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Участники долевой собственности на здание, расположенное по адресу: Московская область, р-н </w:t>
      </w:r>
      <w:proofErr w:type="spellStart"/>
      <w:r w:rsidRPr="00361EA5">
        <w:rPr>
          <w:rFonts w:ascii="Times New Roman" w:eastAsia="Times New Roman" w:hAnsi="Times New Roman" w:cs="Times New Roman"/>
          <w:sz w:val="24"/>
          <w:szCs w:val="24"/>
          <w:lang w:eastAsia="ru-RU"/>
        </w:rPr>
        <w:t>Солнечногорский</w:t>
      </w:r>
      <w:proofErr w:type="spellEnd"/>
      <w:r w:rsidRPr="00361EA5">
        <w:rPr>
          <w:rFonts w:ascii="Times New Roman" w:eastAsia="Times New Roman" w:hAnsi="Times New Roman" w:cs="Times New Roman"/>
          <w:sz w:val="24"/>
          <w:szCs w:val="24"/>
          <w:lang w:eastAsia="ru-RU"/>
        </w:rPr>
        <w:t xml:space="preserve">, </w:t>
      </w:r>
      <w:proofErr w:type="spellStart"/>
      <w:r w:rsidRPr="00361EA5">
        <w:rPr>
          <w:rFonts w:ascii="Times New Roman" w:eastAsia="Times New Roman" w:hAnsi="Times New Roman" w:cs="Times New Roman"/>
          <w:sz w:val="24"/>
          <w:szCs w:val="24"/>
          <w:lang w:eastAsia="ru-RU"/>
        </w:rPr>
        <w:t>рп</w:t>
      </w:r>
      <w:proofErr w:type="spellEnd"/>
      <w:r w:rsidRPr="00361EA5">
        <w:rPr>
          <w:rFonts w:ascii="Times New Roman" w:eastAsia="Times New Roman" w:hAnsi="Times New Roman" w:cs="Times New Roman"/>
          <w:sz w:val="24"/>
          <w:szCs w:val="24"/>
          <w:lang w:eastAsia="ru-RU"/>
        </w:rPr>
        <w:t xml:space="preserve">. Андреевка, д. 16Б (далее – </w:t>
      </w:r>
      <w:r w:rsidRPr="00361EA5">
        <w:rPr>
          <w:rFonts w:ascii="Times New Roman" w:eastAsia="Times New Roman" w:hAnsi="Times New Roman" w:cs="Times New Roman"/>
          <w:b/>
          <w:sz w:val="24"/>
          <w:szCs w:val="24"/>
          <w:lang w:eastAsia="ru-RU"/>
        </w:rPr>
        <w:t>«Имущество»</w:t>
      </w:r>
      <w:r w:rsidRPr="00361EA5">
        <w:rPr>
          <w:rFonts w:ascii="Times New Roman" w:eastAsia="Times New Roman" w:hAnsi="Times New Roman" w:cs="Times New Roman"/>
          <w:sz w:val="24"/>
          <w:szCs w:val="24"/>
          <w:lang w:eastAsia="ru-RU"/>
        </w:rPr>
        <w:t xml:space="preserve">):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b/>
          <w:sz w:val="24"/>
          <w:szCs w:val="24"/>
          <w:lang w:eastAsia="ru-RU"/>
        </w:rPr>
        <w:t xml:space="preserve">Публичное акционерное общество «Сбербанк России» (ПАО Сбербанк), </w:t>
      </w:r>
      <w:r w:rsidRPr="00361EA5">
        <w:rPr>
          <w:rFonts w:ascii="Times New Roman" w:eastAsia="Times New Roman" w:hAnsi="Times New Roman" w:cs="Times New Roman"/>
          <w:sz w:val="24"/>
          <w:szCs w:val="24"/>
          <w:lang w:eastAsia="ru-RU"/>
        </w:rPr>
        <w:t xml:space="preserve">расположенное по адресу: 117997, Россия, г. Москва, ул. Вавилова, д. 19, зарегистрировано Центральным банком Российской Федерации 20.06.1991г. № 1481, внесенное в Единый государственный реестр юридических лиц Управление МНС России по г. Москве 16.08.2002 г. за основным государственным регистрационным номером 1027700132195, стоящее на учете с 13.06.2001 г. в Межрайонной ИФНС России № 50 по г. Москве под идентификационным номером налогоплательщика 7707083893, КПП 775002002, в лице начальника Центра комплексной поддержки Регионального Сервисного Центра </w:t>
      </w:r>
      <w:proofErr w:type="spellStart"/>
      <w:r w:rsidRPr="00361EA5">
        <w:rPr>
          <w:rFonts w:ascii="Times New Roman" w:eastAsia="Times New Roman" w:hAnsi="Times New Roman" w:cs="Times New Roman"/>
          <w:sz w:val="24"/>
          <w:szCs w:val="24"/>
          <w:lang w:eastAsia="ru-RU"/>
        </w:rPr>
        <w:t>Трынова</w:t>
      </w:r>
      <w:proofErr w:type="spellEnd"/>
      <w:r w:rsidRPr="00361EA5">
        <w:rPr>
          <w:rFonts w:ascii="Times New Roman" w:eastAsia="Times New Roman" w:hAnsi="Times New Roman" w:cs="Times New Roman"/>
          <w:sz w:val="24"/>
          <w:szCs w:val="24"/>
          <w:lang w:eastAsia="ru-RU"/>
        </w:rPr>
        <w:t xml:space="preserve"> Сергея Александровича, действующего на основании Устава ПАО Сбербанк, Положения о филиале и Доверенности № СРБ-РД/31-Д от 31.01.2025г. (заверенной нотариусом г. Москвы </w:t>
      </w:r>
      <w:proofErr w:type="spellStart"/>
      <w:r w:rsidRPr="00361EA5">
        <w:rPr>
          <w:rFonts w:ascii="Times New Roman" w:eastAsia="Times New Roman" w:hAnsi="Times New Roman" w:cs="Times New Roman"/>
          <w:sz w:val="24"/>
          <w:szCs w:val="24"/>
          <w:lang w:eastAsia="ru-RU"/>
        </w:rPr>
        <w:t>Ереминой</w:t>
      </w:r>
      <w:proofErr w:type="spellEnd"/>
      <w:r w:rsidRPr="00361EA5">
        <w:rPr>
          <w:rFonts w:ascii="Times New Roman" w:eastAsia="Times New Roman" w:hAnsi="Times New Roman" w:cs="Times New Roman"/>
          <w:sz w:val="24"/>
          <w:szCs w:val="24"/>
          <w:lang w:eastAsia="ru-RU"/>
        </w:rPr>
        <w:t xml:space="preserve"> Анжеликой Анатольевной, дата заверения 31.01.2025г. реестровый № 77/186-н/77-2025-7-4), собственник доли в праве собственности на Здание в размере 11865/20000, именуемое в дальнейшем </w:t>
      </w:r>
      <w:r w:rsidRPr="00361EA5">
        <w:rPr>
          <w:rFonts w:ascii="Times New Roman" w:eastAsia="Times New Roman" w:hAnsi="Times New Roman" w:cs="Times New Roman"/>
          <w:b/>
          <w:sz w:val="24"/>
          <w:szCs w:val="24"/>
          <w:lang w:eastAsia="ru-RU"/>
        </w:rPr>
        <w:t>«СТОРОНА-1»</w:t>
      </w:r>
      <w:r w:rsidRPr="00361EA5">
        <w:rPr>
          <w:rFonts w:ascii="Times New Roman" w:eastAsia="Times New Roman" w:hAnsi="Times New Roman" w:cs="Times New Roman"/>
          <w:sz w:val="24"/>
          <w:szCs w:val="24"/>
          <w:lang w:eastAsia="ru-RU"/>
        </w:rPr>
        <w:t>;</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b/>
          <w:sz w:val="24"/>
          <w:szCs w:val="24"/>
          <w:lang w:eastAsia="ru-RU"/>
        </w:rPr>
        <w:t> </w:t>
      </w:r>
      <w:r w:rsidRPr="00361EA5">
        <w:rPr>
          <w:rFonts w:ascii="Times New Roman" w:eastAsia="Times New Roman" w:hAnsi="Times New Roman" w:cs="Times New Roman"/>
          <w:sz w:val="24"/>
          <w:szCs w:val="24"/>
          <w:lang w:eastAsia="ru-RU"/>
        </w:rPr>
        <w:t> </w:t>
      </w:r>
      <w:r w:rsidRPr="00361EA5">
        <w:rPr>
          <w:rFonts w:ascii="Times New Roman" w:eastAsia="Times New Roman" w:hAnsi="Times New Roman" w:cs="Times New Roman"/>
          <w:b/>
          <w:sz w:val="24"/>
          <w:szCs w:val="24"/>
          <w:lang w:eastAsia="ru-RU"/>
        </w:rPr>
        <w:t xml:space="preserve">Гражданин Российской Федерации __________ </w:t>
      </w:r>
      <w:r w:rsidRPr="00361EA5">
        <w:rPr>
          <w:rFonts w:ascii="Times New Roman" w:eastAsia="Times New Roman" w:hAnsi="Times New Roman" w:cs="Times New Roman"/>
          <w:sz w:val="24"/>
          <w:szCs w:val="24"/>
          <w:lang w:eastAsia="ru-RU"/>
        </w:rPr>
        <w:t>(_</w:t>
      </w:r>
      <w:proofErr w:type="gramStart"/>
      <w:r w:rsidRPr="00361EA5">
        <w:rPr>
          <w:rFonts w:ascii="Times New Roman" w:eastAsia="Times New Roman" w:hAnsi="Times New Roman" w:cs="Times New Roman"/>
          <w:sz w:val="24"/>
          <w:szCs w:val="24"/>
          <w:lang w:eastAsia="ru-RU"/>
        </w:rPr>
        <w:t>_._</w:t>
      </w:r>
      <w:proofErr w:type="gramEnd"/>
      <w:r w:rsidRPr="00361EA5">
        <w:rPr>
          <w:rFonts w:ascii="Times New Roman" w:eastAsia="Times New Roman" w:hAnsi="Times New Roman" w:cs="Times New Roman"/>
          <w:sz w:val="24"/>
          <w:szCs w:val="24"/>
          <w:lang w:eastAsia="ru-RU"/>
        </w:rPr>
        <w:t xml:space="preserve">_19__ г.р., место рождения: ________, паспорт гражданина Российской Федерации ____ №______, выдан _________, дата выдачи __.__.____, код подразделения ___-___, зарегистрирован по адресу: ____________), собственник доли в праве собственности на Здание в размере 8105/20000, именуемое в дальнейшем </w:t>
      </w:r>
      <w:r w:rsidRPr="00361EA5">
        <w:rPr>
          <w:rFonts w:ascii="Times New Roman" w:eastAsia="Times New Roman" w:hAnsi="Times New Roman" w:cs="Times New Roman"/>
          <w:b/>
          <w:sz w:val="24"/>
          <w:szCs w:val="24"/>
          <w:lang w:eastAsia="ru-RU"/>
        </w:rPr>
        <w:t>«СТОРОНА-2»</w:t>
      </w:r>
      <w:r w:rsidRPr="00361EA5">
        <w:rPr>
          <w:rFonts w:ascii="Times New Roman" w:eastAsia="Times New Roman" w:hAnsi="Times New Roman" w:cs="Times New Roman"/>
          <w:sz w:val="24"/>
          <w:szCs w:val="24"/>
          <w:lang w:eastAsia="ru-RU"/>
        </w:rPr>
        <w:t>;</w:t>
      </w:r>
      <w:r w:rsidRPr="00361EA5">
        <w:rPr>
          <w:rFonts w:ascii="Times New Roman" w:eastAsia="Calibri" w:hAnsi="Times New Roman" w:cs="Times New Roman"/>
          <w:b/>
          <w:sz w:val="21"/>
          <w:szCs w:val="21"/>
          <w:lang w:eastAsia="ru-RU"/>
        </w:rPr>
        <w:t xml:space="preserve">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далее совместно именуемые</w:t>
      </w:r>
      <w:r w:rsidRPr="00361EA5">
        <w:rPr>
          <w:rFonts w:ascii="Times New Roman" w:eastAsia="Times New Roman" w:hAnsi="Times New Roman" w:cs="Times New Roman"/>
          <w:b/>
          <w:sz w:val="24"/>
          <w:szCs w:val="24"/>
          <w:lang w:eastAsia="ru-RU"/>
        </w:rPr>
        <w:t xml:space="preserve"> «Стороны», </w:t>
      </w:r>
      <w:proofErr w:type="gramStart"/>
      <w:r w:rsidRPr="00361EA5">
        <w:rPr>
          <w:rFonts w:ascii="Times New Roman" w:eastAsia="Times New Roman" w:hAnsi="Times New Roman" w:cs="Times New Roman"/>
          <w:sz w:val="24"/>
          <w:szCs w:val="24"/>
          <w:lang w:eastAsia="ru-RU"/>
        </w:rPr>
        <w:t>в совокупности</w:t>
      </w:r>
      <w:proofErr w:type="gramEnd"/>
      <w:r w:rsidRPr="00361EA5">
        <w:rPr>
          <w:rFonts w:ascii="Times New Roman" w:eastAsia="Times New Roman" w:hAnsi="Times New Roman" w:cs="Times New Roman"/>
          <w:b/>
          <w:sz w:val="24"/>
          <w:szCs w:val="24"/>
          <w:lang w:eastAsia="ru-RU"/>
        </w:rPr>
        <w:t xml:space="preserve"> владеющие 100% долей в праве собственности на Имущество</w:t>
      </w:r>
      <w:r w:rsidRPr="00361EA5">
        <w:rPr>
          <w:rFonts w:ascii="Times New Roman" w:eastAsia="Times New Roman" w:hAnsi="Times New Roman" w:cs="Times New Roman"/>
          <w:sz w:val="24"/>
          <w:szCs w:val="24"/>
          <w:lang w:eastAsia="ru-RU"/>
        </w:rPr>
        <w:t xml:space="preserve">, заключили настоящее соглашение (далее – «Соглашение») о нижеследующем: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p>
    <w:p w:rsidR="00361EA5" w:rsidRPr="00361EA5" w:rsidRDefault="00361EA5" w:rsidP="00361EA5">
      <w:pPr>
        <w:spacing w:after="0" w:line="240" w:lineRule="auto"/>
        <w:jc w:val="center"/>
        <w:rPr>
          <w:rFonts w:ascii="Times New Roman" w:eastAsia="Times New Roman" w:hAnsi="Times New Roman" w:cs="Times New Roman"/>
          <w:b/>
          <w:caps/>
          <w:sz w:val="24"/>
          <w:szCs w:val="24"/>
          <w:lang w:eastAsia="ru-RU"/>
        </w:rPr>
      </w:pPr>
      <w:r w:rsidRPr="00361EA5">
        <w:rPr>
          <w:rFonts w:ascii="Times New Roman" w:eastAsia="Times New Roman" w:hAnsi="Times New Roman" w:cs="Times New Roman"/>
          <w:b/>
          <w:caps/>
          <w:sz w:val="24"/>
          <w:szCs w:val="24"/>
          <w:lang w:eastAsia="ru-RU"/>
        </w:rPr>
        <w:t>1. Предмет соглашения</w:t>
      </w:r>
    </w:p>
    <w:p w:rsidR="00361EA5" w:rsidRPr="00361EA5" w:rsidRDefault="00361EA5" w:rsidP="00361EA5">
      <w:pPr>
        <w:spacing w:after="0" w:line="240" w:lineRule="auto"/>
        <w:ind w:firstLine="709"/>
        <w:jc w:val="center"/>
        <w:rPr>
          <w:rFonts w:ascii="Times New Roman" w:eastAsia="Times New Roman" w:hAnsi="Times New Roman" w:cs="Times New Roman"/>
          <w:b/>
          <w:sz w:val="24"/>
          <w:szCs w:val="24"/>
          <w:lang w:eastAsia="ru-RU"/>
        </w:rPr>
      </w:pP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1.1. Настоящим Соглашением Стороны определяют порядок владения, пользования и распоряжения объектом недвижимого имущества, расположенного по адресу: Московская область, р-н </w:t>
      </w:r>
      <w:proofErr w:type="spellStart"/>
      <w:r w:rsidRPr="00361EA5">
        <w:rPr>
          <w:rFonts w:ascii="Times New Roman" w:eastAsia="Times New Roman" w:hAnsi="Times New Roman" w:cs="Times New Roman"/>
          <w:sz w:val="24"/>
          <w:szCs w:val="24"/>
          <w:lang w:eastAsia="ru-RU"/>
        </w:rPr>
        <w:t>Солнечногорский</w:t>
      </w:r>
      <w:proofErr w:type="spellEnd"/>
      <w:r w:rsidRPr="00361EA5">
        <w:rPr>
          <w:rFonts w:ascii="Times New Roman" w:eastAsia="Times New Roman" w:hAnsi="Times New Roman" w:cs="Times New Roman"/>
          <w:sz w:val="24"/>
          <w:szCs w:val="24"/>
          <w:lang w:eastAsia="ru-RU"/>
        </w:rPr>
        <w:t xml:space="preserve">, </w:t>
      </w:r>
      <w:proofErr w:type="spellStart"/>
      <w:r w:rsidRPr="00361EA5">
        <w:rPr>
          <w:rFonts w:ascii="Times New Roman" w:eastAsia="Times New Roman" w:hAnsi="Times New Roman" w:cs="Times New Roman"/>
          <w:sz w:val="24"/>
          <w:szCs w:val="24"/>
          <w:lang w:eastAsia="ru-RU"/>
        </w:rPr>
        <w:t>рп</w:t>
      </w:r>
      <w:proofErr w:type="spellEnd"/>
      <w:r w:rsidRPr="00361EA5">
        <w:rPr>
          <w:rFonts w:ascii="Times New Roman" w:eastAsia="Times New Roman" w:hAnsi="Times New Roman" w:cs="Times New Roman"/>
          <w:sz w:val="24"/>
          <w:szCs w:val="24"/>
          <w:lang w:eastAsia="ru-RU"/>
        </w:rPr>
        <w:t>. Андреевка, д. 16Б, кадастровый номер 50:09:0070101:10353, находящимся в общей долевой собственности Сторон, о чем в Едином государственном реестре недвижимости сделаны следующие записи о регистрации: ________________________________________________</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1.2. Имущество имеет общую площадь – 186,3 кв. м. План Здания, подготовленный на основании выписки БТИ прилагается (Приложение № 1 к Соглашению).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1.3. Стороны договорились, что Здание состоит из следующих помещений:</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1.3.1. </w:t>
      </w:r>
      <w:r w:rsidRPr="00361EA5">
        <w:rPr>
          <w:rFonts w:ascii="Times New Roman" w:eastAsia="Times New Roman" w:hAnsi="Times New Roman" w:cs="Times New Roman"/>
          <w:b/>
          <w:sz w:val="24"/>
          <w:szCs w:val="24"/>
          <w:lang w:eastAsia="ru-RU"/>
        </w:rPr>
        <w:t>Помещения, относящихся к общему имуществу Сторон:</w:t>
      </w:r>
      <w:r w:rsidRPr="00361EA5">
        <w:rPr>
          <w:rFonts w:ascii="Times New Roman" w:eastAsia="Times New Roman" w:hAnsi="Times New Roman" w:cs="Times New Roman"/>
          <w:sz w:val="24"/>
          <w:szCs w:val="24"/>
          <w:lang w:eastAsia="ru-RU"/>
        </w:rPr>
        <w:t xml:space="preserve">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расположенные на первом этаже Здания: помещение № 4, площадью 101,5 кв. м., назначение помещения - нежилое; помещение № 5, площадью 83,5 кв. м., назначение помещения - нежилое; часть помещения № 6, площадью 1,3 кв. м., назначение помещения – нежилое;</w:t>
      </w:r>
    </w:p>
    <w:p w:rsidR="00361EA5" w:rsidRPr="00361EA5" w:rsidRDefault="00361EA5" w:rsidP="00361EA5">
      <w:pPr>
        <w:spacing w:after="0" w:line="240" w:lineRule="auto"/>
        <w:ind w:firstLine="709"/>
        <w:jc w:val="both"/>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sz w:val="24"/>
          <w:szCs w:val="24"/>
          <w:lang w:eastAsia="ru-RU"/>
        </w:rPr>
        <w:t xml:space="preserve">1.3.2. </w:t>
      </w:r>
      <w:r w:rsidRPr="00361EA5">
        <w:rPr>
          <w:rFonts w:ascii="Times New Roman" w:eastAsia="Times New Roman" w:hAnsi="Times New Roman" w:cs="Times New Roman"/>
          <w:b/>
          <w:sz w:val="24"/>
          <w:szCs w:val="24"/>
          <w:lang w:eastAsia="ru-RU"/>
        </w:rPr>
        <w:t>Помещения, закрепленные за Стороной 1:</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lastRenderedPageBreak/>
        <w:t xml:space="preserve">- расположенные на первом этаже Здания: часть помещения № 4, площадью 38,8 кв. м., назначение помещения - нежилое; часть помещения № 5, площадью 70,7 кв. м., назначение помещения - нежилое; часть помещения № 6, площадью 1,3 кв. м., назначение помещения - нежилое;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 </w:t>
      </w:r>
    </w:p>
    <w:p w:rsidR="00361EA5" w:rsidRPr="00361EA5" w:rsidRDefault="00361EA5" w:rsidP="00361EA5">
      <w:pPr>
        <w:spacing w:after="0" w:line="240" w:lineRule="auto"/>
        <w:ind w:firstLine="709"/>
        <w:jc w:val="both"/>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sz w:val="24"/>
          <w:szCs w:val="24"/>
          <w:lang w:eastAsia="ru-RU"/>
        </w:rPr>
        <w:t xml:space="preserve">1.3.3. </w:t>
      </w:r>
      <w:r w:rsidRPr="00361EA5">
        <w:rPr>
          <w:rFonts w:ascii="Times New Roman" w:eastAsia="Times New Roman" w:hAnsi="Times New Roman" w:cs="Times New Roman"/>
          <w:b/>
          <w:sz w:val="24"/>
          <w:szCs w:val="24"/>
          <w:lang w:eastAsia="ru-RU"/>
        </w:rPr>
        <w:t>Помещения, закрепленные за Стороной 2:</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 расположенные на первом этаже Здания: часть помещения № 4, площадью 62,7 кв. м., назначение помещения - нежилое; часть помещения № 5, площадью 12,8 кв. м., назначение помещения - нежилое;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2. ПРАВА И ОБЯЗАННОСТИ СТОРОН</w:t>
      </w: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2.1. Стороны договорились, что расходы по содержанию и эксплуатации Имущества, а также помещений общего пользования они несут соразмерно доли в общей долевой собственности на Имущество.</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2.2. Каждая из Сторон имеет исключительное право на владение и пользование помещениями, закреплёнными исключительно за ней в соответствии с разделом 1 настоящего Соглашения, в частности, но не ограничиваясь, имеют право на сдачу их в аренду или субаренду (далее – «аренда») любым третьим лицам (полностью или частично).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2.3. От Стороны, намеревающейся передать в аренду помещения, закрепленные исключительно за ней в соответствии с разделом 1 Соглашения, не требуется получения на то предварительного согласия / одобрения от иных участников долевой собственности на Имущество, а также уведомления Сторон о совершенных действиях по передаче в аренду помещений.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2.4. Каждая из Сторон самостоятельно получает и распоряжается доходами от использования помещений, закрепленных исключительно за ней в соответствии с условиями настоящего Соглашения, и не распределяет их между другими участниками долевой собственности.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2.5. Стороны имеют право без получения предварительного письменного согласия иных участников долевой собственности производить ремонт, перепланировку и переустройство в закрепленных за ними помещениях, в случае если от этого не зависит обеспечение функционирования Имущества в целом и его отдельных частей, не закрепленных за Стороной – инициатором работ.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2.6. Стороны обязуются: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2.6.1. Не создавать препятствий друг другу в использовании общего имущества Сторон, а также помещений, закрепленных за каждой из Сторон. Все споры и разногласия относительно реализации своих права, в том числе прав, закрепленных Соглашением, Стороны обязуются разрешать путем переговоров.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2.6.2. Без получения предварительного письменного согласия иных участников долевой собственности на Имущество не производить перепланировку и/или переустройство в закрепленных за ними помещениях, в случае если от результата проведения таких работ зависит обеспечение функционирования Имущества в целом и его отдельных частей, не закрепленных за Стороной – инициатором работ.</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2.6.3. Поддерживать работоспособность и надлежащее состояние технологического оборудования и инженерных сетей, расположенных в закрепленных за ними помещениями, от исправности которых зависит общее состояние Здания, а также состояние в помещениях, закрепленных за иными Сторонами.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2.6.4. Обеспечивать свободный доступ к местам общего пользования, входа и выхода из Здания, использования технологического оборудования и коммуникаций, использования парковки и иным частям здания, в связи с защитой общих интересов Сторон, касающихся эксплуатации и поддержания надлежащего состояния Имущества.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lastRenderedPageBreak/>
        <w:t>2.6.5. В случае аварий, пожара, затопления, взрыва и иных чрезвычайных обстоятельств, оказывать необходимое содействие потерпевшей Стороне по устранению последствий указанных событий.</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2.7. Отделимые и неотделимые улучшения общего имущества, поступают в собственность Стороны, которая их произвела.</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2.8. В случае намерения выполнения работ, относящихся к категории капитального ремонта, в закрепленных за ними помещениях, а также проведения капитального ремонта, иных ремонтных работ, перепланировки и переустройства в помещениях, относящихся к общему имуществу, Стороны создают комиссию из своих представителей для определения и согласования видов работ, составления и утверждения сметы, а также определения порядка финансирования указанных работ.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2.9.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в порядке предусмотренным ст. 250 ГК РФ.</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2.10. Каждая из Сторон, участников Соглашения, в случае продажи полностью или частично своей доли в праве собственности на Имущество третьему лицу обязуется до заключения договора купли-продажи ознакомить покупателя с содержанием настоящего Соглашения, а также включить в сам договор купли-продажи, в качестве существенного условия, положение о том, что покупатель ознакомлен с настоящим Соглашением и с момента подписания договор купли-продажи доли в праве собственности на Имущество принимает на себя все права и обязанности продавца – участника настоящего Соглашения.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2.11. Условия данного Соглашения является обязательным для всех Сторон, а также арендаторов помещений, распределенных между Сторонами в соответствии с разделом 1 Соглашения.</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2.12. В случае изменения конфигурации Имущества, конфигурации и (или) нумерации помещений, находящихся в нем, Сторона, в следствии действий которой произошли такие изменения, обязуется самостоятельно и за свой счет внести соответствующие изменения в документацию БТИ и в Единый государственный реестр недвижимости, подготовить проект дополнительного соглашения к настоящему Соглашения и организовать его подписание Сторонами.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3. СРОК ДЕЙСТВИЯ СОГЛАШЕНИЯ</w:t>
      </w: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3.1. Настоящее Соглашение действуют в течение 20 (двадцать) лет с даты подписания Сторонами Соглашения. </w:t>
      </w:r>
    </w:p>
    <w:p w:rsidR="00361EA5" w:rsidRPr="00361EA5" w:rsidRDefault="00361EA5" w:rsidP="00361EA5">
      <w:pPr>
        <w:spacing w:after="0" w:line="240" w:lineRule="auto"/>
        <w:ind w:firstLine="709"/>
        <w:jc w:val="both"/>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sz w:val="24"/>
          <w:szCs w:val="24"/>
          <w:lang w:eastAsia="ru-RU"/>
        </w:rPr>
        <w:t xml:space="preserve">3.2. Соглашение автоматически продлевается на 10 (десять) лет, если ни одна из Сторон не уведомит другие о прекращении его действия и необходимости заключения нового и на новый срок. Такое уведомление должно быть сделано не позднее чем за 10 (десять) рабочих дней до истечения срока действия Соглашения. </w:t>
      </w: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4. КОНФИДЕНЦИАЛЬНОСТЬ</w:t>
      </w:r>
    </w:p>
    <w:p w:rsidR="00361EA5" w:rsidRPr="00361EA5" w:rsidRDefault="00361EA5" w:rsidP="00361EA5">
      <w:pPr>
        <w:spacing w:after="0" w:line="240" w:lineRule="auto"/>
        <w:jc w:val="center"/>
        <w:rPr>
          <w:rFonts w:ascii="Times New Roman" w:eastAsia="Times New Roman" w:hAnsi="Times New Roman" w:cs="Times New Roman"/>
          <w:sz w:val="24"/>
          <w:szCs w:val="24"/>
          <w:lang w:eastAsia="ru-RU"/>
        </w:rPr>
      </w:pP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4.1. По взаимному согласию Сторон в рамках Соглашения конфиденциальной признается любая информация, касающаяся предмета и содержания Соглашения, хода его выполнения и полученных результатов. Каждая из Сторон обеспечивает защиту конфиденциальной информации, ставшей доступной ей в рамках Соглашения,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Соглашению.</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4.2. Любые убытки, вызванные нарушением условий конфиденциальности, определяются и возмещаются в соответствии с действующим законодательством Российской Федерации.</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lastRenderedPageBreak/>
        <w:t>4.3. Обязательства Сторон по защите конфиденциальной информации распространяются на все время действия Соглашения, а также в течение 5 (пяти) лет после прекращения действия Соглашения.</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rsidR="00361EA5" w:rsidRPr="00361EA5" w:rsidRDefault="00361EA5" w:rsidP="00361EA5">
      <w:pPr>
        <w:spacing w:after="0" w:line="240" w:lineRule="auto"/>
        <w:ind w:firstLine="709"/>
        <w:jc w:val="both"/>
        <w:rPr>
          <w:rFonts w:ascii="Times New Roman" w:eastAsia="Times New Roman" w:hAnsi="Times New Roman" w:cs="Times New Roman"/>
          <w:b/>
          <w:sz w:val="24"/>
          <w:szCs w:val="24"/>
          <w:lang w:eastAsia="ru-RU"/>
        </w:rPr>
      </w:pP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5. ЗАКЛЮЧИТЕЛЬНЫЕ ПОЛОЖЕНИЯ</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5.1. Настоящее Соглашение вступает в силу с момента его подписания Сторонами.</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5.2. Настоящее Соглашение может быть прекращено или изменено по письменному соглашению Сторон.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5.3. СТОРОНА-1 вправе в любой момент без объяснения причин отказаться от исполнения настоящего Соглашения в одностороннем внесудебном порядке путем направления Сторонам письменного уведомления об этом не позднее, чем за 30 (тридцать) календарных дней до даты расторжения, без компенсации Сторонам каких-либо убытков и иных штрафных санкций, связанных с расторжением Соглашения.</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5.4. Все споры и разногласия, которые могут возникнуть между Сторонами,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5.5. При не урегулировании </w:t>
      </w:r>
      <w:proofErr w:type="gramStart"/>
      <w:r w:rsidRPr="00361EA5">
        <w:rPr>
          <w:rFonts w:ascii="Times New Roman" w:eastAsia="Times New Roman" w:hAnsi="Times New Roman" w:cs="Times New Roman"/>
          <w:sz w:val="24"/>
          <w:szCs w:val="24"/>
          <w:lang w:eastAsia="ru-RU"/>
        </w:rPr>
        <w:t>в претензионном спорных вопросов</w:t>
      </w:r>
      <w:proofErr w:type="gramEnd"/>
      <w:r w:rsidRPr="00361EA5">
        <w:rPr>
          <w:rFonts w:ascii="Times New Roman" w:eastAsia="Times New Roman" w:hAnsi="Times New Roman" w:cs="Times New Roman"/>
          <w:sz w:val="24"/>
          <w:szCs w:val="24"/>
          <w:lang w:eastAsia="ru-RU"/>
        </w:rPr>
        <w:t xml:space="preserve"> споры разрешаются в суде в соответствии с законодательством РФ. </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5.6. Соглашение составлено в 2 (Двух) экземплярах, имеющих равную юридическую силу, по одному для каждой из Сторон.</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5. РЕКВИЗИТЫ И ПОДПИСИ СТОРОН:</w:t>
      </w:r>
    </w:p>
    <w:p w:rsidR="00361EA5" w:rsidRP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p>
    <w:tbl>
      <w:tblPr>
        <w:tblW w:w="10632" w:type="dxa"/>
        <w:tblInd w:w="-426" w:type="dxa"/>
        <w:tblLook w:val="00A0" w:firstRow="1" w:lastRow="0" w:firstColumn="1" w:lastColumn="0" w:noHBand="0" w:noVBand="0"/>
      </w:tblPr>
      <w:tblGrid>
        <w:gridCol w:w="426"/>
        <w:gridCol w:w="4362"/>
        <w:gridCol w:w="326"/>
        <w:gridCol w:w="100"/>
        <w:gridCol w:w="360"/>
        <w:gridCol w:w="4228"/>
        <w:gridCol w:w="122"/>
        <w:gridCol w:w="708"/>
      </w:tblGrid>
      <w:tr w:rsidR="00361EA5" w:rsidRPr="00462F04" w:rsidTr="00361EA5">
        <w:tc>
          <w:tcPr>
            <w:tcW w:w="4788" w:type="dxa"/>
            <w:gridSpan w:val="2"/>
            <w:shd w:val="clear" w:color="auto" w:fill="auto"/>
          </w:tcPr>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b/>
                <w:sz w:val="24"/>
                <w:szCs w:val="24"/>
                <w:lang w:eastAsia="ru-RU"/>
              </w:rPr>
              <w:t>Покупатель:</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________________________</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_________________________</w:t>
            </w:r>
          </w:p>
          <w:p w:rsidR="00361EA5" w:rsidRPr="00CA503B"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napToGrid w:val="0"/>
                <w:sz w:val="24"/>
                <w:szCs w:val="24"/>
                <w:lang w:eastAsia="ru-RU"/>
              </w:rPr>
              <w:t>_______________________</w:t>
            </w:r>
          </w:p>
        </w:tc>
        <w:tc>
          <w:tcPr>
            <w:tcW w:w="5844" w:type="dxa"/>
            <w:gridSpan w:val="6"/>
            <w:shd w:val="clear" w:color="auto" w:fill="auto"/>
          </w:tcPr>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CA503B">
              <w:rPr>
                <w:rFonts w:ascii="Times New Roman" w:eastAsia="Times New Roman" w:hAnsi="Times New Roman" w:cs="Times New Roman"/>
                <w:b/>
                <w:sz w:val="24"/>
                <w:szCs w:val="24"/>
                <w:lang w:eastAsia="ru-RU"/>
              </w:rPr>
              <w:t>Продавец:</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ПАО Сбербанк</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Местонахождение: Россия, 117997, г.</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Москва, ул. Вавилова, д. 19</w:t>
            </w:r>
          </w:p>
          <w:p w:rsidR="00361EA5" w:rsidRPr="00CA503B" w:rsidRDefault="00361EA5" w:rsidP="008C090D">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Почтовый адрес: 109544, г. Москва, ул. Б.</w:t>
            </w:r>
          </w:p>
          <w:p w:rsidR="00361EA5" w:rsidRPr="00CA503B" w:rsidRDefault="00361EA5" w:rsidP="008C090D">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Андроньевская, 8</w:t>
            </w:r>
          </w:p>
          <w:p w:rsidR="00361EA5" w:rsidRPr="00CA503B" w:rsidRDefault="00361EA5" w:rsidP="008C090D">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ИНН: 7707083893</w:t>
            </w:r>
          </w:p>
          <w:p w:rsidR="00361EA5" w:rsidRPr="00CA503B" w:rsidRDefault="00361EA5" w:rsidP="008C090D">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Расчетный счет: 60311810540000200000</w:t>
            </w:r>
          </w:p>
          <w:p w:rsidR="00361EA5" w:rsidRPr="00CA503B" w:rsidRDefault="00361EA5" w:rsidP="008C090D">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Корр. счет: 30101810400000000225 в</w:t>
            </w:r>
          </w:p>
          <w:p w:rsidR="00361EA5" w:rsidRPr="00CA503B" w:rsidRDefault="00361EA5" w:rsidP="008C090D">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Главном управлении Центрального банка</w:t>
            </w:r>
          </w:p>
          <w:p w:rsidR="00361EA5" w:rsidRPr="00CA503B" w:rsidRDefault="00361EA5" w:rsidP="008C090D">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Российской Федерации по Центральному</w:t>
            </w:r>
          </w:p>
          <w:p w:rsidR="00361EA5" w:rsidRPr="00CA503B" w:rsidRDefault="00361EA5" w:rsidP="008C090D">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федеральному округу г. Москва (ГУ Банка</w:t>
            </w:r>
          </w:p>
          <w:p w:rsidR="00361EA5" w:rsidRPr="00CA503B" w:rsidRDefault="00361EA5" w:rsidP="008C090D">
            <w:pPr>
              <w:snapToGrid w:val="0"/>
              <w:spacing w:after="200" w:line="276" w:lineRule="auto"/>
              <w:ind w:firstLine="357"/>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России по ЦФО)</w:t>
            </w:r>
          </w:p>
          <w:p w:rsidR="00361EA5" w:rsidRPr="00CA503B" w:rsidRDefault="00361EA5" w:rsidP="008C090D">
            <w:pPr>
              <w:snapToGrid w:val="0"/>
              <w:spacing w:after="200" w:line="276" w:lineRule="auto"/>
              <w:ind w:firstLine="360"/>
              <w:contextualSpacing/>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БИК: 044525225</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ОКВЭД: 64.19</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ОКПО: 23449381</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КПП: 773643002</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t>ОГРН: 1027700132195</w:t>
            </w:r>
          </w:p>
          <w:p w:rsidR="00361EA5" w:rsidRPr="00CA503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CA503B">
              <w:rPr>
                <w:rFonts w:ascii="Times New Roman" w:eastAsia="Times New Roman" w:hAnsi="Times New Roman" w:cs="Times New Roman"/>
                <w:sz w:val="24"/>
                <w:szCs w:val="24"/>
                <w:lang w:eastAsia="ru-RU"/>
              </w:rPr>
              <w:lastRenderedPageBreak/>
              <w:t>Контактный телефон: (495) 781-14-37</w:t>
            </w:r>
          </w:p>
          <w:p w:rsidR="00361EA5" w:rsidRPr="0075106B" w:rsidRDefault="00361EA5" w:rsidP="008C090D">
            <w:pPr>
              <w:snapToGrid w:val="0"/>
              <w:spacing w:after="200" w:line="276" w:lineRule="auto"/>
              <w:ind w:firstLine="360"/>
              <w:contextualSpacing/>
              <w:jc w:val="both"/>
              <w:rPr>
                <w:rFonts w:ascii="Times New Roman" w:eastAsia="Times New Roman" w:hAnsi="Times New Roman" w:cs="Times New Roman"/>
                <w:sz w:val="24"/>
                <w:szCs w:val="24"/>
                <w:lang w:val="en-US" w:eastAsia="ru-RU"/>
              </w:rPr>
            </w:pPr>
            <w:r w:rsidRPr="0075106B">
              <w:rPr>
                <w:rFonts w:ascii="Times New Roman" w:eastAsia="Times New Roman" w:hAnsi="Times New Roman" w:cs="Times New Roman"/>
                <w:sz w:val="24"/>
                <w:szCs w:val="24"/>
                <w:lang w:val="en-US" w:eastAsia="ru-RU"/>
              </w:rPr>
              <w:t>(</w:t>
            </w:r>
            <w:proofErr w:type="spellStart"/>
            <w:r w:rsidRPr="00CA503B">
              <w:rPr>
                <w:rFonts w:ascii="Times New Roman" w:eastAsia="Times New Roman" w:hAnsi="Times New Roman" w:cs="Times New Roman"/>
                <w:sz w:val="24"/>
                <w:szCs w:val="24"/>
                <w:lang w:eastAsia="ru-RU"/>
              </w:rPr>
              <w:t>доб</w:t>
            </w:r>
            <w:proofErr w:type="spellEnd"/>
            <w:r w:rsidRPr="0075106B">
              <w:rPr>
                <w:rFonts w:ascii="Times New Roman" w:eastAsia="Times New Roman" w:hAnsi="Times New Roman" w:cs="Times New Roman"/>
                <w:sz w:val="24"/>
                <w:szCs w:val="24"/>
                <w:lang w:val="en-US" w:eastAsia="ru-RU"/>
              </w:rPr>
              <w:t>.</w:t>
            </w:r>
            <w:r w:rsidRPr="00CA503B">
              <w:rPr>
                <w:rFonts w:ascii="Times New Roman" w:eastAsia="Times New Roman" w:hAnsi="Times New Roman" w:cs="Times New Roman"/>
                <w:sz w:val="24"/>
                <w:szCs w:val="24"/>
                <w:lang w:eastAsia="ru-RU"/>
              </w:rPr>
              <w:t>тел</w:t>
            </w:r>
            <w:r w:rsidRPr="0075106B">
              <w:rPr>
                <w:rFonts w:ascii="Times New Roman" w:eastAsia="Times New Roman" w:hAnsi="Times New Roman" w:cs="Times New Roman"/>
                <w:sz w:val="24"/>
                <w:szCs w:val="24"/>
                <w:lang w:val="en-US" w:eastAsia="ru-RU"/>
              </w:rPr>
              <w:t>.31-943); 8-660-31-943</w:t>
            </w:r>
          </w:p>
          <w:p w:rsidR="00361EA5" w:rsidRPr="00CA503B"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val="en-US" w:eastAsia="ru-RU"/>
              </w:rPr>
            </w:pPr>
            <w:r w:rsidRPr="00CA503B">
              <w:rPr>
                <w:rFonts w:ascii="Times New Roman" w:eastAsia="Times New Roman" w:hAnsi="Times New Roman" w:cs="Times New Roman"/>
                <w:sz w:val="24"/>
                <w:szCs w:val="24"/>
                <w:lang w:val="en-US" w:eastAsia="ru-RU"/>
              </w:rPr>
              <w:t>e-mail: GTDzilikhov@sberbank.ru</w:t>
            </w:r>
          </w:p>
        </w:tc>
      </w:tr>
      <w:tr w:rsidR="00361EA5" w:rsidRPr="002A4297" w:rsidTr="00361EA5">
        <w:trPr>
          <w:gridBefore w:val="1"/>
          <w:gridAfter w:val="1"/>
          <w:wBefore w:w="426" w:type="dxa"/>
          <w:wAfter w:w="708" w:type="dxa"/>
        </w:trPr>
        <w:tc>
          <w:tcPr>
            <w:tcW w:w="4788" w:type="dxa"/>
            <w:gridSpan w:val="3"/>
            <w:shd w:val="clear" w:color="auto" w:fill="auto"/>
          </w:tcPr>
          <w:p w:rsidR="00361EA5" w:rsidRPr="00361EA5"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val="en-US" w:eastAsia="ru-RU"/>
              </w:rPr>
            </w:pPr>
          </w:p>
          <w:p w:rsidR="00361EA5" w:rsidRPr="002A4297"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Сторона 1</w:t>
            </w:r>
            <w:r w:rsidRPr="002A4297">
              <w:rPr>
                <w:rFonts w:ascii="Times New Roman" w:eastAsia="Times New Roman" w:hAnsi="Times New Roman" w:cs="Times New Roman"/>
                <w:b/>
                <w:sz w:val="24"/>
                <w:szCs w:val="24"/>
                <w:lang w:eastAsia="ru-RU"/>
              </w:rPr>
              <w:t>:</w:t>
            </w:r>
          </w:p>
        </w:tc>
        <w:tc>
          <w:tcPr>
            <w:tcW w:w="360" w:type="dxa"/>
            <w:shd w:val="clear" w:color="auto" w:fill="auto"/>
          </w:tcPr>
          <w:p w:rsidR="00361EA5" w:rsidRPr="002A4297"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350" w:type="dxa"/>
            <w:gridSpan w:val="2"/>
            <w:shd w:val="clear" w:color="auto" w:fill="auto"/>
          </w:tcPr>
          <w:p w:rsidR="00361EA5" w:rsidRDefault="00361EA5" w:rsidP="008C090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p w:rsidR="00361EA5" w:rsidRPr="002A4297" w:rsidRDefault="00361EA5" w:rsidP="008C090D">
            <w:pPr>
              <w:tabs>
                <w:tab w:val="left" w:pos="2835"/>
              </w:tabs>
              <w:snapToGrid w:val="0"/>
              <w:spacing w:after="200" w:line="276"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Сторона 2</w:t>
            </w:r>
            <w:r w:rsidRPr="002A4297">
              <w:rPr>
                <w:rFonts w:ascii="Times New Roman" w:eastAsia="Times New Roman" w:hAnsi="Times New Roman" w:cs="Times New Roman"/>
                <w:b/>
                <w:sz w:val="24"/>
                <w:szCs w:val="24"/>
                <w:lang w:eastAsia="ru-RU"/>
              </w:rPr>
              <w:t>:</w:t>
            </w:r>
          </w:p>
        </w:tc>
      </w:tr>
      <w:tr w:rsidR="00361EA5" w:rsidRPr="002A4297" w:rsidTr="00361EA5">
        <w:trPr>
          <w:gridBefore w:val="1"/>
          <w:gridAfter w:val="1"/>
          <w:wBefore w:w="426" w:type="dxa"/>
          <w:wAfter w:w="708" w:type="dxa"/>
        </w:trPr>
        <w:tc>
          <w:tcPr>
            <w:tcW w:w="4788" w:type="dxa"/>
            <w:gridSpan w:val="3"/>
            <w:shd w:val="clear" w:color="auto" w:fill="auto"/>
          </w:tcPr>
          <w:p w:rsidR="00361EA5" w:rsidRPr="002A4297" w:rsidRDefault="00361EA5" w:rsidP="008C090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61EA5" w:rsidRPr="002A4297"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61EA5" w:rsidRPr="002A4297"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61EA5" w:rsidRPr="002A4297"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61EA5" w:rsidRPr="002A4297" w:rsidRDefault="00361EA5" w:rsidP="008C090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350" w:type="dxa"/>
            <w:gridSpan w:val="2"/>
            <w:shd w:val="clear" w:color="auto" w:fill="auto"/>
          </w:tcPr>
          <w:p w:rsidR="00361EA5" w:rsidRDefault="00361EA5" w:rsidP="008C090D">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ЦКП РСЦ </w:t>
            </w:r>
          </w:p>
          <w:p w:rsidR="00361EA5" w:rsidRPr="002A4297" w:rsidRDefault="00361EA5" w:rsidP="008C090D">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Среднерусского банка ПАО Сбербанк</w:t>
            </w:r>
          </w:p>
          <w:p w:rsidR="00361EA5" w:rsidRPr="002A4297" w:rsidRDefault="00361EA5" w:rsidP="008C090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61EA5" w:rsidRPr="002A4297" w:rsidRDefault="00361EA5" w:rsidP="008C090D">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С.А. Трынов</w:t>
            </w:r>
          </w:p>
          <w:p w:rsidR="00361EA5" w:rsidRPr="002A4297" w:rsidRDefault="00361EA5" w:rsidP="008C090D">
            <w:pPr>
              <w:tabs>
                <w:tab w:val="left" w:pos="2835"/>
              </w:tabs>
              <w:snapToGrid w:val="0"/>
              <w:spacing w:after="200" w:line="276" w:lineRule="auto"/>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r w:rsidR="00C762BF" w:rsidRPr="00E54F25" w:rsidTr="00361EA5">
        <w:tblPrEx>
          <w:jc w:val="center"/>
          <w:tblInd w:w="0" w:type="dxa"/>
          <w:tblLook w:val="01E0" w:firstRow="1" w:lastRow="1" w:firstColumn="1" w:lastColumn="1" w:noHBand="0" w:noVBand="0"/>
        </w:tblPrEx>
        <w:trPr>
          <w:gridBefore w:val="1"/>
          <w:gridAfter w:val="2"/>
          <w:wBefore w:w="426" w:type="dxa"/>
          <w:wAfter w:w="830" w:type="dxa"/>
          <w:jc w:val="center"/>
        </w:trPr>
        <w:tc>
          <w:tcPr>
            <w:tcW w:w="4688" w:type="dxa"/>
            <w:gridSpan w:val="2"/>
          </w:tcPr>
          <w:p w:rsidR="00C762BF" w:rsidRPr="00E54F25" w:rsidRDefault="00C762BF" w:rsidP="001C1BC5">
            <w:pPr>
              <w:spacing w:after="0" w:line="240" w:lineRule="auto"/>
              <w:ind w:left="14" w:hanging="14"/>
              <w:jc w:val="center"/>
              <w:rPr>
                <w:rFonts w:ascii="Times New Roman" w:eastAsia="Times New Roman" w:hAnsi="Times New Roman" w:cs="Times New Roman"/>
                <w:sz w:val="24"/>
                <w:szCs w:val="24"/>
                <w:lang w:eastAsia="ru-RU"/>
              </w:rPr>
            </w:pPr>
          </w:p>
        </w:tc>
        <w:tc>
          <w:tcPr>
            <w:tcW w:w="4688" w:type="dxa"/>
            <w:gridSpan w:val="3"/>
          </w:tcPr>
          <w:p w:rsidR="00C762BF" w:rsidRPr="00E54F25" w:rsidRDefault="00C762BF" w:rsidP="001C1BC5">
            <w:pPr>
              <w:spacing w:after="0" w:line="240" w:lineRule="auto"/>
              <w:ind w:left="14" w:hanging="14"/>
              <w:jc w:val="center"/>
              <w:rPr>
                <w:rFonts w:ascii="Times New Roman" w:eastAsia="Times New Roman" w:hAnsi="Times New Roman" w:cs="Times New Roman"/>
                <w:sz w:val="24"/>
                <w:szCs w:val="24"/>
                <w:lang w:eastAsia="ru-RU"/>
              </w:rPr>
            </w:pPr>
          </w:p>
        </w:tc>
      </w:tr>
      <w:tr w:rsidR="00C762BF" w:rsidRPr="00E54F25" w:rsidTr="00361EA5">
        <w:tblPrEx>
          <w:jc w:val="center"/>
          <w:tblInd w:w="0" w:type="dxa"/>
          <w:tblLook w:val="01E0" w:firstRow="1" w:lastRow="1" w:firstColumn="1" w:lastColumn="1" w:noHBand="0" w:noVBand="0"/>
        </w:tblPrEx>
        <w:trPr>
          <w:gridBefore w:val="1"/>
          <w:gridAfter w:val="2"/>
          <w:wBefore w:w="426" w:type="dxa"/>
          <w:wAfter w:w="830" w:type="dxa"/>
          <w:jc w:val="center"/>
        </w:trPr>
        <w:tc>
          <w:tcPr>
            <w:tcW w:w="4688" w:type="dxa"/>
            <w:gridSpan w:val="2"/>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p>
        </w:tc>
        <w:tc>
          <w:tcPr>
            <w:tcW w:w="4688" w:type="dxa"/>
            <w:gridSpan w:val="3"/>
          </w:tcPr>
          <w:p w:rsidR="00C762BF" w:rsidRPr="00E54F25" w:rsidRDefault="00C762BF" w:rsidP="001C1BC5">
            <w:pPr>
              <w:snapToGrid w:val="0"/>
              <w:spacing w:after="0" w:line="0" w:lineRule="atLeast"/>
              <w:contextualSpacing/>
              <w:jc w:val="both"/>
              <w:rPr>
                <w:rFonts w:ascii="Times New Roman" w:eastAsia="Times New Roman" w:hAnsi="Times New Roman" w:cs="Times New Roman"/>
                <w:sz w:val="24"/>
                <w:szCs w:val="24"/>
                <w:lang w:eastAsia="ru-RU"/>
              </w:rPr>
            </w:pPr>
          </w:p>
        </w:tc>
      </w:tr>
      <w:tr w:rsidR="00C762BF" w:rsidRPr="00E54F25" w:rsidTr="00361EA5">
        <w:tblPrEx>
          <w:jc w:val="center"/>
          <w:tblInd w:w="0" w:type="dxa"/>
          <w:tblLook w:val="01E0" w:firstRow="1" w:lastRow="1" w:firstColumn="1" w:lastColumn="1" w:noHBand="0" w:noVBand="0"/>
        </w:tblPrEx>
        <w:trPr>
          <w:gridBefore w:val="1"/>
          <w:gridAfter w:val="2"/>
          <w:wBefore w:w="426" w:type="dxa"/>
          <w:wAfter w:w="830" w:type="dxa"/>
          <w:jc w:val="center"/>
        </w:trPr>
        <w:tc>
          <w:tcPr>
            <w:tcW w:w="4688" w:type="dxa"/>
            <w:gridSpan w:val="2"/>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p>
        </w:tc>
        <w:tc>
          <w:tcPr>
            <w:tcW w:w="4688" w:type="dxa"/>
            <w:gridSpan w:val="3"/>
          </w:tcPr>
          <w:p w:rsidR="00C762BF" w:rsidRPr="00E54F25" w:rsidRDefault="00C762BF" w:rsidP="001C1BC5">
            <w:pPr>
              <w:snapToGrid w:val="0"/>
              <w:spacing w:after="0" w:line="0" w:lineRule="atLeast"/>
              <w:contextualSpacing/>
              <w:jc w:val="both"/>
              <w:rPr>
                <w:rFonts w:ascii="Times New Roman" w:eastAsia="Times New Roman" w:hAnsi="Times New Roman" w:cs="Times New Roman"/>
                <w:sz w:val="24"/>
                <w:szCs w:val="24"/>
                <w:lang w:eastAsia="ru-RU"/>
              </w:rPr>
            </w:pPr>
          </w:p>
        </w:tc>
      </w:tr>
    </w:tbl>
    <w:p w:rsidR="00C762BF" w:rsidRPr="008B044D" w:rsidRDefault="00C762BF" w:rsidP="00C762BF">
      <w:pPr>
        <w:spacing w:after="120" w:line="240" w:lineRule="auto"/>
        <w:jc w:val="center"/>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8B044D"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75106B" w:rsidRDefault="0075106B"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361EA5" w:rsidRPr="00361EA5" w:rsidRDefault="00361EA5" w:rsidP="00361EA5">
      <w:pPr>
        <w:spacing w:after="0" w:line="240" w:lineRule="auto"/>
        <w:ind w:left="6096"/>
        <w:jc w:val="both"/>
        <w:rPr>
          <w:rFonts w:ascii="Times New Roman" w:eastAsia="Times New Roman" w:hAnsi="Times New Roman" w:cs="Times New Roman"/>
          <w:sz w:val="24"/>
          <w:szCs w:val="20"/>
          <w:lang w:eastAsia="ru-RU"/>
        </w:rPr>
      </w:pPr>
      <w:r w:rsidRPr="00361EA5">
        <w:rPr>
          <w:rFonts w:ascii="Times New Roman" w:eastAsia="Times New Roman" w:hAnsi="Times New Roman" w:cs="Times New Roman"/>
          <w:b/>
          <w:sz w:val="24"/>
          <w:szCs w:val="20"/>
          <w:lang w:eastAsia="ru-RU"/>
        </w:rPr>
        <w:lastRenderedPageBreak/>
        <w:t>Приложение</w:t>
      </w:r>
      <w:r w:rsidRPr="00361EA5">
        <w:rPr>
          <w:rFonts w:ascii="Times New Roman" w:eastAsia="Times New Roman" w:hAnsi="Times New Roman" w:cs="Times New Roman"/>
          <w:sz w:val="24"/>
          <w:szCs w:val="20"/>
          <w:lang w:eastAsia="ru-RU"/>
        </w:rPr>
        <w:t xml:space="preserve"> № 1</w:t>
      </w:r>
    </w:p>
    <w:p w:rsidR="00361EA5" w:rsidRPr="00361EA5" w:rsidRDefault="00361EA5" w:rsidP="00361EA5">
      <w:pPr>
        <w:spacing w:after="0" w:line="240" w:lineRule="auto"/>
        <w:ind w:left="6096"/>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0"/>
          <w:lang w:eastAsia="ru-RU"/>
        </w:rPr>
        <w:t>к Соглашению участников долевой собственности о порядке распоряжения имуществом от «__» _______ 202_ г.</w:t>
      </w:r>
    </w:p>
    <w:p w:rsidR="00361EA5" w:rsidRPr="00361EA5" w:rsidRDefault="00361EA5" w:rsidP="00361EA5">
      <w:pPr>
        <w:spacing w:after="0" w:line="240" w:lineRule="auto"/>
        <w:rPr>
          <w:rFonts w:ascii="Times New Roman" w:eastAsia="Times New Roman" w:hAnsi="Times New Roman" w:cs="Times New Roman"/>
          <w:b/>
          <w:sz w:val="24"/>
          <w:szCs w:val="24"/>
          <w:lang w:eastAsia="ru-RU"/>
        </w:rPr>
      </w:pPr>
    </w:p>
    <w:p w:rsidR="00361EA5" w:rsidRPr="00361EA5" w:rsidRDefault="00361EA5" w:rsidP="00361EA5">
      <w:pPr>
        <w:spacing w:after="0" w:line="240" w:lineRule="auto"/>
        <w:ind w:firstLine="709"/>
        <w:jc w:val="center"/>
        <w:rPr>
          <w:rFonts w:ascii="Times New Roman" w:eastAsia="Times New Roman" w:hAnsi="Times New Roman" w:cs="Times New Roman"/>
          <w:sz w:val="24"/>
          <w:szCs w:val="24"/>
          <w:lang w:eastAsia="ru-RU"/>
        </w:rPr>
      </w:pP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r w:rsidRPr="00361EA5">
        <w:rPr>
          <w:rFonts w:ascii="Times New Roman" w:eastAsia="Times New Roman" w:hAnsi="Times New Roman" w:cs="Times New Roman"/>
          <w:b/>
          <w:sz w:val="24"/>
          <w:szCs w:val="24"/>
          <w:lang w:eastAsia="ru-RU"/>
        </w:rPr>
        <w:t>Поэтажный план Здания</w:t>
      </w:r>
    </w:p>
    <w:p w:rsidR="00361EA5" w:rsidRPr="00361EA5" w:rsidRDefault="00361EA5" w:rsidP="00361EA5">
      <w:pPr>
        <w:spacing w:after="0" w:line="240" w:lineRule="auto"/>
        <w:jc w:val="center"/>
        <w:rPr>
          <w:rFonts w:ascii="Times New Roman" w:eastAsia="Times New Roman" w:hAnsi="Times New Roman" w:cs="Times New Roman"/>
          <w:b/>
          <w:sz w:val="24"/>
          <w:szCs w:val="24"/>
          <w:lang w:eastAsia="ru-RU"/>
        </w:rPr>
      </w:pPr>
    </w:p>
    <w:p w:rsid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r w:rsidRPr="00361EA5">
        <w:rPr>
          <w:rFonts w:ascii="Times New Roman" w:eastAsia="Times New Roman" w:hAnsi="Times New Roman" w:cs="Times New Roman"/>
          <w:sz w:val="24"/>
          <w:szCs w:val="24"/>
          <w:lang w:eastAsia="ru-RU"/>
        </w:rPr>
        <w:t xml:space="preserve">Настоящий Поэтажный план здания, расположенного по адресу: Московская область, р-н </w:t>
      </w:r>
      <w:proofErr w:type="spellStart"/>
      <w:r w:rsidRPr="00361EA5">
        <w:rPr>
          <w:rFonts w:ascii="Times New Roman" w:eastAsia="Times New Roman" w:hAnsi="Times New Roman" w:cs="Times New Roman"/>
          <w:sz w:val="24"/>
          <w:szCs w:val="24"/>
          <w:lang w:eastAsia="ru-RU"/>
        </w:rPr>
        <w:t>Солнечногорский</w:t>
      </w:r>
      <w:proofErr w:type="spellEnd"/>
      <w:r w:rsidRPr="00361EA5">
        <w:rPr>
          <w:rFonts w:ascii="Times New Roman" w:eastAsia="Times New Roman" w:hAnsi="Times New Roman" w:cs="Times New Roman"/>
          <w:sz w:val="24"/>
          <w:szCs w:val="24"/>
          <w:lang w:eastAsia="ru-RU"/>
        </w:rPr>
        <w:t xml:space="preserve">, </w:t>
      </w:r>
      <w:proofErr w:type="spellStart"/>
      <w:r w:rsidRPr="00361EA5">
        <w:rPr>
          <w:rFonts w:ascii="Times New Roman" w:eastAsia="Times New Roman" w:hAnsi="Times New Roman" w:cs="Times New Roman"/>
          <w:sz w:val="24"/>
          <w:szCs w:val="24"/>
          <w:lang w:eastAsia="ru-RU"/>
        </w:rPr>
        <w:t>рп</w:t>
      </w:r>
      <w:proofErr w:type="spellEnd"/>
      <w:r w:rsidRPr="00361EA5">
        <w:rPr>
          <w:rFonts w:ascii="Times New Roman" w:eastAsia="Times New Roman" w:hAnsi="Times New Roman" w:cs="Times New Roman"/>
          <w:sz w:val="24"/>
          <w:szCs w:val="24"/>
          <w:lang w:eastAsia="ru-RU"/>
        </w:rPr>
        <w:t>. Андреевка, д. 16Б</w:t>
      </w:r>
      <w:r>
        <w:rPr>
          <w:rFonts w:ascii="Times New Roman" w:eastAsia="Times New Roman" w:hAnsi="Times New Roman" w:cs="Times New Roman"/>
          <w:sz w:val="24"/>
          <w:szCs w:val="24"/>
          <w:lang w:eastAsia="ru-RU"/>
        </w:rPr>
        <w:t>, подготовлен на основании плана БТИ</w:t>
      </w:r>
      <w:r w:rsidRPr="00361EA5">
        <w:rPr>
          <w:rFonts w:ascii="Times New Roman" w:eastAsia="Times New Roman" w:hAnsi="Times New Roman" w:cs="Times New Roman"/>
          <w:sz w:val="24"/>
          <w:szCs w:val="24"/>
          <w:lang w:eastAsia="ru-RU"/>
        </w:rPr>
        <w:t xml:space="preserve">. </w:t>
      </w:r>
    </w:p>
    <w:p w:rsidR="00361EA5" w:rsidRDefault="00361EA5" w:rsidP="00361EA5">
      <w:pPr>
        <w:spacing w:after="0" w:line="240" w:lineRule="auto"/>
        <w:ind w:firstLine="709"/>
        <w:jc w:val="both"/>
        <w:rPr>
          <w:rFonts w:ascii="Times New Roman" w:eastAsia="Times New Roman" w:hAnsi="Times New Roman" w:cs="Times New Roman"/>
          <w:sz w:val="24"/>
          <w:szCs w:val="24"/>
          <w:lang w:eastAsia="ru-RU"/>
        </w:rPr>
      </w:pPr>
    </w:p>
    <w:p w:rsidR="00231988" w:rsidRDefault="00231988" w:rsidP="00361EA5">
      <w:pPr>
        <w:spacing w:after="0" w:line="240" w:lineRule="auto"/>
        <w:ind w:firstLine="709"/>
        <w:jc w:val="both"/>
        <w:rPr>
          <w:rFonts w:ascii="Times New Roman" w:eastAsia="Times New Roman" w:hAnsi="Times New Roman" w:cs="Times New Roman"/>
          <w:sz w:val="24"/>
          <w:szCs w:val="24"/>
          <w:lang w:eastAsia="ru-RU"/>
        </w:rPr>
      </w:pPr>
    </w:p>
    <w:p w:rsidR="00231988" w:rsidRDefault="00231988" w:rsidP="00361EA5">
      <w:pPr>
        <w:spacing w:after="0" w:line="240" w:lineRule="auto"/>
        <w:ind w:firstLine="709"/>
        <w:jc w:val="both"/>
        <w:rPr>
          <w:rFonts w:ascii="Times New Roman" w:eastAsia="Times New Roman" w:hAnsi="Times New Roman" w:cs="Times New Roman"/>
          <w:sz w:val="24"/>
          <w:szCs w:val="24"/>
          <w:lang w:eastAsia="ru-RU"/>
        </w:rPr>
      </w:pPr>
    </w:p>
    <w:p w:rsidR="00231988" w:rsidRPr="00361EA5" w:rsidRDefault="00231988" w:rsidP="00361EA5">
      <w:pPr>
        <w:spacing w:after="0" w:line="240" w:lineRule="auto"/>
        <w:ind w:firstLine="709"/>
        <w:jc w:val="both"/>
        <w:rPr>
          <w:rFonts w:ascii="Times New Roman" w:eastAsia="Times New Roman" w:hAnsi="Times New Roman" w:cs="Times New Roman"/>
          <w:sz w:val="24"/>
          <w:szCs w:val="24"/>
          <w:lang w:eastAsia="ru-RU"/>
        </w:rPr>
      </w:pPr>
    </w:p>
    <w:p w:rsidR="00361EA5" w:rsidRPr="00361EA5" w:rsidRDefault="00231988" w:rsidP="00361EA5">
      <w:pPr>
        <w:spacing w:after="0" w:line="240" w:lineRule="auto"/>
        <w:ind w:firstLine="709"/>
        <w:jc w:val="center"/>
        <w:rPr>
          <w:rFonts w:ascii="Times New Roman" w:eastAsia="Times New Roman" w:hAnsi="Times New Roman" w:cs="Times New Roman"/>
          <w:sz w:val="24"/>
          <w:szCs w:val="24"/>
          <w:lang w:eastAsia="ru-RU"/>
        </w:rPr>
      </w:pPr>
      <w:r>
        <w:rPr>
          <w:noProof/>
          <w:lang w:eastAsia="ru-RU"/>
        </w:rPr>
        <w:drawing>
          <wp:inline distT="0" distB="0" distL="0" distR="0" wp14:anchorId="5BB56A1E" wp14:editId="6F676368">
            <wp:extent cx="2857500" cy="3968407"/>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6558" cy="3980987"/>
                    </a:xfrm>
                    <a:prstGeom prst="rect">
                      <a:avLst/>
                    </a:prstGeom>
                  </pic:spPr>
                </pic:pic>
              </a:graphicData>
            </a:graphic>
          </wp:inline>
        </w:drawing>
      </w:r>
    </w:p>
    <w:p w:rsidR="00231988" w:rsidRDefault="00231988" w:rsidP="00361EA5">
      <w:pPr>
        <w:spacing w:after="0" w:line="240" w:lineRule="auto"/>
        <w:ind w:firstLine="709"/>
        <w:jc w:val="both"/>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361EA5">
      <w:pPr>
        <w:spacing w:after="120" w:line="240" w:lineRule="auto"/>
        <w:rPr>
          <w:rFonts w:ascii="Times New Roman" w:eastAsia="Times New Roman" w:hAnsi="Times New Roman" w:cs="Times New Roman"/>
          <w:sz w:val="24"/>
          <w:szCs w:val="24"/>
          <w:lang w:eastAsia="ru-RU"/>
        </w:rPr>
      </w:pPr>
    </w:p>
    <w:sectPr w:rsidR="00C762BF" w:rsidRPr="00A23902" w:rsidSect="0075106B">
      <w:footerReference w:type="default" r:id="rId9"/>
      <w:footerReference w:type="first" r:id="rId10"/>
      <w:pgSz w:w="11906" w:h="16838"/>
      <w:pgMar w:top="1134" w:right="1133" w:bottom="1134" w:left="1134" w:header="708"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26" w:rsidRDefault="00CC5626" w:rsidP="009C38DD">
      <w:pPr>
        <w:spacing w:after="0" w:line="240" w:lineRule="auto"/>
      </w:pPr>
      <w:r>
        <w:separator/>
      </w:r>
    </w:p>
  </w:endnote>
  <w:endnote w:type="continuationSeparator" w:id="0">
    <w:p w:rsidR="00CC5626" w:rsidRDefault="00CC5626" w:rsidP="009C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F1" w:rsidRPr="002E0356" w:rsidRDefault="00CC5626">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2C65F1" w:rsidRPr="002E0356">
          <w:rPr>
            <w:rFonts w:ascii="Times New Roman" w:hAnsi="Times New Roman" w:cs="Times New Roman"/>
          </w:rPr>
          <w:fldChar w:fldCharType="begin"/>
        </w:r>
        <w:r w:rsidR="002C65F1" w:rsidRPr="002E0356">
          <w:rPr>
            <w:rFonts w:ascii="Times New Roman" w:hAnsi="Times New Roman" w:cs="Times New Roman"/>
          </w:rPr>
          <w:instrText>PAGE   \* MERGEFORMAT</w:instrText>
        </w:r>
        <w:r w:rsidR="002C65F1" w:rsidRPr="002E0356">
          <w:rPr>
            <w:rFonts w:ascii="Times New Roman" w:hAnsi="Times New Roman" w:cs="Times New Roman"/>
          </w:rPr>
          <w:fldChar w:fldCharType="separate"/>
        </w:r>
        <w:r w:rsidR="00462F04">
          <w:rPr>
            <w:rFonts w:ascii="Times New Roman" w:hAnsi="Times New Roman" w:cs="Times New Roman"/>
            <w:noProof/>
          </w:rPr>
          <w:t>18</w:t>
        </w:r>
        <w:r w:rsidR="002C65F1" w:rsidRPr="002E0356">
          <w:rPr>
            <w:rFonts w:ascii="Times New Roman" w:hAnsi="Times New Roman" w:cs="Times New Roman"/>
          </w:rPr>
          <w:fldChar w:fldCharType="end"/>
        </w:r>
      </w:sdtContent>
    </w:sdt>
  </w:p>
  <w:p w:rsidR="002C65F1" w:rsidRPr="00A32147" w:rsidRDefault="002C65F1" w:rsidP="009C38D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6B" w:rsidRDefault="0075106B" w:rsidP="0075106B">
    <w:pPr>
      <w:pStyle w:val="a7"/>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26" w:rsidRDefault="00CC5626" w:rsidP="009C38DD">
      <w:pPr>
        <w:spacing w:after="0" w:line="240" w:lineRule="auto"/>
      </w:pPr>
      <w:r>
        <w:separator/>
      </w:r>
    </w:p>
  </w:footnote>
  <w:footnote w:type="continuationSeparator" w:id="0">
    <w:p w:rsidR="00CC5626" w:rsidRDefault="00CC5626" w:rsidP="009C3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4E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35636"/>
    <w:multiLevelType w:val="hybridMultilevel"/>
    <w:tmpl w:val="00169066"/>
    <w:lvl w:ilvl="0" w:tplc="69508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30D5115"/>
    <w:multiLevelType w:val="multilevel"/>
    <w:tmpl w:val="CC66EE4A"/>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23925A49"/>
    <w:multiLevelType w:val="hybridMultilevel"/>
    <w:tmpl w:val="75D28192"/>
    <w:lvl w:ilvl="0" w:tplc="46F0C866">
      <w:start w:val="1"/>
      <w:numFmt w:val="decimal"/>
      <w:lvlText w:val="%1)"/>
      <w:lvlJc w:val="left"/>
      <w:pPr>
        <w:ind w:left="1070"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8"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618C0979"/>
    <w:multiLevelType w:val="multilevel"/>
    <w:tmpl w:val="45D08A12"/>
    <w:lvl w:ilvl="0">
      <w:start w:val="1"/>
      <w:numFmt w:val="decimal"/>
      <w:lvlText w:val="%1."/>
      <w:lvlJc w:val="left"/>
      <w:pPr>
        <w:ind w:left="615" w:hanging="615"/>
      </w:pPr>
      <w:rPr>
        <w:rFonts w:hint="default"/>
      </w:rPr>
    </w:lvl>
    <w:lvl w:ilvl="1">
      <w:start w:val="1"/>
      <w:numFmt w:val="decimal"/>
      <w:lvlText w:val="%1.%2."/>
      <w:lvlJc w:val="left"/>
      <w:pPr>
        <w:ind w:left="969" w:hanging="61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7"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9"/>
  </w:num>
  <w:num w:numId="2">
    <w:abstractNumId w:val="7"/>
  </w:num>
  <w:num w:numId="3">
    <w:abstractNumId w:val="12"/>
  </w:num>
  <w:num w:numId="4">
    <w:abstractNumId w:val="3"/>
  </w:num>
  <w:num w:numId="5">
    <w:abstractNumId w:val="17"/>
  </w:num>
  <w:num w:numId="6">
    <w:abstractNumId w:val="11"/>
  </w:num>
  <w:num w:numId="7">
    <w:abstractNumId w:val="4"/>
  </w:num>
  <w:num w:numId="8">
    <w:abstractNumId w:val="14"/>
  </w:num>
  <w:num w:numId="9">
    <w:abstractNumId w:val="15"/>
  </w:num>
  <w:num w:numId="10">
    <w:abstractNumId w:val="2"/>
  </w:num>
  <w:num w:numId="11">
    <w:abstractNumId w:val="16"/>
  </w:num>
  <w:num w:numId="12">
    <w:abstractNumId w:val="10"/>
  </w:num>
  <w:num w:numId="13">
    <w:abstractNumId w:val="8"/>
  </w:num>
  <w:num w:numId="14">
    <w:abstractNumId w:val="0"/>
  </w:num>
  <w:num w:numId="15">
    <w:abstractNumId w:val="13"/>
  </w:num>
  <w:num w:numId="16">
    <w:abstractNumId w:val="6"/>
  </w:num>
  <w:num w:numId="17">
    <w:abstractNumId w:val="1"/>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DD"/>
    <w:rsid w:val="00013FE2"/>
    <w:rsid w:val="000524A2"/>
    <w:rsid w:val="000A7F28"/>
    <w:rsid w:val="00161D0A"/>
    <w:rsid w:val="00165E06"/>
    <w:rsid w:val="0017092A"/>
    <w:rsid w:val="00172426"/>
    <w:rsid w:val="001C1BC5"/>
    <w:rsid w:val="001C6046"/>
    <w:rsid w:val="001E0FA3"/>
    <w:rsid w:val="001F3B3E"/>
    <w:rsid w:val="00231988"/>
    <w:rsid w:val="002919D1"/>
    <w:rsid w:val="002C65F1"/>
    <w:rsid w:val="00332D49"/>
    <w:rsid w:val="00342FDC"/>
    <w:rsid w:val="00361EA5"/>
    <w:rsid w:val="00380856"/>
    <w:rsid w:val="003C0F2A"/>
    <w:rsid w:val="003C7C47"/>
    <w:rsid w:val="0041021D"/>
    <w:rsid w:val="00430184"/>
    <w:rsid w:val="004623C7"/>
    <w:rsid w:val="00462F04"/>
    <w:rsid w:val="00494489"/>
    <w:rsid w:val="004C01AE"/>
    <w:rsid w:val="004C4546"/>
    <w:rsid w:val="004E1E1E"/>
    <w:rsid w:val="004F4843"/>
    <w:rsid w:val="004F6F7F"/>
    <w:rsid w:val="0054594B"/>
    <w:rsid w:val="00565477"/>
    <w:rsid w:val="005838A5"/>
    <w:rsid w:val="005C286E"/>
    <w:rsid w:val="0060291C"/>
    <w:rsid w:val="00606F7D"/>
    <w:rsid w:val="00640BAC"/>
    <w:rsid w:val="006C396C"/>
    <w:rsid w:val="00700242"/>
    <w:rsid w:val="0075106B"/>
    <w:rsid w:val="007C3234"/>
    <w:rsid w:val="007E59B7"/>
    <w:rsid w:val="008567F1"/>
    <w:rsid w:val="00862146"/>
    <w:rsid w:val="008C25BF"/>
    <w:rsid w:val="008D102C"/>
    <w:rsid w:val="008E71CF"/>
    <w:rsid w:val="008F4E8E"/>
    <w:rsid w:val="008F7113"/>
    <w:rsid w:val="009043F5"/>
    <w:rsid w:val="00930A8B"/>
    <w:rsid w:val="009423C3"/>
    <w:rsid w:val="009C38DD"/>
    <w:rsid w:val="00A26F7B"/>
    <w:rsid w:val="00AE3391"/>
    <w:rsid w:val="00B14D6C"/>
    <w:rsid w:val="00BB2B3D"/>
    <w:rsid w:val="00BB338D"/>
    <w:rsid w:val="00BC253C"/>
    <w:rsid w:val="00C14AFD"/>
    <w:rsid w:val="00C44F8F"/>
    <w:rsid w:val="00C557E4"/>
    <w:rsid w:val="00C618B7"/>
    <w:rsid w:val="00C631C3"/>
    <w:rsid w:val="00C67729"/>
    <w:rsid w:val="00C762BF"/>
    <w:rsid w:val="00C87EB2"/>
    <w:rsid w:val="00CA503B"/>
    <w:rsid w:val="00CB365F"/>
    <w:rsid w:val="00CC5626"/>
    <w:rsid w:val="00CD7E40"/>
    <w:rsid w:val="00D2411F"/>
    <w:rsid w:val="00D80B46"/>
    <w:rsid w:val="00D95CFA"/>
    <w:rsid w:val="00DD75D3"/>
    <w:rsid w:val="00DF29A8"/>
    <w:rsid w:val="00E05277"/>
    <w:rsid w:val="00E06F6A"/>
    <w:rsid w:val="00E25001"/>
    <w:rsid w:val="00E57BE8"/>
    <w:rsid w:val="00E9751A"/>
    <w:rsid w:val="00EA1FDB"/>
    <w:rsid w:val="00EB2E9F"/>
    <w:rsid w:val="00EC191C"/>
    <w:rsid w:val="00EC541D"/>
    <w:rsid w:val="00EC7CBA"/>
    <w:rsid w:val="00EF2C06"/>
    <w:rsid w:val="00F16339"/>
    <w:rsid w:val="00F30C85"/>
    <w:rsid w:val="00F4385D"/>
    <w:rsid w:val="00F704FC"/>
    <w:rsid w:val="00FB20B2"/>
    <w:rsid w:val="00FF1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1D9C9"/>
  <w15:chartTrackingRefBased/>
  <w15:docId w15:val="{D4C8F75B-A3A4-4147-AA27-FA103900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E71CF"/>
  </w:style>
  <w:style w:type="paragraph" w:styleId="10">
    <w:name w:val="heading 1"/>
    <w:basedOn w:val="a1"/>
    <w:next w:val="a1"/>
    <w:link w:val="11"/>
    <w:uiPriority w:val="9"/>
    <w:qFormat/>
    <w:rsid w:val="009C38D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C38D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C38D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C38D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C38D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C38D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9C38D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C38DD"/>
  </w:style>
  <w:style w:type="paragraph" w:styleId="a7">
    <w:name w:val="footer"/>
    <w:basedOn w:val="a1"/>
    <w:link w:val="a8"/>
    <w:uiPriority w:val="99"/>
    <w:unhideWhenUsed/>
    <w:rsid w:val="009C38D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C38DD"/>
  </w:style>
  <w:style w:type="paragraph" w:customStyle="1" w:styleId="51">
    <w:name w:val="Заголовок 51"/>
    <w:basedOn w:val="a1"/>
    <w:next w:val="a1"/>
    <w:uiPriority w:val="9"/>
    <w:semiHidden/>
    <w:unhideWhenUsed/>
    <w:qFormat/>
    <w:rsid w:val="009C38D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9C38D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C38D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C38DD"/>
    <w:rPr>
      <w:rFonts w:ascii="Calibri" w:eastAsia="Times New Roman" w:hAnsi="Calibri" w:cs="Times New Roman"/>
      <w:sz w:val="20"/>
      <w:szCs w:val="20"/>
    </w:rPr>
  </w:style>
  <w:style w:type="paragraph" w:styleId="ab">
    <w:name w:val="annotation text"/>
    <w:basedOn w:val="a1"/>
    <w:link w:val="ac"/>
    <w:uiPriority w:val="99"/>
    <w:unhideWhenUsed/>
    <w:rsid w:val="009C38DD"/>
    <w:pPr>
      <w:spacing w:after="200" w:line="240" w:lineRule="auto"/>
    </w:pPr>
    <w:rPr>
      <w:sz w:val="20"/>
      <w:szCs w:val="20"/>
    </w:rPr>
  </w:style>
  <w:style w:type="character" w:customStyle="1" w:styleId="ac">
    <w:name w:val="Текст примечания Знак"/>
    <w:basedOn w:val="a2"/>
    <w:link w:val="ab"/>
    <w:uiPriority w:val="99"/>
    <w:rsid w:val="009C38DD"/>
    <w:rPr>
      <w:sz w:val="20"/>
      <w:szCs w:val="20"/>
    </w:rPr>
  </w:style>
  <w:style w:type="paragraph" w:styleId="ad">
    <w:name w:val="Body Text"/>
    <w:basedOn w:val="a1"/>
    <w:link w:val="ae"/>
    <w:uiPriority w:val="99"/>
    <w:unhideWhenUsed/>
    <w:rsid w:val="009C38D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C38D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C38D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C38D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C38D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C38D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9C38DD"/>
    <w:pPr>
      <w:spacing w:after="200" w:line="276" w:lineRule="auto"/>
      <w:ind w:left="720"/>
      <w:contextualSpacing/>
    </w:pPr>
  </w:style>
  <w:style w:type="paragraph" w:customStyle="1" w:styleId="13">
    <w:name w:val="Обычный1"/>
    <w:uiPriority w:val="99"/>
    <w:rsid w:val="009C38D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C38D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C38DD"/>
    <w:rPr>
      <w:rFonts w:ascii="Times New Roman" w:hAnsi="Times New Roman" w:cs="Times New Roman" w:hint="default"/>
      <w:vertAlign w:val="superscript"/>
    </w:rPr>
  </w:style>
  <w:style w:type="character" w:customStyle="1" w:styleId="FontStyle36">
    <w:name w:val="Font Style36"/>
    <w:uiPriority w:val="99"/>
    <w:rsid w:val="009C38DD"/>
    <w:rPr>
      <w:rFonts w:ascii="Times New Roman" w:hAnsi="Times New Roman" w:cs="Times New Roman" w:hint="default"/>
      <w:sz w:val="20"/>
      <w:szCs w:val="20"/>
    </w:rPr>
  </w:style>
  <w:style w:type="paragraph" w:styleId="af6">
    <w:name w:val="Balloon Text"/>
    <w:basedOn w:val="a1"/>
    <w:link w:val="af7"/>
    <w:uiPriority w:val="99"/>
    <w:semiHidden/>
    <w:unhideWhenUsed/>
    <w:rsid w:val="009C38D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9C38DD"/>
    <w:rPr>
      <w:rFonts w:ascii="Tahoma" w:hAnsi="Tahoma" w:cs="Tahoma"/>
      <w:sz w:val="16"/>
      <w:szCs w:val="16"/>
    </w:rPr>
  </w:style>
  <w:style w:type="paragraph" w:styleId="af8">
    <w:name w:val="endnote text"/>
    <w:basedOn w:val="a1"/>
    <w:link w:val="af9"/>
    <w:uiPriority w:val="99"/>
    <w:semiHidden/>
    <w:unhideWhenUsed/>
    <w:rsid w:val="009C38D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C38D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C38DD"/>
    <w:rPr>
      <w:vertAlign w:val="superscript"/>
    </w:rPr>
  </w:style>
  <w:style w:type="paragraph" w:styleId="20">
    <w:name w:val="Body Text Indent 2"/>
    <w:basedOn w:val="a1"/>
    <w:link w:val="21"/>
    <w:uiPriority w:val="99"/>
    <w:semiHidden/>
    <w:unhideWhenUsed/>
    <w:rsid w:val="009C38D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C38D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C38D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C38D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C38DD"/>
    <w:rPr>
      <w:sz w:val="16"/>
      <w:szCs w:val="16"/>
    </w:rPr>
  </w:style>
  <w:style w:type="paragraph" w:styleId="afc">
    <w:name w:val="annotation subject"/>
    <w:basedOn w:val="ab"/>
    <w:next w:val="ab"/>
    <w:link w:val="afd"/>
    <w:uiPriority w:val="99"/>
    <w:semiHidden/>
    <w:unhideWhenUsed/>
    <w:rsid w:val="009C38DD"/>
    <w:rPr>
      <w:b/>
      <w:bCs/>
      <w:lang w:eastAsia="ru-RU"/>
    </w:rPr>
  </w:style>
  <w:style w:type="character" w:customStyle="1" w:styleId="afd">
    <w:name w:val="Тема примечания Знак"/>
    <w:basedOn w:val="ac"/>
    <w:link w:val="afc"/>
    <w:uiPriority w:val="99"/>
    <w:semiHidden/>
    <w:rsid w:val="009C38DD"/>
    <w:rPr>
      <w:b/>
      <w:bCs/>
      <w:sz w:val="20"/>
      <w:szCs w:val="20"/>
      <w:lang w:eastAsia="ru-RU"/>
    </w:rPr>
  </w:style>
  <w:style w:type="paragraph" w:styleId="afe">
    <w:name w:val="Revision"/>
    <w:hidden/>
    <w:uiPriority w:val="99"/>
    <w:semiHidden/>
    <w:rsid w:val="009C38DD"/>
    <w:pPr>
      <w:spacing w:after="0" w:line="240" w:lineRule="auto"/>
    </w:pPr>
  </w:style>
  <w:style w:type="paragraph" w:customStyle="1" w:styleId="14">
    <w:name w:val="Абзац списка1"/>
    <w:basedOn w:val="a1"/>
    <w:rsid w:val="009C38D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C38DD"/>
    <w:rPr>
      <w:vanish w:val="0"/>
      <w:webHidden w:val="0"/>
      <w:specVanish w:val="0"/>
    </w:rPr>
  </w:style>
  <w:style w:type="character" w:styleId="aff">
    <w:name w:val="Hyperlink"/>
    <w:uiPriority w:val="99"/>
    <w:unhideWhenUsed/>
    <w:rsid w:val="009C38DD"/>
    <w:rPr>
      <w:color w:val="0000FF"/>
      <w:u w:val="single"/>
    </w:rPr>
  </w:style>
  <w:style w:type="paragraph" w:styleId="HTML">
    <w:name w:val="HTML Preformatted"/>
    <w:basedOn w:val="a1"/>
    <w:link w:val="HTML0"/>
    <w:uiPriority w:val="99"/>
    <w:unhideWhenUsed/>
    <w:rsid w:val="009C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C38D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9C38D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9C38D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9C38DD"/>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9C38DD"/>
  </w:style>
  <w:style w:type="character" w:customStyle="1" w:styleId="FontStyle16">
    <w:name w:val="Font Style16"/>
    <w:rsid w:val="009C38DD"/>
    <w:rPr>
      <w:rFonts w:ascii="Times New Roman" w:hAnsi="Times New Roman" w:cs="Times New Roman" w:hint="default"/>
    </w:rPr>
  </w:style>
  <w:style w:type="paragraph" w:customStyle="1" w:styleId="aff0">
    <w:name w:val="Îáû÷íûé"/>
    <w:basedOn w:val="a1"/>
    <w:rsid w:val="009C38DD"/>
    <w:pPr>
      <w:spacing w:after="0" w:line="240" w:lineRule="auto"/>
      <w:jc w:val="both"/>
    </w:pPr>
    <w:rPr>
      <w:rFonts w:ascii="Arial" w:hAnsi="Arial" w:cs="Arial"/>
      <w:sz w:val="24"/>
      <w:szCs w:val="24"/>
    </w:rPr>
  </w:style>
  <w:style w:type="table" w:styleId="aff1">
    <w:name w:val="Table Grid"/>
    <w:basedOn w:val="a3"/>
    <w:uiPriority w:val="59"/>
    <w:rsid w:val="009C38D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C38D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C38DD"/>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C38DD"/>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C38DD"/>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C38DD"/>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9C38DD"/>
    <w:pPr>
      <w:spacing w:after="200" w:line="276" w:lineRule="auto"/>
      <w:ind w:left="283" w:hanging="283"/>
      <w:contextualSpacing/>
    </w:pPr>
  </w:style>
  <w:style w:type="table" w:customStyle="1" w:styleId="18">
    <w:name w:val="Сетка таблицы1"/>
    <w:basedOn w:val="a3"/>
    <w:next w:val="aff1"/>
    <w:uiPriority w:val="59"/>
    <w:rsid w:val="009C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9C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C38D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9C38DD"/>
    <w:pPr>
      <w:spacing w:after="200" w:line="276" w:lineRule="auto"/>
      <w:ind w:left="283" w:hanging="283"/>
      <w:contextualSpacing/>
    </w:pPr>
  </w:style>
  <w:style w:type="character" w:styleId="aff4">
    <w:name w:val="Subtle Emphasis"/>
    <w:basedOn w:val="a2"/>
    <w:uiPriority w:val="19"/>
    <w:qFormat/>
    <w:rsid w:val="009C38DD"/>
    <w:rPr>
      <w:i/>
      <w:iCs/>
      <w:color w:val="404040" w:themeColor="text1" w:themeTint="BF"/>
    </w:rPr>
  </w:style>
  <w:style w:type="paragraph" w:customStyle="1" w:styleId="111">
    <w:name w:val="Заголовок 11"/>
    <w:basedOn w:val="a1"/>
    <w:next w:val="a1"/>
    <w:uiPriority w:val="9"/>
    <w:qFormat/>
    <w:rsid w:val="009C38D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9C38DD"/>
    <w:rPr>
      <w:rFonts w:asciiTheme="majorHAnsi" w:eastAsiaTheme="majorEastAsia" w:hAnsiTheme="majorHAnsi" w:cstheme="majorBidi"/>
      <w:color w:val="2F5496" w:themeColor="accent1" w:themeShade="BF"/>
      <w:sz w:val="32"/>
      <w:szCs w:val="32"/>
    </w:rPr>
  </w:style>
  <w:style w:type="table" w:customStyle="1" w:styleId="25">
    <w:name w:val="Сетка таблицы2"/>
    <w:basedOn w:val="a3"/>
    <w:next w:val="aff1"/>
    <w:rsid w:val="00361E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1239</TotalTime>
  <Pages>18</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Черникова Наталья Владимировна</dc:creator>
  <cp:keywords/>
  <dc:description/>
  <cp:lastModifiedBy>Дзилихов Георгий Тимофеевич - СРБ</cp:lastModifiedBy>
  <cp:revision>10</cp:revision>
  <dcterms:created xsi:type="dcterms:W3CDTF">2024-08-29T12:30:00Z</dcterms:created>
  <dcterms:modified xsi:type="dcterms:W3CDTF">2025-11-27T14:48:00Z</dcterms:modified>
</cp:coreProperties>
</file>