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AC5E" w14:textId="6957C4DD" w:rsidR="00F734F2" w:rsidRPr="00415C49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415C49" w:rsidRPr="005F4139">
        <w:rPr>
          <w:b/>
          <w:shd w:val="clear" w:color="auto" w:fill="FFFFFF"/>
        </w:rPr>
        <w:t>Мусабайов</w:t>
      </w:r>
      <w:r w:rsidR="00415C49">
        <w:rPr>
          <w:b/>
          <w:shd w:val="clear" w:color="auto" w:fill="FFFFFF"/>
        </w:rPr>
        <w:t>а</w:t>
      </w:r>
      <w:r w:rsidR="00415C49" w:rsidRPr="005F4139">
        <w:rPr>
          <w:b/>
          <w:shd w:val="clear" w:color="auto" w:fill="FFFFFF"/>
        </w:rPr>
        <w:t xml:space="preserve"> Вусал</w:t>
      </w:r>
      <w:r w:rsidR="00415C49">
        <w:rPr>
          <w:b/>
          <w:shd w:val="clear" w:color="auto" w:fill="FFFFFF"/>
        </w:rPr>
        <w:t>а</w:t>
      </w:r>
      <w:r w:rsidR="00415C49" w:rsidRPr="005F4139">
        <w:rPr>
          <w:b/>
          <w:shd w:val="clear" w:color="auto" w:fill="FFFFFF"/>
        </w:rPr>
        <w:t xml:space="preserve"> Сафар</w:t>
      </w:r>
      <w:r w:rsidR="00415C49">
        <w:rPr>
          <w:b/>
          <w:shd w:val="clear" w:color="auto" w:fill="FFFFFF"/>
        </w:rPr>
        <w:t>а</w:t>
      </w:r>
      <w:r w:rsidR="00415C49" w:rsidRPr="005F4139">
        <w:rPr>
          <w:b/>
          <w:shd w:val="clear" w:color="auto" w:fill="FFFFFF"/>
        </w:rPr>
        <w:t xml:space="preserve"> Оглы</w:t>
      </w:r>
      <w:r w:rsidR="00415C49" w:rsidRPr="009C79A5">
        <w:rPr>
          <w:color w:val="000000"/>
          <w:shd w:val="clear" w:color="auto" w:fill="FFFFFF"/>
        </w:rPr>
        <w:t xml:space="preserve"> </w:t>
      </w:r>
      <w:r w:rsidR="00415C49" w:rsidRPr="001664C4">
        <w:t xml:space="preserve">ИНН </w:t>
      </w:r>
      <w:r w:rsidR="00415C49" w:rsidRPr="005F41E4">
        <w:rPr>
          <w:bCs/>
        </w:rPr>
        <w:t>500317652418</w:t>
      </w:r>
      <w:r w:rsidR="00415C49" w:rsidRPr="00696E5B">
        <w:rPr>
          <w:bCs/>
        </w:rPr>
        <w:t xml:space="preserve">, СНИЛС </w:t>
      </w:r>
      <w:r w:rsidR="00415C49" w:rsidRPr="005F41E4">
        <w:rPr>
          <w:bCs/>
        </w:rPr>
        <w:t>196-059-150</w:t>
      </w:r>
      <w:r w:rsidR="00415C49">
        <w:rPr>
          <w:bCs/>
        </w:rPr>
        <w:t xml:space="preserve"> </w:t>
      </w:r>
      <w:r w:rsidR="00415C49" w:rsidRPr="005F41E4">
        <w:rPr>
          <w:bCs/>
        </w:rPr>
        <w:t>96</w:t>
      </w:r>
      <w:r w:rsidR="00415C49">
        <w:rPr>
          <w:color w:val="000000"/>
          <w:shd w:val="clear" w:color="auto" w:fill="FFFFFF"/>
        </w:rPr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415C49" w:rsidRPr="005F41E4">
        <w:rPr>
          <w:b/>
          <w:bCs/>
        </w:rPr>
        <w:t>Наумец Дмитри</w:t>
      </w:r>
      <w:r w:rsidR="00415C49">
        <w:rPr>
          <w:b/>
          <w:bCs/>
        </w:rPr>
        <w:t>я</w:t>
      </w:r>
      <w:r w:rsidR="00415C49" w:rsidRPr="005F41E4">
        <w:rPr>
          <w:b/>
          <w:bCs/>
        </w:rPr>
        <w:t xml:space="preserve"> Федорович</w:t>
      </w:r>
      <w:r w:rsidR="00415C49">
        <w:rPr>
          <w:b/>
          <w:bCs/>
        </w:rPr>
        <w:t>а</w:t>
      </w:r>
      <w:r w:rsidR="00415C49" w:rsidRPr="00AC6C83">
        <w:rPr>
          <w:b/>
          <w:bCs/>
        </w:rPr>
        <w:t xml:space="preserve"> </w:t>
      </w:r>
      <w:r w:rsidR="00415C49" w:rsidRPr="00AC6C83">
        <w:t>(</w:t>
      </w:r>
      <w:r w:rsidR="00415C49" w:rsidRPr="005F41E4">
        <w:t>ИНН 253807912209,  СНИЛС 068-615-244 82</w:t>
      </w:r>
      <w:r w:rsidR="00415C49" w:rsidRPr="00AC6C83">
        <w:t xml:space="preserve">), адрес для корреспонденции: </w:t>
      </w:r>
      <w:r w:rsidR="00415C49" w:rsidRPr="005F41E4">
        <w:t>690106, Приморский край, г. Владивосток, Партизанский пр-кт, д. 2а, каб. 413</w:t>
      </w:r>
      <w:r w:rsidR="00415C49" w:rsidRPr="00AC6C83">
        <w:t xml:space="preserve">, </w:t>
      </w:r>
      <w:r w:rsidR="00415C49" w:rsidRPr="00AC6C83">
        <w:rPr>
          <w:lang w:val="en-US"/>
        </w:rPr>
        <w:t>e</w:t>
      </w:r>
      <w:r w:rsidR="00415C49" w:rsidRPr="00AC6C83">
        <w:t>-</w:t>
      </w:r>
      <w:r w:rsidR="00415C49" w:rsidRPr="00AC6C83">
        <w:rPr>
          <w:lang w:val="en-US"/>
        </w:rPr>
        <w:t>mail</w:t>
      </w:r>
      <w:r w:rsidR="00415C49" w:rsidRPr="00AC6C83">
        <w:t xml:space="preserve">: </w:t>
      </w:r>
      <w:r w:rsidR="00415C49" w:rsidRPr="005F41E4">
        <w:rPr>
          <w:lang w:val="en-US"/>
        </w:rPr>
        <w:t>dallexvlad</w:t>
      </w:r>
      <w:r w:rsidR="00415C49" w:rsidRPr="005F41E4">
        <w:t>@</w:t>
      </w:r>
      <w:r w:rsidR="00415C49" w:rsidRPr="005F41E4">
        <w:rPr>
          <w:lang w:val="en-US"/>
        </w:rPr>
        <w:t>mail</w:t>
      </w:r>
      <w:r w:rsidR="00415C49" w:rsidRPr="005F41E4">
        <w:t>.</w:t>
      </w:r>
      <w:r w:rsidR="00415C49" w:rsidRPr="005F41E4">
        <w:rPr>
          <w:lang w:val="en-US"/>
        </w:rPr>
        <w:t>ru</w:t>
      </w:r>
      <w:r w:rsidR="00415C49" w:rsidRPr="00AC6C83">
        <w:t xml:space="preserve">, </w:t>
      </w:r>
      <w:r w:rsidR="00415C49" w:rsidRPr="005F4139">
        <w:t>тел. +79084467916</w:t>
      </w:r>
      <w:r w:rsidR="00415C49" w:rsidRPr="00AC6C83">
        <w:t xml:space="preserve">, член СРО: </w:t>
      </w:r>
      <w:r w:rsidR="00415C49" w:rsidRPr="005F41E4">
        <w:t>Некоммерческое партнерство Саморегулируемая организация арбитражных управляющих "РАЗВИТИЕ" (ИНН 7703392442,  ОГРН 1077799003435</w:t>
      </w:r>
      <w:r w:rsidR="00415C49">
        <w:t>,</w:t>
      </w:r>
      <w:r w:rsidR="00415C49" w:rsidRPr="007D51B4">
        <w:t xml:space="preserve"> </w:t>
      </w:r>
      <w:r w:rsidR="00415C49" w:rsidRPr="004A2FD4">
        <w:t xml:space="preserve">адрес: </w:t>
      </w:r>
      <w:r w:rsidR="00415C49" w:rsidRPr="005F41E4">
        <w:t>117105, г. Москва, г. Москва, Варшавское шоссе, 1, 1-2, 36</w:t>
      </w:r>
      <w:r w:rsidR="00415C49">
        <w:t>)</w:t>
      </w:r>
      <w:r w:rsidR="00415C49" w:rsidRPr="004A2FD4">
        <w:t xml:space="preserve">, действующего в соответствии с </w:t>
      </w:r>
      <w:r w:rsidR="00415C49" w:rsidRPr="00415C49">
        <w:rPr>
          <w:b/>
          <w:bCs/>
        </w:rPr>
        <w:t xml:space="preserve">Определением Арбитражного суда Московской области от </w:t>
      </w:r>
      <w:r w:rsidR="00AB14EF">
        <w:rPr>
          <w:b/>
          <w:bCs/>
        </w:rPr>
        <w:t>31.03.2025</w:t>
      </w:r>
      <w:r w:rsidR="00415C49" w:rsidRPr="00415C49">
        <w:rPr>
          <w:b/>
          <w:bCs/>
        </w:rPr>
        <w:t xml:space="preserve"> по делу А4</w:t>
      </w:r>
      <w:r w:rsidR="00AB14EF">
        <w:rPr>
          <w:b/>
          <w:bCs/>
        </w:rPr>
        <w:t>1</w:t>
      </w:r>
      <w:r w:rsidR="00415C49" w:rsidRPr="00415C49">
        <w:rPr>
          <w:b/>
          <w:bCs/>
        </w:rPr>
        <w:t>-353</w:t>
      </w:r>
      <w:r w:rsidR="00B638EB">
        <w:rPr>
          <w:b/>
          <w:bCs/>
        </w:rPr>
        <w:t>9</w:t>
      </w:r>
      <w:r w:rsidR="00415C49" w:rsidRPr="00415C49">
        <w:rPr>
          <w:b/>
          <w:bCs/>
        </w:rPr>
        <w:t xml:space="preserve">1/2024. </w:t>
      </w: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1005090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415C49">
        <w:rPr>
          <w:rFonts w:eastAsia="Times New Roman"/>
          <w:b/>
          <w:bCs/>
          <w:color w:val="0070C0"/>
        </w:rPr>
        <w:t>2</w:t>
      </w:r>
      <w:r w:rsidR="008B6BB6">
        <w:rPr>
          <w:rFonts w:eastAsia="Times New Roman"/>
          <w:b/>
          <w:bCs/>
          <w:color w:val="0070C0"/>
        </w:rPr>
        <w:t>1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8B6BB6">
        <w:rPr>
          <w:rFonts w:eastAsia="Times New Roman"/>
          <w:b/>
          <w:bCs/>
          <w:color w:val="0070C0"/>
        </w:rPr>
        <w:t>января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B6BB6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09F260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8B6BB6">
        <w:rPr>
          <w:b/>
          <w:bCs/>
          <w:color w:val="0070C0"/>
        </w:rPr>
        <w:t>03 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A04A32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8B6BB6">
        <w:rPr>
          <w:b/>
          <w:bCs/>
          <w:color w:val="0070C0"/>
        </w:rPr>
        <w:t>19 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B6BB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766B9E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B6BB6">
        <w:rPr>
          <w:b/>
          <w:bCs/>
          <w:color w:val="0070C0"/>
        </w:rPr>
        <w:t>19 января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B6BB6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C91423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415C49">
        <w:rPr>
          <w:b/>
          <w:bCs/>
        </w:rPr>
        <w:t xml:space="preserve"> </w:t>
      </w:r>
      <w:r w:rsidR="008B6BB6">
        <w:rPr>
          <w:b/>
          <w:bCs/>
          <w:color w:val="0070C0"/>
        </w:rPr>
        <w:t>20 января</w:t>
      </w:r>
      <w:r w:rsidR="00FC351E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B6BB6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18F05EC3" w:rsidR="00FC351E" w:rsidRDefault="00170CDA" w:rsidP="00725268">
      <w:pPr>
        <w:ind w:firstLine="720"/>
        <w:jc w:val="both"/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746E17" w:rsidRPr="006061CB">
          <w:rPr>
            <w:rStyle w:val="afa"/>
          </w:rPr>
          <w:t>ivancova@auction-house.ru</w:t>
        </w:r>
      </w:hyperlink>
      <w:r w:rsidR="00746E17">
        <w:t xml:space="preserve"> </w:t>
      </w:r>
      <w:r w:rsidR="008A4F09" w:rsidRPr="009C1ABC">
        <w:t>,</w:t>
      </w:r>
      <w:r w:rsidR="00FC351E" w:rsidRPr="00FC351E">
        <w:t xml:space="preserve"> </w:t>
      </w:r>
      <w:r w:rsidR="00746E17">
        <w:t>Иванцова Мария</w:t>
      </w:r>
      <w:r w:rsidR="00725268" w:rsidRPr="009C1ABC">
        <w:rPr>
          <w:rFonts w:eastAsia="Times New Roman"/>
        </w:rPr>
        <w:t xml:space="preserve">. </w:t>
      </w:r>
      <w:bookmarkStart w:id="2" w:name="_Hlk147911727"/>
    </w:p>
    <w:bookmarkEnd w:id="1"/>
    <w:bookmarkEnd w:id="2"/>
    <w:p w14:paraId="2B868968" w14:textId="3F11EBBD" w:rsidR="009B1E45" w:rsidRDefault="00BF5333" w:rsidP="003956E2">
      <w:pPr>
        <w:ind w:firstLine="567"/>
        <w:jc w:val="both"/>
        <w:rPr>
          <w:rFonts w:eastAsia="Times New Roman"/>
        </w:rPr>
      </w:pPr>
      <w:r w:rsidRPr="00015D93">
        <w:rPr>
          <w:lang w:bidi="ru-RU"/>
        </w:rPr>
        <w:t xml:space="preserve">Ознакомление с Имуществом производится по адресу нахождения Имущества, по предварительной договоренности с </w:t>
      </w:r>
      <w:r>
        <w:rPr>
          <w:lang w:bidi="ru-RU"/>
        </w:rPr>
        <w:t xml:space="preserve">Должником </w:t>
      </w:r>
      <w:r w:rsidRPr="00015D93">
        <w:rPr>
          <w:lang w:bidi="ru-RU"/>
        </w:rPr>
        <w:t>в рабочие дни с 09.00 до 17.00, контактный телефон</w:t>
      </w:r>
      <w:r w:rsidRPr="00AC6C83">
        <w:rPr>
          <w:lang w:bidi="ru-RU"/>
        </w:rPr>
        <w:t xml:space="preserve">: </w:t>
      </w:r>
      <w:r w:rsidRPr="005F4139">
        <w:rPr>
          <w:lang w:bidi="ru-RU"/>
        </w:rPr>
        <w:t>+7 995 916-29-99</w:t>
      </w:r>
      <w:r>
        <w:rPr>
          <w:lang w:bidi="ru-RU"/>
        </w:rPr>
        <w:t xml:space="preserve">. 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6948A8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B0A0AB6" w14:textId="77777777" w:rsidR="00415C49" w:rsidRDefault="00415C49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- Ж</w:t>
      </w:r>
      <w:r w:rsidRPr="005168CA">
        <w:rPr>
          <w:rFonts w:eastAsia="Times New Roman"/>
          <w:b/>
          <w:bCs/>
          <w:lang w:eastAsia="x-none"/>
        </w:rPr>
        <w:t>ило</w:t>
      </w:r>
      <w:r>
        <w:rPr>
          <w:rFonts w:eastAsia="Times New Roman"/>
          <w:b/>
          <w:bCs/>
          <w:lang w:eastAsia="x-none"/>
        </w:rPr>
        <w:t>й</w:t>
      </w:r>
      <w:r w:rsidRPr="005168CA">
        <w:rPr>
          <w:rFonts w:eastAsia="Times New Roman"/>
          <w:b/>
          <w:bCs/>
          <w:lang w:eastAsia="x-none"/>
        </w:rPr>
        <w:t xml:space="preserve"> дом</w:t>
      </w:r>
      <w:r w:rsidRPr="005168CA">
        <w:rPr>
          <w:rFonts w:eastAsia="Times New Roman"/>
          <w:lang w:eastAsia="x-none"/>
        </w:rPr>
        <w:t xml:space="preserve">, </w:t>
      </w:r>
      <w:r w:rsidRPr="005F41E4">
        <w:rPr>
          <w:rFonts w:eastAsia="Times New Roman"/>
          <w:lang w:eastAsia="x-none"/>
        </w:rPr>
        <w:t>расположенный по адресу: Московская область, р-н Раменский, с/п Константиновское, общей площадью 193,9 кв. м., в том числе жилой площадью 106,1 кв. м., этажность 3, кадастровый номер: 50:23:0040713:949</w:t>
      </w:r>
    </w:p>
    <w:p w14:paraId="4B49D8CF" w14:textId="77777777" w:rsidR="00415C49" w:rsidRDefault="00415C49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34FFFB61" w14:textId="41240F57" w:rsidR="00415C49" w:rsidRDefault="00B50D4E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B50D4E">
        <w:rPr>
          <w:rFonts w:eastAsia="Times New Roman"/>
          <w:lang w:eastAsia="x-none"/>
        </w:rPr>
        <w:t>- Ипотека в силу закона, 50:23:0040713:949-50/145/2022-8 от 07.07.2022, срок действия с 07.07.2022 на 180 месяцев</w:t>
      </w:r>
    </w:p>
    <w:p w14:paraId="4004ABD0" w14:textId="77777777" w:rsidR="00B50D4E" w:rsidRDefault="00B50D4E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</w:p>
    <w:p w14:paraId="5B5B9200" w14:textId="77777777" w:rsidR="00415C49" w:rsidRDefault="00415C49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5168CA">
        <w:rPr>
          <w:rFonts w:eastAsia="Times New Roman"/>
          <w:b/>
          <w:bCs/>
          <w:lang w:eastAsia="x-none"/>
        </w:rPr>
        <w:t>Земельн</w:t>
      </w:r>
      <w:r>
        <w:rPr>
          <w:rFonts w:eastAsia="Times New Roman"/>
          <w:b/>
          <w:bCs/>
          <w:lang w:eastAsia="x-none"/>
        </w:rPr>
        <w:t>ый</w:t>
      </w:r>
      <w:r w:rsidRPr="005168CA">
        <w:rPr>
          <w:rFonts w:eastAsia="Times New Roman"/>
          <w:b/>
          <w:bCs/>
          <w:lang w:eastAsia="x-none"/>
        </w:rPr>
        <w:t xml:space="preserve"> участ</w:t>
      </w:r>
      <w:r>
        <w:rPr>
          <w:rFonts w:eastAsia="Times New Roman"/>
          <w:b/>
          <w:bCs/>
          <w:lang w:eastAsia="x-none"/>
        </w:rPr>
        <w:t>ок</w:t>
      </w:r>
      <w:r w:rsidRPr="005168CA">
        <w:rPr>
          <w:rFonts w:eastAsia="Times New Roman"/>
          <w:lang w:eastAsia="x-none"/>
        </w:rPr>
        <w:t xml:space="preserve">, </w:t>
      </w:r>
      <w:r w:rsidRPr="005F41E4">
        <w:rPr>
          <w:rFonts w:eastAsia="Times New Roman"/>
          <w:lang w:eastAsia="x-none"/>
        </w:rPr>
        <w:t>расположенный по адресу: Московская область, р-н Раменский, с/п Константиновское, площадью 812 кв. м., кадастровый номер 50:23:0040713:246, категория земель – земли сельскохозяйственного назначения, разрешенное использование для дачного строительства</w:t>
      </w:r>
    </w:p>
    <w:p w14:paraId="62FCFB11" w14:textId="77777777" w:rsidR="00415C49" w:rsidRDefault="00415C49" w:rsidP="00415C49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463BB958" w14:textId="198AA72D" w:rsidR="00401B0C" w:rsidRDefault="00B50D4E" w:rsidP="00851A29">
      <w:pPr>
        <w:ind w:firstLine="709"/>
        <w:jc w:val="both"/>
        <w:rPr>
          <w:rFonts w:eastAsia="Times New Roman"/>
          <w:lang w:eastAsia="x-none"/>
        </w:rPr>
      </w:pPr>
      <w:r w:rsidRPr="00B50D4E">
        <w:rPr>
          <w:rFonts w:eastAsia="Times New Roman"/>
          <w:lang w:eastAsia="x-none"/>
        </w:rPr>
        <w:t>- Ипотека в силу закона, 50:23:0040713:246-50/145/2022-9, срок действия с 07.07.2022 на 180 месяцев</w:t>
      </w: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5E65AA41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lastRenderedPageBreak/>
        <w:t>Начальная цена:</w:t>
      </w:r>
      <w:r w:rsidR="00E867CF">
        <w:rPr>
          <w:b/>
          <w:bCs/>
        </w:rPr>
        <w:t xml:space="preserve"> </w:t>
      </w:r>
      <w:r w:rsidR="008B6BB6">
        <w:rPr>
          <w:b/>
          <w:bCs/>
          <w:color w:val="0070C0"/>
        </w:rPr>
        <w:t>6 3</w:t>
      </w:r>
      <w:r w:rsidR="00415C49">
        <w:rPr>
          <w:b/>
          <w:bCs/>
          <w:color w:val="0070C0"/>
        </w:rPr>
        <w:t>00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8B6BB6">
        <w:rPr>
          <w:color w:val="000000"/>
        </w:rPr>
        <w:t>Шесть</w:t>
      </w:r>
      <w:r w:rsidR="00BF0D3A">
        <w:rPr>
          <w:color w:val="000000"/>
        </w:rPr>
        <w:t xml:space="preserve"> миллионов</w:t>
      </w:r>
      <w:r w:rsidR="008B6BB6">
        <w:rPr>
          <w:color w:val="000000"/>
        </w:rPr>
        <w:t xml:space="preserve"> триста тысячи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CE89B3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15C49">
        <w:rPr>
          <w:b/>
          <w:bCs/>
          <w:color w:val="0070C0"/>
        </w:rPr>
        <w:t>3</w:t>
      </w:r>
      <w:r w:rsidR="008B6BB6">
        <w:rPr>
          <w:b/>
          <w:bCs/>
          <w:color w:val="0070C0"/>
        </w:rPr>
        <w:t>15</w:t>
      </w:r>
      <w:r w:rsidR="00E867CF">
        <w:rPr>
          <w:b/>
          <w:bCs/>
          <w:color w:val="0070C0"/>
        </w:rPr>
        <w:t> 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415C49">
        <w:rPr>
          <w:bCs/>
        </w:rPr>
        <w:t>Триста пят</w:t>
      </w:r>
      <w:r w:rsidR="008B6BB6">
        <w:rPr>
          <w:bCs/>
        </w:rPr>
        <w:t>надцать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435D871" w14:textId="6596CF47" w:rsidR="00E867CF" w:rsidRPr="003E3EC0" w:rsidRDefault="00851A29" w:rsidP="00E867CF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15C49">
        <w:rPr>
          <w:b/>
          <w:bCs/>
          <w:color w:val="0070C0"/>
        </w:rPr>
        <w:t>3</w:t>
      </w:r>
      <w:r w:rsidR="008B6BB6">
        <w:rPr>
          <w:b/>
          <w:bCs/>
          <w:color w:val="0070C0"/>
        </w:rPr>
        <w:t>15</w:t>
      </w:r>
      <w:r w:rsidR="00415C49">
        <w:rPr>
          <w:b/>
          <w:bCs/>
          <w:color w:val="0070C0"/>
        </w:rPr>
        <w:t xml:space="preserve"> 000</w:t>
      </w:r>
      <w:r w:rsidR="00E867CF" w:rsidRPr="00B51BD5">
        <w:rPr>
          <w:bCs/>
          <w:color w:val="0070C0"/>
        </w:rPr>
        <w:t xml:space="preserve"> </w:t>
      </w:r>
      <w:r w:rsidR="00E867CF">
        <w:rPr>
          <w:bCs/>
        </w:rPr>
        <w:t>(</w:t>
      </w:r>
      <w:r w:rsidR="00415C49">
        <w:rPr>
          <w:bCs/>
        </w:rPr>
        <w:t>Триста пят</w:t>
      </w:r>
      <w:r w:rsidR="008B6BB6">
        <w:rPr>
          <w:bCs/>
        </w:rPr>
        <w:t>надцать</w:t>
      </w:r>
      <w:r w:rsidR="00E867CF">
        <w:rPr>
          <w:bCs/>
        </w:rPr>
        <w:t xml:space="preserve"> тысяч</w:t>
      </w:r>
      <w:r w:rsidR="00E867CF" w:rsidRPr="003E3EC0">
        <w:rPr>
          <w:bCs/>
        </w:rPr>
        <w:t xml:space="preserve">) </w:t>
      </w:r>
      <w:r w:rsidR="00E867CF" w:rsidRPr="00B51BD5">
        <w:rPr>
          <w:b/>
          <w:bCs/>
          <w:color w:val="0070C0"/>
        </w:rPr>
        <w:t>руб. 00 коп</w:t>
      </w:r>
      <w:r w:rsidR="00E867CF" w:rsidRPr="003E3EC0">
        <w:rPr>
          <w:b/>
          <w:bCs/>
        </w:rPr>
        <w:t>.</w:t>
      </w:r>
    </w:p>
    <w:p w14:paraId="07DF25D9" w14:textId="00BD4D6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7FB0EEEB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</w:t>
      </w:r>
      <w:r w:rsidRPr="00E361A5">
        <w:rPr>
          <w:b/>
          <w:bCs/>
        </w:rPr>
        <w:t>предложение о цене имущества. К</w:t>
      </w:r>
      <w:r w:rsidRPr="00B33790">
        <w:rPr>
          <w:b/>
          <w:bCs/>
        </w:rPr>
        <w:t xml:space="preserve">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EF2E28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B6BB6">
        <w:rPr>
          <w:b/>
          <w:bCs/>
          <w:color w:val="0070C0"/>
        </w:rPr>
        <w:t>19</w:t>
      </w:r>
      <w:r w:rsidR="00CA2DD3">
        <w:rPr>
          <w:b/>
          <w:bCs/>
          <w:color w:val="0070C0"/>
        </w:rPr>
        <w:t xml:space="preserve"> </w:t>
      </w:r>
      <w:r w:rsidR="008B6BB6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8B6BB6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a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a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A639DC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8B6BB6">
        <w:rPr>
          <w:b/>
          <w:bCs/>
          <w:color w:val="2E74B5" w:themeColor="accent5" w:themeShade="BF"/>
          <w:u w:val="single"/>
        </w:rPr>
        <w:t>03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8B6BB6">
        <w:rPr>
          <w:b/>
          <w:bCs/>
          <w:color w:val="2E74B5" w:themeColor="accent5" w:themeShade="BF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 xml:space="preserve">, и финансовый управляющий вправе предложить заключить договор купли-продажи имущества участнику </w:t>
      </w:r>
      <w:r w:rsidR="004A2A9E">
        <w:rPr>
          <w:b/>
          <w:bCs/>
        </w:rPr>
        <w:lastRenderedPageBreak/>
        <w:t>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5D8858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</w:t>
      </w:r>
      <w:r w:rsidRPr="00E361A5">
        <w:rPr>
          <w:b/>
          <w:bCs/>
        </w:rPr>
        <w:t>производятся в рублях, путем</w:t>
      </w:r>
      <w:r w:rsidRPr="00CC799D">
        <w:rPr>
          <w:b/>
          <w:bCs/>
        </w:rPr>
        <w:t xml:space="preserve">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49387443">
    <w:abstractNumId w:val="14"/>
  </w:num>
  <w:num w:numId="2" w16cid:durableId="574582940">
    <w:abstractNumId w:val="20"/>
  </w:num>
  <w:num w:numId="3" w16cid:durableId="954101249">
    <w:abstractNumId w:val="5"/>
  </w:num>
  <w:num w:numId="4" w16cid:durableId="1312101459">
    <w:abstractNumId w:val="9"/>
  </w:num>
  <w:num w:numId="5" w16cid:durableId="1555502585">
    <w:abstractNumId w:val="23"/>
  </w:num>
  <w:num w:numId="6" w16cid:durableId="621574456">
    <w:abstractNumId w:val="8"/>
  </w:num>
  <w:num w:numId="7" w16cid:durableId="106706448">
    <w:abstractNumId w:val="18"/>
  </w:num>
  <w:num w:numId="8" w16cid:durableId="1577977296">
    <w:abstractNumId w:val="16"/>
  </w:num>
  <w:num w:numId="9" w16cid:durableId="242686944">
    <w:abstractNumId w:val="4"/>
  </w:num>
  <w:num w:numId="10" w16cid:durableId="67385856">
    <w:abstractNumId w:val="6"/>
  </w:num>
  <w:num w:numId="11" w16cid:durableId="887036454">
    <w:abstractNumId w:val="25"/>
  </w:num>
  <w:num w:numId="12" w16cid:durableId="1962104996">
    <w:abstractNumId w:val="7"/>
  </w:num>
  <w:num w:numId="13" w16cid:durableId="616330287">
    <w:abstractNumId w:val="11"/>
  </w:num>
  <w:num w:numId="14" w16cid:durableId="654723808">
    <w:abstractNumId w:val="19"/>
  </w:num>
  <w:num w:numId="15" w16cid:durableId="1285649921">
    <w:abstractNumId w:val="13"/>
  </w:num>
  <w:num w:numId="16" w16cid:durableId="926887543">
    <w:abstractNumId w:val="2"/>
  </w:num>
  <w:num w:numId="17" w16cid:durableId="2121531924">
    <w:abstractNumId w:val="21"/>
  </w:num>
  <w:num w:numId="18" w16cid:durableId="860702815">
    <w:abstractNumId w:val="17"/>
  </w:num>
  <w:num w:numId="19" w16cid:durableId="67270918">
    <w:abstractNumId w:val="15"/>
  </w:num>
  <w:num w:numId="20" w16cid:durableId="664863436">
    <w:abstractNumId w:val="24"/>
  </w:num>
  <w:num w:numId="21" w16cid:durableId="990985308">
    <w:abstractNumId w:val="3"/>
  </w:num>
  <w:num w:numId="22" w16cid:durableId="2146850883">
    <w:abstractNumId w:val="10"/>
  </w:num>
  <w:num w:numId="23" w16cid:durableId="1690064229">
    <w:abstractNumId w:val="22"/>
  </w:num>
  <w:num w:numId="24" w16cid:durableId="817452638">
    <w:abstractNumId w:val="0"/>
  </w:num>
  <w:num w:numId="25" w16cid:durableId="1746798014">
    <w:abstractNumId w:val="12"/>
  </w:num>
  <w:num w:numId="26" w16cid:durableId="61591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E7F5A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A5C1F"/>
    <w:rsid w:val="002B1F09"/>
    <w:rsid w:val="002C5B01"/>
    <w:rsid w:val="002D271D"/>
    <w:rsid w:val="002D4B87"/>
    <w:rsid w:val="002D571C"/>
    <w:rsid w:val="002E1B01"/>
    <w:rsid w:val="002E3673"/>
    <w:rsid w:val="002E3B7B"/>
    <w:rsid w:val="002E4005"/>
    <w:rsid w:val="002E6FF4"/>
    <w:rsid w:val="002E73AC"/>
    <w:rsid w:val="002F016D"/>
    <w:rsid w:val="003201A7"/>
    <w:rsid w:val="003277A3"/>
    <w:rsid w:val="00350202"/>
    <w:rsid w:val="0035208F"/>
    <w:rsid w:val="003956E2"/>
    <w:rsid w:val="003B37B5"/>
    <w:rsid w:val="003C5A2E"/>
    <w:rsid w:val="003E5D2A"/>
    <w:rsid w:val="003E6461"/>
    <w:rsid w:val="00401B0C"/>
    <w:rsid w:val="004042A9"/>
    <w:rsid w:val="00406DD5"/>
    <w:rsid w:val="00415C49"/>
    <w:rsid w:val="00434758"/>
    <w:rsid w:val="00460277"/>
    <w:rsid w:val="00472F24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1B16"/>
    <w:rsid w:val="00555444"/>
    <w:rsid w:val="00566441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1C09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7F3F"/>
    <w:rsid w:val="00725268"/>
    <w:rsid w:val="00746E17"/>
    <w:rsid w:val="0075466A"/>
    <w:rsid w:val="00774181"/>
    <w:rsid w:val="00774FF5"/>
    <w:rsid w:val="007827C2"/>
    <w:rsid w:val="007B4BA3"/>
    <w:rsid w:val="007E55D8"/>
    <w:rsid w:val="0080459D"/>
    <w:rsid w:val="00825153"/>
    <w:rsid w:val="00833D96"/>
    <w:rsid w:val="00846763"/>
    <w:rsid w:val="00846CE7"/>
    <w:rsid w:val="00850073"/>
    <w:rsid w:val="00851A29"/>
    <w:rsid w:val="00854DC7"/>
    <w:rsid w:val="00855AF0"/>
    <w:rsid w:val="0086223E"/>
    <w:rsid w:val="00866609"/>
    <w:rsid w:val="008739F3"/>
    <w:rsid w:val="008A16BC"/>
    <w:rsid w:val="008A4F09"/>
    <w:rsid w:val="008B6BB6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D6A64"/>
    <w:rsid w:val="009E0323"/>
    <w:rsid w:val="009E091F"/>
    <w:rsid w:val="009E32C4"/>
    <w:rsid w:val="00A00A1D"/>
    <w:rsid w:val="00A04A32"/>
    <w:rsid w:val="00A15306"/>
    <w:rsid w:val="00A24D40"/>
    <w:rsid w:val="00A26454"/>
    <w:rsid w:val="00A40D10"/>
    <w:rsid w:val="00A4149C"/>
    <w:rsid w:val="00A86B81"/>
    <w:rsid w:val="00A86BFC"/>
    <w:rsid w:val="00A90B62"/>
    <w:rsid w:val="00A92CE5"/>
    <w:rsid w:val="00AA2197"/>
    <w:rsid w:val="00AA683E"/>
    <w:rsid w:val="00AA7A77"/>
    <w:rsid w:val="00AB14EF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0D4E"/>
    <w:rsid w:val="00B51BD5"/>
    <w:rsid w:val="00B624B0"/>
    <w:rsid w:val="00B638EB"/>
    <w:rsid w:val="00B81A46"/>
    <w:rsid w:val="00B95C7C"/>
    <w:rsid w:val="00BA533C"/>
    <w:rsid w:val="00BB6EE7"/>
    <w:rsid w:val="00BC1531"/>
    <w:rsid w:val="00BF0D3A"/>
    <w:rsid w:val="00BF2A33"/>
    <w:rsid w:val="00BF5333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052A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334A8"/>
    <w:rsid w:val="00E361A5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734F2"/>
    <w:rsid w:val="00F84880"/>
    <w:rsid w:val="00F96182"/>
    <w:rsid w:val="00FC04F0"/>
    <w:rsid w:val="00FC351E"/>
    <w:rsid w:val="00FC5971"/>
    <w:rsid w:val="00FC6719"/>
    <w:rsid w:val="00FC70CC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16F8AF7D-4A26-44CB-B3EB-958F7932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FC351E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74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cov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</cp:revision>
  <cp:lastPrinted>2021-07-19T03:16:00Z</cp:lastPrinted>
  <dcterms:created xsi:type="dcterms:W3CDTF">2025-07-23T01:25:00Z</dcterms:created>
  <dcterms:modified xsi:type="dcterms:W3CDTF">2025-12-03T06:16:00Z</dcterms:modified>
</cp:coreProperties>
</file>