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8B27" w14:textId="77777777" w:rsidR="00A568B9" w:rsidRPr="00EA3612" w:rsidRDefault="00A568B9" w:rsidP="00A568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29353672"/>
      <w:bookmarkStart w:id="1" w:name="_Hlk162429529"/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4EE229F7" w14:textId="77777777" w:rsidR="00A568B9" w:rsidRPr="00EA3612" w:rsidRDefault="00A568B9" w:rsidP="00A568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5570B78E" w14:textId="77777777" w:rsidR="00A568B9" w:rsidRPr="00EA3612" w:rsidRDefault="00A568B9" w:rsidP="00A568B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603E9FB8" w14:textId="77777777" w:rsidR="00A568B9" w:rsidRPr="00EA3612" w:rsidRDefault="00A568B9" w:rsidP="00A568B9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Д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030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присоединившийся к настоящему Договору</w:t>
      </w:r>
      <w:r w:rsidRPr="00EA36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D824D94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______ по продаже ___________________ 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EA3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EA36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EA3612">
        <w:rPr>
          <w:rFonts w:ascii="Times New Roman" w:eastAsia="Times New Roman" w:hAnsi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6AE70AA5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3C903AA7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0426E2ED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62DC51CC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EA36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393AE5B0" w14:textId="77777777" w:rsidR="00A568B9" w:rsidRPr="00EA3612" w:rsidRDefault="00A568B9" w:rsidP="00A568B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EA3612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38A5DF7" w14:textId="77777777" w:rsidR="00A568B9" w:rsidRPr="00EA3612" w:rsidRDefault="00A568B9" w:rsidP="00A568B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E439C15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EA3612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торгов, </w:t>
      </w:r>
      <w:r w:rsidRPr="00EA36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52C792D1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D5836D0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3BB010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</w:t>
      </w:r>
      <w:r w:rsidRPr="0009397D">
        <w:rPr>
          <w:rFonts w:ascii="Times New Roman" w:eastAsia="Times New Roman" w:hAnsi="Times New Roman"/>
          <w:sz w:val="24"/>
          <w:szCs w:val="24"/>
          <w:lang w:eastAsia="ru-RU"/>
        </w:rPr>
        <w:t xml:space="preserve">«О порядке работы с денежными средствами, перечисляемыми при проведении электронной продажи на право заключения договора аренды, договора </w:t>
      </w:r>
      <w:r w:rsidRPr="000939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имущества, а также торгов по продаже активов государственных корпораций, компаний с государственным участием», утвержденным Организатором аукциона и размещенным на сайте www.lot-online.ru (далее – Регламент по работе с денежными средствами)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, а также условиями информационного сообщения.</w:t>
      </w:r>
    </w:p>
    <w:p w14:paraId="28DE423C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19FCB44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A45D6E2" w14:textId="77777777" w:rsidR="00A568B9" w:rsidRPr="00EA3612" w:rsidRDefault="00A568B9" w:rsidP="00A568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0451543A" w14:textId="77777777" w:rsidR="00A568B9" w:rsidRPr="00EA3612" w:rsidRDefault="00A568B9" w:rsidP="00A568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18EA6B" w14:textId="77777777" w:rsidR="00A568B9" w:rsidRPr="00EA3612" w:rsidRDefault="00A568B9" w:rsidP="00A568B9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14:paraId="39E5F14C" w14:textId="77777777" w:rsidR="00A568B9" w:rsidRPr="00EA3612" w:rsidRDefault="00A568B9" w:rsidP="00A568B9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A568B9" w:rsidRPr="00EA3612" w14:paraId="01507294" w14:textId="77777777" w:rsidTr="00833CD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566D610" w14:textId="77777777" w:rsidR="00A568B9" w:rsidRPr="00EA3612" w:rsidRDefault="00A568B9" w:rsidP="00833C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152EFB68" w14:textId="77777777" w:rsidR="00A568B9" w:rsidRPr="00EA3612" w:rsidRDefault="00A568B9" w:rsidP="00833C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466F8538" w14:textId="77777777" w:rsidR="00A568B9" w:rsidRPr="00EA3612" w:rsidRDefault="00A568B9" w:rsidP="00833C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3F569747" w14:textId="77777777" w:rsidR="00A568B9" w:rsidRPr="00EA3612" w:rsidRDefault="00A568B9" w:rsidP="00833CD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77F641C7" w14:textId="77777777" w:rsidR="00A568B9" w:rsidRPr="00EA3612" w:rsidRDefault="00A568B9" w:rsidP="00833C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3D4657F8" w14:textId="77777777" w:rsidR="00A568B9" w:rsidRPr="00EA3612" w:rsidRDefault="00A568B9" w:rsidP="00833C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4EA9957E" w14:textId="77777777" w:rsidR="00A568B9" w:rsidRPr="00EA3612" w:rsidRDefault="00A568B9" w:rsidP="00833C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5AD8D8CA" w14:textId="77777777" w:rsidR="00A568B9" w:rsidRPr="00EA3612" w:rsidRDefault="00A568B9" w:rsidP="0083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01AB4D" w14:textId="77777777" w:rsidR="00A568B9" w:rsidRPr="00EA3612" w:rsidRDefault="00A568B9" w:rsidP="00833CD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2" w:name="_Hlk12535521"/>
            <w:r w:rsidRPr="00EA3612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771594B7" w14:textId="77777777" w:rsidR="00A568B9" w:rsidRPr="00EA3612" w:rsidRDefault="00A568B9" w:rsidP="00833CD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11F73854" w14:textId="77777777" w:rsidR="00A568B9" w:rsidRPr="00EA3612" w:rsidRDefault="00A568B9" w:rsidP="00833CD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5438AE21" w14:textId="77777777" w:rsidR="00A568B9" w:rsidRPr="00EA3612" w:rsidRDefault="00A568B9" w:rsidP="00833CD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1D7D09FF" w14:textId="77777777" w:rsidR="00A568B9" w:rsidRPr="00EA3612" w:rsidRDefault="00A568B9" w:rsidP="00833CD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0F54597" w14:textId="77777777" w:rsidR="00A568B9" w:rsidRPr="00EA3612" w:rsidRDefault="00A568B9" w:rsidP="00833CD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C7B9669" w14:textId="77777777" w:rsidR="00A568B9" w:rsidRPr="00EA3612" w:rsidRDefault="00A568B9" w:rsidP="00833C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A3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6C460AD7" w14:textId="77777777" w:rsidR="00A568B9" w:rsidRPr="00EA3612" w:rsidRDefault="00A568B9" w:rsidP="00833C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561ACBFF" w14:textId="77777777" w:rsidR="00A568B9" w:rsidRPr="00EA3612" w:rsidRDefault="00A568B9" w:rsidP="00833C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D10D312" w14:textId="77777777" w:rsidR="00A568B9" w:rsidRPr="00EA3612" w:rsidRDefault="00A568B9" w:rsidP="00833C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97E46C8" w14:textId="77777777" w:rsidR="00A568B9" w:rsidRPr="00EA3612" w:rsidRDefault="00A568B9" w:rsidP="00833C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C6E606B" w14:textId="77777777" w:rsidR="00A568B9" w:rsidRPr="00EA3612" w:rsidRDefault="00A568B9" w:rsidP="00833C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175A2B8" w14:textId="77777777" w:rsidR="00A568B9" w:rsidRPr="00EA3612" w:rsidRDefault="00A568B9" w:rsidP="00833C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8F02903" w14:textId="77777777" w:rsidR="00A568B9" w:rsidRPr="00EA3612" w:rsidRDefault="00A568B9" w:rsidP="00833C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0622C75" w14:textId="77777777" w:rsidR="00A568B9" w:rsidRPr="00EA3612" w:rsidRDefault="00A568B9" w:rsidP="00833C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64844CD" w14:textId="77777777" w:rsidR="00A568B9" w:rsidRPr="00EA3612" w:rsidRDefault="00A568B9" w:rsidP="00A568B9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1D842652" w14:textId="77777777" w:rsidR="00A568B9" w:rsidRPr="00EA3612" w:rsidRDefault="00A568B9" w:rsidP="00A568B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A36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71BEDF73" w14:textId="77777777" w:rsidR="00A568B9" w:rsidRPr="00EA3612" w:rsidRDefault="00A568B9" w:rsidP="00A568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EA361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428F4084" w14:textId="77777777" w:rsidR="00A568B9" w:rsidRPr="00EA3612" w:rsidRDefault="00A568B9" w:rsidP="00A568B9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1"/>
    <w:p w14:paraId="0CAAE23F" w14:textId="77777777" w:rsidR="00A568B9" w:rsidRPr="00EA3612" w:rsidRDefault="00A568B9" w:rsidP="00A568B9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2B639A5" w14:textId="77777777" w:rsidR="00A568B9" w:rsidRPr="00EA3612" w:rsidRDefault="00A568B9" w:rsidP="00A568B9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3CE2F9A" w14:textId="77777777" w:rsidR="00A568B9" w:rsidRPr="00EA3612" w:rsidRDefault="00A568B9" w:rsidP="00A568B9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8051DC8" w14:textId="77777777" w:rsidR="00A568B9" w:rsidRPr="00EA3612" w:rsidRDefault="00A568B9" w:rsidP="00A568B9"/>
    <w:bookmarkEnd w:id="0"/>
    <w:p w14:paraId="5985A20B" w14:textId="77777777" w:rsidR="00EB07F7" w:rsidRDefault="00EB07F7"/>
    <w:sectPr w:rsidR="00EB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F7"/>
    <w:rsid w:val="002E3F80"/>
    <w:rsid w:val="00A568B9"/>
    <w:rsid w:val="00EB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F147B-B334-4E77-93B5-4FADE666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8B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7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7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7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7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7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7F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7F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7F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7F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7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7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7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7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7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7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7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07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07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7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B07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07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2</cp:revision>
  <dcterms:created xsi:type="dcterms:W3CDTF">2025-12-03T06:12:00Z</dcterms:created>
  <dcterms:modified xsi:type="dcterms:W3CDTF">2025-12-03T06:12:00Z</dcterms:modified>
</cp:coreProperties>
</file>