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C968E9" w14:textId="348450BC" w:rsidR="0051433F" w:rsidRDefault="003700D9" w:rsidP="0051433F">
      <w:pPr>
        <w:ind w:firstLine="567"/>
        <w:jc w:val="both"/>
      </w:pPr>
      <w:r w:rsidRPr="00214DDD">
        <w:t>АО «</w:t>
      </w:r>
      <w:r w:rsidR="00EC195D">
        <w:t>РАД-Холдинг</w:t>
      </w:r>
      <w:r w:rsidRPr="00214DDD">
        <w:t xml:space="preserve">» сообщает </w:t>
      </w:r>
      <w:r w:rsidR="002D0750">
        <w:t xml:space="preserve">о </w:t>
      </w:r>
      <w:r w:rsidRPr="00214DDD">
        <w:t>переносе даты подведения итогов аукциона, назначенного на</w:t>
      </w:r>
      <w:r w:rsidR="006D37A5" w:rsidRPr="006D37A5">
        <w:t xml:space="preserve"> </w:t>
      </w:r>
      <w:r w:rsidR="008B6791" w:rsidRPr="008B6791">
        <w:t xml:space="preserve">12 </w:t>
      </w:r>
      <w:r w:rsidR="008B6791">
        <w:t>декабря</w:t>
      </w:r>
      <w:r w:rsidR="00BB36EB">
        <w:t xml:space="preserve"> </w:t>
      </w:r>
      <w:r w:rsidR="00D109D2">
        <w:t>20</w:t>
      </w:r>
      <w:r w:rsidR="00A46842">
        <w:t>2</w:t>
      </w:r>
      <w:r w:rsidR="007D1E03">
        <w:t>5</w:t>
      </w:r>
      <w:r w:rsidRPr="00214DDD">
        <w:t xml:space="preserve"> года </w:t>
      </w:r>
      <w:r w:rsidR="008728D4">
        <w:t xml:space="preserve">по продаже </w:t>
      </w:r>
      <w:r w:rsidR="00EC195D">
        <w:t>имущества</w:t>
      </w:r>
      <w:r w:rsidR="00DF3F2D" w:rsidRPr="000F3C74">
        <w:t xml:space="preserve">, </w:t>
      </w:r>
      <w:r w:rsidR="00EC195D">
        <w:t xml:space="preserve">принадлежащего частному собственнику </w:t>
      </w:r>
      <w:r w:rsidR="00DF3F2D" w:rsidRPr="000F3C74">
        <w:t>(</w:t>
      </w:r>
      <w:r w:rsidR="007759D4" w:rsidRPr="000F3C74">
        <w:t>код лота</w:t>
      </w:r>
      <w:r w:rsidR="0051433F" w:rsidRPr="0051433F">
        <w:t xml:space="preserve"> </w:t>
      </w:r>
      <w:r w:rsidR="0051433F">
        <w:t>РАД-</w:t>
      </w:r>
      <w:r w:rsidR="003F3DF9" w:rsidRPr="003F3DF9">
        <w:t>432255</w:t>
      </w:r>
      <w:r w:rsidR="0051433F">
        <w:t>)</w:t>
      </w:r>
      <w:r w:rsidR="0051433F" w:rsidRPr="000F3C74">
        <w:t>:</w:t>
      </w:r>
    </w:p>
    <w:p w14:paraId="753EF2C0" w14:textId="77777777" w:rsidR="003133AE" w:rsidRPr="00722B8E" w:rsidRDefault="003133AE" w:rsidP="00722B8E">
      <w:pPr>
        <w:jc w:val="both"/>
      </w:pPr>
    </w:p>
    <w:p w14:paraId="4A65016D" w14:textId="2C218BAA" w:rsidR="0051433F" w:rsidRDefault="00BB36EB" w:rsidP="0051433F">
      <w:pPr>
        <w:ind w:right="60" w:firstLine="709"/>
        <w:rPr>
          <w:rFonts w:eastAsia="SimSun;宋体"/>
          <w:b/>
          <w:bCs/>
          <w:shd w:val="clear" w:color="auto" w:fill="FFFFFF"/>
          <w:lang w:eastAsia="hi-IN"/>
        </w:rPr>
      </w:pPr>
      <w:r>
        <w:rPr>
          <w:b/>
        </w:rPr>
        <w:tab/>
      </w:r>
      <w:r w:rsidRPr="0019617E">
        <w:t xml:space="preserve"> </w:t>
      </w:r>
      <w:r w:rsidR="0051433F">
        <w:rPr>
          <w:b/>
        </w:rPr>
        <w:t xml:space="preserve">Объект продажи (Объект, лот): </w:t>
      </w:r>
      <w:r w:rsidR="0051433F">
        <w:tab/>
      </w:r>
    </w:p>
    <w:p w14:paraId="18C9FBCF" w14:textId="77777777" w:rsidR="008B6791" w:rsidRDefault="008B6791" w:rsidP="008B6791">
      <w:pPr>
        <w:spacing w:after="24" w:line="256" w:lineRule="auto"/>
        <w:ind w:left="538" w:right="60"/>
        <w:jc w:val="center"/>
        <w:rPr>
          <w:szCs w:val="22"/>
        </w:rPr>
      </w:pPr>
    </w:p>
    <w:p w14:paraId="17CDE8F4" w14:textId="77777777" w:rsidR="008B6791" w:rsidRDefault="008B6791" w:rsidP="008B6791">
      <w:pPr>
        <w:ind w:right="60"/>
      </w:pPr>
      <w:r>
        <w:rPr>
          <w:b/>
        </w:rPr>
        <w:tab/>
        <w:t xml:space="preserve">Объект продажи (Объект, лот): </w:t>
      </w:r>
      <w:r>
        <w:tab/>
      </w:r>
    </w:p>
    <w:p w14:paraId="516E8752" w14:textId="77777777" w:rsidR="008B6791" w:rsidRPr="008B6791" w:rsidRDefault="008B6791" w:rsidP="008B6791">
      <w:pPr>
        <w:pStyle w:val="ac"/>
        <w:numPr>
          <w:ilvl w:val="1"/>
          <w:numId w:val="3"/>
        </w:numPr>
        <w:spacing w:after="11" w:line="264" w:lineRule="auto"/>
        <w:ind w:left="709" w:right="113" w:hanging="425"/>
        <w:jc w:val="both"/>
        <w:rPr>
          <w:color w:val="000000"/>
          <w:szCs w:val="22"/>
          <w:lang w:val="ru-RU"/>
        </w:rPr>
      </w:pPr>
      <w:r w:rsidRPr="008B6791">
        <w:rPr>
          <w:rFonts w:eastAsia="SimSun;宋体" w:cs="Tahoma"/>
          <w:szCs w:val="24"/>
          <w:lang w:val="ru-RU" w:eastAsia="hi-IN" w:bidi="hi-IN"/>
        </w:rPr>
        <w:t>Здание:</w:t>
      </w:r>
      <w:r w:rsidRPr="008B6791">
        <w:rPr>
          <w:lang w:val="ru-RU"/>
        </w:rPr>
        <w:t xml:space="preserve"> г. Санкт-Петербург, Октябрьская набережная, дом 40, литера Т</w:t>
      </w:r>
    </w:p>
    <w:p w14:paraId="184A34DA" w14:textId="77777777" w:rsidR="008B6791" w:rsidRPr="008B6791" w:rsidRDefault="008B6791" w:rsidP="008B6791">
      <w:pPr>
        <w:pStyle w:val="ac"/>
        <w:ind w:left="709" w:right="113"/>
        <w:rPr>
          <w:lang w:val="ru-RU"/>
        </w:rPr>
      </w:pPr>
      <w:bookmarkStart w:id="0" w:name="_Hlk196230036"/>
      <w:bookmarkStart w:id="1" w:name="_Hlk194312409"/>
      <w:r w:rsidRPr="008B6791">
        <w:rPr>
          <w:lang w:val="ru-RU"/>
        </w:rPr>
        <w:t>Кадастровый номер</w:t>
      </w:r>
      <w:bookmarkEnd w:id="0"/>
      <w:r w:rsidRPr="008B6791">
        <w:rPr>
          <w:lang w:val="ru-RU"/>
        </w:rPr>
        <w:t xml:space="preserve">: </w:t>
      </w:r>
      <w:bookmarkEnd w:id="1"/>
      <w:r w:rsidRPr="008B6791">
        <w:rPr>
          <w:lang w:val="ru-RU"/>
        </w:rPr>
        <w:t>78:12:0633105:1007</w:t>
      </w:r>
    </w:p>
    <w:p w14:paraId="71DA3D6C" w14:textId="77777777" w:rsidR="008B6791" w:rsidRPr="008B6791" w:rsidRDefault="008B6791" w:rsidP="008B6791">
      <w:pPr>
        <w:pStyle w:val="ac"/>
        <w:ind w:left="709" w:right="113"/>
        <w:rPr>
          <w:lang w:val="ru-RU"/>
        </w:rPr>
      </w:pPr>
      <w:r w:rsidRPr="008B6791">
        <w:rPr>
          <w:lang w:val="ru-RU"/>
        </w:rPr>
        <w:t>Назначение: Нежилое</w:t>
      </w:r>
    </w:p>
    <w:p w14:paraId="5C735B35" w14:textId="77777777" w:rsidR="008B6791" w:rsidRPr="008B6791" w:rsidRDefault="008B6791" w:rsidP="008B6791">
      <w:pPr>
        <w:pStyle w:val="ac"/>
        <w:ind w:left="709" w:right="113"/>
        <w:rPr>
          <w:lang w:val="ru-RU"/>
        </w:rPr>
      </w:pPr>
      <w:r w:rsidRPr="008B6791">
        <w:rPr>
          <w:lang w:val="ru-RU"/>
        </w:rPr>
        <w:t>Площадь:335 кв.м.</w:t>
      </w:r>
    </w:p>
    <w:p w14:paraId="507EED93" w14:textId="77777777" w:rsidR="008B6791" w:rsidRPr="008B6791" w:rsidRDefault="008B6791" w:rsidP="008B6791">
      <w:pPr>
        <w:pStyle w:val="ac"/>
        <w:ind w:left="709" w:right="113"/>
        <w:rPr>
          <w:lang w:val="ru-RU"/>
        </w:rPr>
      </w:pPr>
      <w:r w:rsidRPr="008B6791">
        <w:rPr>
          <w:lang w:val="ru-RU"/>
        </w:rPr>
        <w:t>Этажей: 2, в том числе подземных 0</w:t>
      </w:r>
    </w:p>
    <w:p w14:paraId="306CFAC4" w14:textId="77777777" w:rsidR="008B6791" w:rsidRPr="008B6791" w:rsidRDefault="008B6791" w:rsidP="008B6791">
      <w:pPr>
        <w:pStyle w:val="ac"/>
        <w:ind w:left="709" w:right="113"/>
        <w:rPr>
          <w:rFonts w:eastAsia="SimSun;宋体" w:cs="Tahoma"/>
          <w:szCs w:val="24"/>
          <w:lang w:val="ru-RU" w:eastAsia="hi-IN" w:bidi="hi-IN"/>
        </w:rPr>
      </w:pPr>
      <w:r w:rsidRPr="008B6791">
        <w:rPr>
          <w:lang w:val="ru-RU"/>
        </w:rPr>
        <w:t>Собственность 78-78-40/033/2013-018 12.07.2013</w:t>
      </w:r>
    </w:p>
    <w:p w14:paraId="5FDD0D4A" w14:textId="77777777" w:rsidR="008B6791" w:rsidRDefault="008B6791" w:rsidP="008B6791">
      <w:pPr>
        <w:ind w:left="340" w:right="113"/>
        <w:rPr>
          <w:szCs w:val="22"/>
        </w:rPr>
      </w:pPr>
      <w:r>
        <w:rPr>
          <w:rFonts w:eastAsia="SimSun;宋体" w:cs="Tahoma"/>
          <w:b/>
          <w:lang w:eastAsia="hi-IN" w:bidi="hi-IN"/>
        </w:rPr>
        <w:t>1.2</w:t>
      </w:r>
      <w:r>
        <w:rPr>
          <w:rFonts w:eastAsia="SimSun;宋体" w:cs="Tahoma"/>
          <w:lang w:eastAsia="hi-IN" w:bidi="hi-IN"/>
        </w:rPr>
        <w:t>. Земельный участок, расположенный по адресу:</w:t>
      </w:r>
      <w:r>
        <w:t xml:space="preserve"> г. Санкт-Петербург, Октябрьская набережная, дом 40, литера Т.</w:t>
      </w:r>
    </w:p>
    <w:p w14:paraId="3E53B2CA" w14:textId="77777777" w:rsidR="008B6791" w:rsidRDefault="008B6791" w:rsidP="008B6791">
      <w:pPr>
        <w:ind w:left="340" w:right="113" w:firstLine="369"/>
        <w:rPr>
          <w:bCs/>
        </w:rPr>
      </w:pPr>
      <w:r>
        <w:rPr>
          <w:rFonts w:eastAsia="SimSun;宋体" w:cs="Tahoma"/>
          <w:bCs/>
          <w:lang w:eastAsia="hi-IN" w:bidi="hi-IN"/>
        </w:rPr>
        <w:t>Площадь:</w:t>
      </w:r>
      <w:r>
        <w:rPr>
          <w:bCs/>
        </w:rPr>
        <w:t xml:space="preserve"> 314 </w:t>
      </w:r>
      <w:proofErr w:type="spellStart"/>
      <w:proofErr w:type="gramStart"/>
      <w:r>
        <w:rPr>
          <w:bCs/>
        </w:rPr>
        <w:t>кв.м</w:t>
      </w:r>
      <w:proofErr w:type="spellEnd"/>
      <w:proofErr w:type="gramEnd"/>
      <w:r>
        <w:rPr>
          <w:bCs/>
        </w:rPr>
        <w:t xml:space="preserve">  </w:t>
      </w:r>
    </w:p>
    <w:p w14:paraId="2BFEC03B" w14:textId="77777777" w:rsidR="008B6791" w:rsidRDefault="008B6791" w:rsidP="008B6791">
      <w:pPr>
        <w:ind w:left="340" w:right="113" w:firstLine="369"/>
        <w:rPr>
          <w:bCs/>
        </w:rPr>
      </w:pPr>
      <w:r>
        <w:rPr>
          <w:bCs/>
        </w:rPr>
        <w:t>Кадастровый номер: 78:12:0633105:1019</w:t>
      </w:r>
    </w:p>
    <w:p w14:paraId="672170E5" w14:textId="77777777" w:rsidR="008B6791" w:rsidRDefault="008B6791" w:rsidP="008B6791">
      <w:pPr>
        <w:ind w:left="340" w:right="113" w:firstLine="369"/>
      </w:pPr>
      <w:r>
        <w:rPr>
          <w:bCs/>
        </w:rPr>
        <w:t>Категория земель: Земли</w:t>
      </w:r>
      <w:r>
        <w:t xml:space="preserve"> населенных пунктов</w:t>
      </w:r>
    </w:p>
    <w:p w14:paraId="08F4FCC0" w14:textId="77777777" w:rsidR="008B6791" w:rsidRDefault="008B6791" w:rsidP="008B6791">
      <w:pPr>
        <w:ind w:left="340" w:right="113" w:firstLine="369"/>
      </w:pPr>
      <w:r>
        <w:t xml:space="preserve">Ограничение прав и обременение объекта недвижимости: </w:t>
      </w:r>
    </w:p>
    <w:p w14:paraId="39911962" w14:textId="77777777" w:rsidR="008B6791" w:rsidRDefault="008B6791" w:rsidP="008B6791">
      <w:pPr>
        <w:ind w:left="340" w:right="113"/>
      </w:pPr>
      <w:r>
        <w:t xml:space="preserve"> Аренда дата государственной регистрации: 06.07.2016 номер государственной регистрации: 78-78/040-78/116/008/2016-351/2 Срок действия с 06.07.2016 по 31.12.2064 </w:t>
      </w:r>
    </w:p>
    <w:p w14:paraId="0E8790F5" w14:textId="77777777" w:rsidR="008B6791" w:rsidRDefault="008B6791" w:rsidP="008B6791">
      <w:pPr>
        <w:ind w:right="113"/>
        <w:rPr>
          <w:b/>
        </w:rPr>
      </w:pPr>
    </w:p>
    <w:p w14:paraId="01D0BE01" w14:textId="77777777" w:rsidR="008B6791" w:rsidRDefault="008B6791" w:rsidP="008B6791">
      <w:pPr>
        <w:ind w:right="113"/>
        <w:jc w:val="center"/>
        <w:rPr>
          <w:b/>
        </w:rPr>
      </w:pPr>
      <w:r>
        <w:rPr>
          <w:b/>
        </w:rPr>
        <w:t xml:space="preserve">Начальная цена лота устанавливается в размере </w:t>
      </w:r>
    </w:p>
    <w:p w14:paraId="4015EC47" w14:textId="77777777" w:rsidR="008B6791" w:rsidRDefault="008B6791" w:rsidP="008B6791">
      <w:pPr>
        <w:ind w:right="113"/>
        <w:jc w:val="center"/>
        <w:rPr>
          <w:b/>
          <w:bCs/>
          <w:szCs w:val="22"/>
        </w:rPr>
      </w:pPr>
      <w:r>
        <w:rPr>
          <w:b/>
        </w:rPr>
        <w:t>55 000 000 (Пятьдесят пять миллионов) рублей 00 коп., не включая НДС.</w:t>
      </w:r>
    </w:p>
    <w:p w14:paraId="24163750" w14:textId="77777777" w:rsidR="008B6791" w:rsidRPr="008B6791" w:rsidRDefault="008B6791" w:rsidP="008B6791">
      <w:pPr>
        <w:pStyle w:val="ac"/>
        <w:ind w:left="360" w:right="60" w:firstLine="348"/>
        <w:jc w:val="center"/>
        <w:rPr>
          <w:b/>
          <w:szCs w:val="24"/>
          <w:lang w:val="ru-RU"/>
        </w:rPr>
      </w:pPr>
      <w:r w:rsidRPr="008B6791">
        <w:rPr>
          <w:b/>
          <w:szCs w:val="24"/>
          <w:lang w:val="ru-RU"/>
        </w:rPr>
        <w:t>Сумма задатка – 5 000 000 (Пять миллионов) рублей 00 коп.</w:t>
      </w:r>
    </w:p>
    <w:p w14:paraId="0354C88A" w14:textId="77777777" w:rsidR="008B6791" w:rsidRPr="008B6791" w:rsidRDefault="008B6791" w:rsidP="008B6791">
      <w:pPr>
        <w:pStyle w:val="ac"/>
        <w:ind w:left="360" w:right="60" w:firstLine="348"/>
        <w:jc w:val="center"/>
        <w:rPr>
          <w:b/>
          <w:szCs w:val="24"/>
          <w:lang w:val="ru-RU"/>
        </w:rPr>
      </w:pPr>
      <w:r w:rsidRPr="008B6791">
        <w:rPr>
          <w:b/>
          <w:szCs w:val="24"/>
          <w:lang w:val="ru-RU"/>
        </w:rPr>
        <w:t>Шаг аукциона на повышение- 3</w:t>
      </w:r>
      <w:r>
        <w:rPr>
          <w:b/>
          <w:szCs w:val="24"/>
        </w:rPr>
        <w:t> </w:t>
      </w:r>
      <w:r w:rsidRPr="008B6791">
        <w:rPr>
          <w:b/>
          <w:szCs w:val="24"/>
          <w:lang w:val="ru-RU"/>
        </w:rPr>
        <w:t>000 000 (Три миллиона) рублей 00 коп.</w:t>
      </w:r>
    </w:p>
    <w:p w14:paraId="4CE6F596" w14:textId="77777777" w:rsidR="006D37A5" w:rsidRPr="006D37A5" w:rsidRDefault="006D37A5" w:rsidP="006D37A5">
      <w:pPr>
        <w:ind w:right="60" w:firstLine="709"/>
      </w:pPr>
    </w:p>
    <w:p w14:paraId="3FDFCA5A" w14:textId="77777777" w:rsidR="006D37A5" w:rsidRDefault="006D37A5" w:rsidP="0051433F">
      <w:pPr>
        <w:ind w:right="60" w:firstLine="709"/>
      </w:pPr>
    </w:p>
    <w:p w14:paraId="0C5AE99A" w14:textId="71FC4700" w:rsidR="003133AE" w:rsidRDefault="007D1E03" w:rsidP="007D1E03">
      <w:pPr>
        <w:pStyle w:val="a3"/>
        <w:widowControl w:val="0"/>
        <w:ind w:left="0" w:right="-1" w:firstLine="720"/>
        <w:rPr>
          <w:b/>
          <w:bCs/>
          <w:szCs w:val="24"/>
        </w:rPr>
      </w:pPr>
      <w:r>
        <w:rPr>
          <w:szCs w:val="24"/>
        </w:rPr>
        <w:t xml:space="preserve">Дата проведения аукциона </w:t>
      </w:r>
      <w:r w:rsidR="003133AE">
        <w:rPr>
          <w:szCs w:val="24"/>
        </w:rPr>
        <w:t xml:space="preserve">на </w:t>
      </w:r>
      <w:r w:rsidR="008B6791">
        <w:rPr>
          <w:b/>
          <w:bCs/>
          <w:szCs w:val="24"/>
        </w:rPr>
        <w:t xml:space="preserve">30 января </w:t>
      </w:r>
      <w:r w:rsidR="003133AE">
        <w:rPr>
          <w:b/>
          <w:lang w:eastAsia="en-US"/>
        </w:rPr>
        <w:t>202</w:t>
      </w:r>
      <w:r w:rsidR="008B6791">
        <w:rPr>
          <w:b/>
          <w:lang w:eastAsia="en-US"/>
        </w:rPr>
        <w:t>6</w:t>
      </w:r>
      <w:r w:rsidR="003133AE">
        <w:rPr>
          <w:b/>
          <w:lang w:eastAsia="en-US"/>
        </w:rPr>
        <w:t xml:space="preserve"> года</w:t>
      </w:r>
      <w:r w:rsidR="003133AE">
        <w:rPr>
          <w:b/>
          <w:bCs/>
          <w:szCs w:val="24"/>
        </w:rPr>
        <w:t>.</w:t>
      </w:r>
    </w:p>
    <w:p w14:paraId="16C06BC0" w14:textId="4FFEC2FE" w:rsidR="003133AE" w:rsidRDefault="003133AE" w:rsidP="008F146F">
      <w:pPr>
        <w:jc w:val="both"/>
      </w:pPr>
      <w:r>
        <w:rPr>
          <w:b/>
        </w:rPr>
        <w:t>Прием заявок</w:t>
      </w:r>
      <w:r>
        <w:rPr>
          <w:b/>
          <w:lang w:eastAsia="en-US"/>
        </w:rPr>
        <w:t xml:space="preserve"> на участие в аукционе на электронной площадке </w:t>
      </w:r>
      <w:hyperlink r:id="rId7" w:history="1">
        <w:r w:rsidR="00F424C4" w:rsidRPr="00B9050E">
          <w:rPr>
            <w:rStyle w:val="a4"/>
            <w:b/>
            <w:lang w:eastAsia="en-US"/>
          </w:rPr>
          <w:t>https://lot-online.ru/</w:t>
        </w:r>
      </w:hyperlink>
      <w:r w:rsidR="00EC195D">
        <w:rPr>
          <w:b/>
          <w:lang w:eastAsia="en-US"/>
        </w:rPr>
        <w:t xml:space="preserve"> </w:t>
      </w:r>
      <w:r>
        <w:rPr>
          <w:b/>
          <w:lang w:eastAsia="en-US"/>
        </w:rPr>
        <w:t xml:space="preserve"> по </w:t>
      </w:r>
      <w:bookmarkStart w:id="2" w:name="_Hlk209683011"/>
      <w:r w:rsidR="006D37A5">
        <w:rPr>
          <w:b/>
          <w:lang w:eastAsia="en-US"/>
        </w:rPr>
        <w:t>2</w:t>
      </w:r>
      <w:r w:rsidR="008B6791">
        <w:rPr>
          <w:b/>
          <w:lang w:eastAsia="en-US"/>
        </w:rPr>
        <w:t>9 января</w:t>
      </w:r>
      <w:r w:rsidR="00BB36EB">
        <w:rPr>
          <w:b/>
          <w:lang w:eastAsia="en-US"/>
        </w:rPr>
        <w:t xml:space="preserve"> </w:t>
      </w:r>
      <w:bookmarkEnd w:id="2"/>
      <w:r w:rsidR="00BB36EB">
        <w:rPr>
          <w:b/>
          <w:lang w:eastAsia="en-US"/>
        </w:rPr>
        <w:t>202</w:t>
      </w:r>
      <w:r w:rsidR="008B6791">
        <w:rPr>
          <w:b/>
          <w:lang w:eastAsia="en-US"/>
        </w:rPr>
        <w:t>6</w:t>
      </w:r>
      <w:r w:rsidR="00BB36EB">
        <w:rPr>
          <w:b/>
          <w:lang w:eastAsia="en-US"/>
        </w:rPr>
        <w:t xml:space="preserve"> </w:t>
      </w:r>
      <w:r>
        <w:rPr>
          <w:b/>
        </w:rPr>
        <w:t>года</w:t>
      </w:r>
      <w:r>
        <w:rPr>
          <w:b/>
          <w:lang w:eastAsia="en-US"/>
        </w:rPr>
        <w:t xml:space="preserve"> до </w:t>
      </w:r>
      <w:r w:rsidR="00EC195D">
        <w:rPr>
          <w:b/>
          <w:lang w:eastAsia="en-US"/>
        </w:rPr>
        <w:t>1</w:t>
      </w:r>
      <w:r w:rsidR="00BB36EB">
        <w:rPr>
          <w:b/>
          <w:lang w:eastAsia="en-US"/>
        </w:rPr>
        <w:t>5</w:t>
      </w:r>
      <w:r w:rsidR="00EC195D">
        <w:rPr>
          <w:b/>
          <w:lang w:eastAsia="en-US"/>
        </w:rPr>
        <w:t>.00</w:t>
      </w:r>
      <w:r>
        <w:rPr>
          <w:b/>
        </w:rPr>
        <w:t xml:space="preserve">. </w:t>
      </w:r>
    </w:p>
    <w:p w14:paraId="6EF25E11" w14:textId="6C2C154C" w:rsidR="003133AE" w:rsidRDefault="003133AE" w:rsidP="003133AE">
      <w:pPr>
        <w:ind w:firstLine="709"/>
        <w:jc w:val="both"/>
        <w:rPr>
          <w:rFonts w:eastAsia="Calibri"/>
          <w:lang w:eastAsia="en-US"/>
        </w:rPr>
      </w:pPr>
      <w:r>
        <w:rPr>
          <w:rFonts w:eastAsia="Calibri"/>
          <w:lang w:eastAsia="en-US"/>
        </w:rPr>
        <w:t xml:space="preserve">Задаток должен поступить на счет </w:t>
      </w:r>
      <w:r w:rsidR="006B2EFB">
        <w:rPr>
          <w:rFonts w:eastAsia="Calibri"/>
          <w:lang w:eastAsia="en-US"/>
        </w:rPr>
        <w:t>Оператора</w:t>
      </w:r>
      <w:r>
        <w:rPr>
          <w:rFonts w:eastAsia="Calibri"/>
          <w:lang w:eastAsia="en-US"/>
        </w:rPr>
        <w:t xml:space="preserve"> торгов </w:t>
      </w:r>
      <w:r w:rsidRPr="007D0F1B">
        <w:rPr>
          <w:rFonts w:eastAsia="Calibri"/>
          <w:b/>
          <w:bCs/>
          <w:lang w:eastAsia="en-US"/>
        </w:rPr>
        <w:t xml:space="preserve">до </w:t>
      </w:r>
      <w:r w:rsidR="00EC195D">
        <w:rPr>
          <w:rFonts w:eastAsia="Calibri"/>
          <w:b/>
          <w:bCs/>
          <w:lang w:eastAsia="en-US"/>
        </w:rPr>
        <w:t>1</w:t>
      </w:r>
      <w:r w:rsidR="00BB36EB">
        <w:rPr>
          <w:rFonts w:eastAsia="Calibri"/>
          <w:b/>
          <w:bCs/>
          <w:lang w:eastAsia="en-US"/>
        </w:rPr>
        <w:t>5</w:t>
      </w:r>
      <w:r w:rsidR="00EC195D">
        <w:rPr>
          <w:rFonts w:eastAsia="Calibri"/>
          <w:b/>
          <w:bCs/>
          <w:lang w:eastAsia="en-US"/>
        </w:rPr>
        <w:t>.</w:t>
      </w:r>
      <w:r w:rsidR="00EC195D" w:rsidRPr="00EC195D">
        <w:rPr>
          <w:rFonts w:eastAsia="Calibri"/>
          <w:b/>
          <w:bCs/>
          <w:lang w:eastAsia="en-US"/>
        </w:rPr>
        <w:t>00</w:t>
      </w:r>
      <w:r w:rsidRPr="00EC195D">
        <w:rPr>
          <w:rFonts w:eastAsia="Calibri"/>
          <w:b/>
          <w:bCs/>
          <w:lang w:eastAsia="en-US"/>
        </w:rPr>
        <w:t xml:space="preserve"> </w:t>
      </w:r>
      <w:r w:rsidR="008B6791">
        <w:rPr>
          <w:b/>
          <w:lang w:eastAsia="en-US"/>
        </w:rPr>
        <w:t xml:space="preserve">29 января 2026 </w:t>
      </w:r>
      <w:r w:rsidR="008B6791">
        <w:rPr>
          <w:b/>
        </w:rPr>
        <w:t>года</w:t>
      </w:r>
    </w:p>
    <w:p w14:paraId="630FB0A7" w14:textId="34C3A94F" w:rsidR="003133AE" w:rsidRDefault="003133AE" w:rsidP="003133AE">
      <w:pPr>
        <w:ind w:firstLine="709"/>
        <w:jc w:val="both"/>
        <w:rPr>
          <w:rFonts w:eastAsia="Calibri"/>
          <w:lang w:eastAsia="en-US"/>
        </w:rPr>
      </w:pPr>
      <w:r>
        <w:rPr>
          <w:rFonts w:eastAsia="Calibri"/>
          <w:lang w:eastAsia="en-US"/>
        </w:rPr>
        <w:t xml:space="preserve">Определение участников аукциона и оформление протокола определения участников аукциона осуществляются </w:t>
      </w:r>
      <w:r w:rsidR="008B6791">
        <w:rPr>
          <w:b/>
          <w:lang w:eastAsia="en-US"/>
        </w:rPr>
        <w:t xml:space="preserve">29 января 2026 </w:t>
      </w:r>
      <w:r w:rsidR="008B6791">
        <w:rPr>
          <w:b/>
        </w:rPr>
        <w:t>года</w:t>
      </w:r>
      <w:r w:rsidR="008B6791">
        <w:rPr>
          <w:b/>
          <w:lang w:eastAsia="en-US"/>
        </w:rPr>
        <w:t xml:space="preserve"> </w:t>
      </w:r>
      <w:r w:rsidR="00EC195D">
        <w:rPr>
          <w:b/>
        </w:rPr>
        <w:t>в 1</w:t>
      </w:r>
      <w:r w:rsidR="00BB36EB">
        <w:rPr>
          <w:b/>
        </w:rPr>
        <w:t>6</w:t>
      </w:r>
      <w:r w:rsidR="00EC195D">
        <w:rPr>
          <w:b/>
        </w:rPr>
        <w:t>.00</w:t>
      </w:r>
      <w:r>
        <w:rPr>
          <w:rFonts w:eastAsia="Calibri"/>
          <w:lang w:eastAsia="en-US"/>
        </w:rPr>
        <w:t>.</w:t>
      </w:r>
    </w:p>
    <w:p w14:paraId="0346835D" w14:textId="772E56D1" w:rsidR="00DD53F7" w:rsidRDefault="00DD53F7" w:rsidP="00B2292B"/>
    <w:p w14:paraId="46883576" w14:textId="77777777" w:rsidR="006B3FAD" w:rsidRDefault="006B3FAD" w:rsidP="006B3FAD">
      <w:pPr>
        <w:ind w:firstLine="709"/>
        <w:jc w:val="both"/>
        <w:rPr>
          <w:b/>
          <w:bCs/>
        </w:rPr>
      </w:pPr>
    </w:p>
    <w:p w14:paraId="4625F406" w14:textId="4058D7A6" w:rsidR="006B3FAD" w:rsidRPr="006B3FAD" w:rsidRDefault="006B3FAD" w:rsidP="006B3FAD">
      <w:pPr>
        <w:ind w:firstLine="709"/>
        <w:jc w:val="both"/>
        <w:rPr>
          <w:b/>
          <w:bCs/>
        </w:rPr>
      </w:pPr>
    </w:p>
    <w:sectPr w:rsidR="006B3FAD" w:rsidRPr="006B3FAD">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9AB99A" w14:textId="77777777" w:rsidR="003751B3" w:rsidRDefault="003751B3" w:rsidP="002D0750">
      <w:r>
        <w:separator/>
      </w:r>
    </w:p>
  </w:endnote>
  <w:endnote w:type="continuationSeparator" w:id="0">
    <w:p w14:paraId="35EE5738" w14:textId="77777777" w:rsidR="003751B3" w:rsidRDefault="003751B3" w:rsidP="002D0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NTTimes/Cyrillic">
    <w:altName w:val="Times New Roman"/>
    <w:charset w:val="00"/>
    <w:family w:val="auto"/>
    <w:pitch w:val="variable"/>
    <w:sig w:usb0="00000203" w:usb1="00000000" w:usb2="00000000" w:usb3="00000000" w:csb0="00000005" w:csb1="00000000"/>
  </w:font>
  <w:font w:name="SimSun;宋体">
    <w:panose1 w:val="00000000000000000000"/>
    <w:charset w:val="8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1C55C4" w14:textId="77777777" w:rsidR="003751B3" w:rsidRDefault="003751B3" w:rsidP="002D0750">
      <w:r>
        <w:separator/>
      </w:r>
    </w:p>
  </w:footnote>
  <w:footnote w:type="continuationSeparator" w:id="0">
    <w:p w14:paraId="42D73053" w14:textId="77777777" w:rsidR="003751B3" w:rsidRDefault="003751B3" w:rsidP="002D0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10F68E3"/>
    <w:multiLevelType w:val="multilevel"/>
    <w:tmpl w:val="6F44F3FA"/>
    <w:lvl w:ilvl="0">
      <w:start w:val="1"/>
      <w:numFmt w:val="decimal"/>
      <w:lvlText w:val="%1."/>
      <w:lvlJc w:val="left"/>
      <w:pPr>
        <w:ind w:left="540" w:hanging="540"/>
      </w:pPr>
      <w:rPr>
        <w:rFonts w:hint="default"/>
        <w:b w:val="0"/>
      </w:rPr>
    </w:lvl>
    <w:lvl w:ilvl="1">
      <w:start w:val="1"/>
      <w:numFmt w:val="decimal"/>
      <w:lvlText w:val="%1.%2."/>
      <w:lvlJc w:val="left"/>
      <w:pPr>
        <w:ind w:left="3518" w:hanging="540"/>
      </w:pPr>
      <w:rPr>
        <w:rFonts w:ascii="Times New Roman" w:hAnsi="Times New Roman" w:cs="Times New Roman"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1" w15:restartNumberingAfterBreak="0">
    <w:nsid w:val="3AF174F1"/>
    <w:multiLevelType w:val="multilevel"/>
    <w:tmpl w:val="31723C8C"/>
    <w:lvl w:ilvl="0">
      <w:start w:val="1"/>
      <w:numFmt w:val="decimal"/>
      <w:lvlText w:val="%1"/>
      <w:lvlJc w:val="left"/>
      <w:pPr>
        <w:ind w:left="360" w:hanging="360"/>
      </w:pPr>
      <w:rPr>
        <w:rFonts w:hint="default"/>
        <w:b/>
        <w:color w:val="auto"/>
      </w:rPr>
    </w:lvl>
    <w:lvl w:ilvl="1">
      <w:start w:val="1"/>
      <w:numFmt w:val="decimal"/>
      <w:lvlText w:val="%1.%2"/>
      <w:lvlJc w:val="left"/>
      <w:pPr>
        <w:ind w:left="1060" w:hanging="360"/>
      </w:pPr>
      <w:rPr>
        <w:rFonts w:hint="default"/>
        <w:b/>
        <w:color w:val="auto"/>
      </w:rPr>
    </w:lvl>
    <w:lvl w:ilvl="2">
      <w:start w:val="1"/>
      <w:numFmt w:val="decimal"/>
      <w:lvlText w:val="%1.%2.%3"/>
      <w:lvlJc w:val="left"/>
      <w:pPr>
        <w:ind w:left="2120" w:hanging="720"/>
      </w:pPr>
      <w:rPr>
        <w:rFonts w:hint="default"/>
        <w:b/>
        <w:color w:val="auto"/>
      </w:rPr>
    </w:lvl>
    <w:lvl w:ilvl="3">
      <w:start w:val="1"/>
      <w:numFmt w:val="decimal"/>
      <w:lvlText w:val="%1.%2.%3.%4"/>
      <w:lvlJc w:val="left"/>
      <w:pPr>
        <w:ind w:left="2820" w:hanging="720"/>
      </w:pPr>
      <w:rPr>
        <w:rFonts w:hint="default"/>
        <w:b/>
        <w:color w:val="auto"/>
      </w:rPr>
    </w:lvl>
    <w:lvl w:ilvl="4">
      <w:start w:val="1"/>
      <w:numFmt w:val="decimal"/>
      <w:lvlText w:val="%1.%2.%3.%4.%5"/>
      <w:lvlJc w:val="left"/>
      <w:pPr>
        <w:ind w:left="3880" w:hanging="1080"/>
      </w:pPr>
      <w:rPr>
        <w:rFonts w:hint="default"/>
        <w:b/>
        <w:color w:val="auto"/>
      </w:rPr>
    </w:lvl>
    <w:lvl w:ilvl="5">
      <w:start w:val="1"/>
      <w:numFmt w:val="decimal"/>
      <w:lvlText w:val="%1.%2.%3.%4.%5.%6"/>
      <w:lvlJc w:val="left"/>
      <w:pPr>
        <w:ind w:left="4580" w:hanging="1080"/>
      </w:pPr>
      <w:rPr>
        <w:rFonts w:hint="default"/>
        <w:b/>
        <w:color w:val="auto"/>
      </w:rPr>
    </w:lvl>
    <w:lvl w:ilvl="6">
      <w:start w:val="1"/>
      <w:numFmt w:val="decimal"/>
      <w:lvlText w:val="%1.%2.%3.%4.%5.%6.%7"/>
      <w:lvlJc w:val="left"/>
      <w:pPr>
        <w:ind w:left="5640" w:hanging="1440"/>
      </w:pPr>
      <w:rPr>
        <w:rFonts w:hint="default"/>
        <w:b/>
        <w:color w:val="auto"/>
      </w:rPr>
    </w:lvl>
    <w:lvl w:ilvl="7">
      <w:start w:val="1"/>
      <w:numFmt w:val="decimal"/>
      <w:lvlText w:val="%1.%2.%3.%4.%5.%6.%7.%8"/>
      <w:lvlJc w:val="left"/>
      <w:pPr>
        <w:ind w:left="6340" w:hanging="1440"/>
      </w:pPr>
      <w:rPr>
        <w:rFonts w:hint="default"/>
        <w:b/>
        <w:color w:val="auto"/>
      </w:rPr>
    </w:lvl>
    <w:lvl w:ilvl="8">
      <w:start w:val="1"/>
      <w:numFmt w:val="decimal"/>
      <w:lvlText w:val="%1.%2.%3.%4.%5.%6.%7.%8.%9"/>
      <w:lvlJc w:val="left"/>
      <w:pPr>
        <w:ind w:left="7400" w:hanging="1800"/>
      </w:pPr>
      <w:rPr>
        <w:rFonts w:hint="default"/>
        <w:b/>
        <w:color w:val="auto"/>
      </w:rPr>
    </w:lvl>
  </w:abstractNum>
  <w:num w:numId="1" w16cid:durableId="432358670">
    <w:abstractNumId w:val="0"/>
  </w:num>
  <w:num w:numId="2" w16cid:durableId="462768197">
    <w:abstractNumId w:val="1"/>
  </w:num>
  <w:num w:numId="3" w16cid:durableId="191662542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7F9A"/>
    <w:rsid w:val="00006148"/>
    <w:rsid w:val="00020DBF"/>
    <w:rsid w:val="00037D85"/>
    <w:rsid w:val="000433DD"/>
    <w:rsid w:val="00064045"/>
    <w:rsid w:val="000744B2"/>
    <w:rsid w:val="000B042A"/>
    <w:rsid w:val="000F231D"/>
    <w:rsid w:val="000F3C74"/>
    <w:rsid w:val="001162BA"/>
    <w:rsid w:val="00153CCA"/>
    <w:rsid w:val="0018462B"/>
    <w:rsid w:val="0019030E"/>
    <w:rsid w:val="001947C4"/>
    <w:rsid w:val="00203EE2"/>
    <w:rsid w:val="00205A19"/>
    <w:rsid w:val="00214DDD"/>
    <w:rsid w:val="002A776D"/>
    <w:rsid w:val="002D0750"/>
    <w:rsid w:val="003133AE"/>
    <w:rsid w:val="0034675B"/>
    <w:rsid w:val="003700D9"/>
    <w:rsid w:val="00370816"/>
    <w:rsid w:val="003730F7"/>
    <w:rsid w:val="003751B3"/>
    <w:rsid w:val="00382124"/>
    <w:rsid w:val="003903B4"/>
    <w:rsid w:val="003A168F"/>
    <w:rsid w:val="003B4FAD"/>
    <w:rsid w:val="003F3DF9"/>
    <w:rsid w:val="00420669"/>
    <w:rsid w:val="00421D43"/>
    <w:rsid w:val="004502B5"/>
    <w:rsid w:val="004574CB"/>
    <w:rsid w:val="004763A5"/>
    <w:rsid w:val="004A2F99"/>
    <w:rsid w:val="004B66F5"/>
    <w:rsid w:val="004C5C94"/>
    <w:rsid w:val="004D2D0C"/>
    <w:rsid w:val="0051433F"/>
    <w:rsid w:val="00570B4D"/>
    <w:rsid w:val="005A7674"/>
    <w:rsid w:val="005E1FA9"/>
    <w:rsid w:val="005F5E72"/>
    <w:rsid w:val="00602F7B"/>
    <w:rsid w:val="006544BC"/>
    <w:rsid w:val="006A2415"/>
    <w:rsid w:val="006B2EFB"/>
    <w:rsid w:val="006B3FAD"/>
    <w:rsid w:val="006D37A5"/>
    <w:rsid w:val="00706571"/>
    <w:rsid w:val="007117B4"/>
    <w:rsid w:val="00722B8E"/>
    <w:rsid w:val="0074403E"/>
    <w:rsid w:val="007759D4"/>
    <w:rsid w:val="007830AF"/>
    <w:rsid w:val="00784B43"/>
    <w:rsid w:val="00795061"/>
    <w:rsid w:val="007A4B51"/>
    <w:rsid w:val="007A77FA"/>
    <w:rsid w:val="007D0F1B"/>
    <w:rsid w:val="007D1E03"/>
    <w:rsid w:val="0081080C"/>
    <w:rsid w:val="00862E6B"/>
    <w:rsid w:val="00866E1D"/>
    <w:rsid w:val="008728D4"/>
    <w:rsid w:val="008802C3"/>
    <w:rsid w:val="00887ADD"/>
    <w:rsid w:val="008B6791"/>
    <w:rsid w:val="008C7803"/>
    <w:rsid w:val="008D35D4"/>
    <w:rsid w:val="008D36BA"/>
    <w:rsid w:val="008F146F"/>
    <w:rsid w:val="00917A3D"/>
    <w:rsid w:val="00940EC5"/>
    <w:rsid w:val="00944803"/>
    <w:rsid w:val="00976F99"/>
    <w:rsid w:val="009E1A61"/>
    <w:rsid w:val="009F3538"/>
    <w:rsid w:val="009F56D1"/>
    <w:rsid w:val="00A00646"/>
    <w:rsid w:val="00A21853"/>
    <w:rsid w:val="00A37F9A"/>
    <w:rsid w:val="00A46842"/>
    <w:rsid w:val="00A616AC"/>
    <w:rsid w:val="00A66704"/>
    <w:rsid w:val="00A67288"/>
    <w:rsid w:val="00A778A5"/>
    <w:rsid w:val="00AA6F4C"/>
    <w:rsid w:val="00AB00EB"/>
    <w:rsid w:val="00AF3FE7"/>
    <w:rsid w:val="00AF7137"/>
    <w:rsid w:val="00B140D2"/>
    <w:rsid w:val="00B2292B"/>
    <w:rsid w:val="00BB36EB"/>
    <w:rsid w:val="00BB455E"/>
    <w:rsid w:val="00C55A59"/>
    <w:rsid w:val="00CA1A8F"/>
    <w:rsid w:val="00CA43BD"/>
    <w:rsid w:val="00CE0C94"/>
    <w:rsid w:val="00CE7803"/>
    <w:rsid w:val="00D109D2"/>
    <w:rsid w:val="00D34F2A"/>
    <w:rsid w:val="00D35DC9"/>
    <w:rsid w:val="00D372A7"/>
    <w:rsid w:val="00D42F46"/>
    <w:rsid w:val="00D81096"/>
    <w:rsid w:val="00D96032"/>
    <w:rsid w:val="00DA3FCF"/>
    <w:rsid w:val="00DB1981"/>
    <w:rsid w:val="00DD53F7"/>
    <w:rsid w:val="00DE27CE"/>
    <w:rsid w:val="00DF3F2D"/>
    <w:rsid w:val="00DF4E03"/>
    <w:rsid w:val="00E37D5C"/>
    <w:rsid w:val="00E44D38"/>
    <w:rsid w:val="00E50A6D"/>
    <w:rsid w:val="00E53043"/>
    <w:rsid w:val="00E564AD"/>
    <w:rsid w:val="00E62A25"/>
    <w:rsid w:val="00E90926"/>
    <w:rsid w:val="00E9264B"/>
    <w:rsid w:val="00EC195D"/>
    <w:rsid w:val="00EC64E1"/>
    <w:rsid w:val="00EE5C85"/>
    <w:rsid w:val="00EF20AC"/>
    <w:rsid w:val="00F34A9B"/>
    <w:rsid w:val="00F41B74"/>
    <w:rsid w:val="00F424C4"/>
    <w:rsid w:val="00F537D3"/>
    <w:rsid w:val="00FA3FF0"/>
    <w:rsid w:val="00FB608A"/>
    <w:rsid w:val="00FE1F79"/>
    <w:rsid w:val="00FF1D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40E294"/>
  <w15:docId w15:val="{3C27E99F-8168-4B8F-AE1D-B0DF8B0C0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42F4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lock Text"/>
    <w:basedOn w:val="a"/>
    <w:unhideWhenUsed/>
    <w:rsid w:val="00D42F46"/>
    <w:pPr>
      <w:overflowPunct w:val="0"/>
      <w:autoSpaceDE w:val="0"/>
      <w:autoSpaceDN w:val="0"/>
      <w:adjustRightInd w:val="0"/>
      <w:ind w:left="284" w:right="72"/>
      <w:jc w:val="both"/>
    </w:pPr>
    <w:rPr>
      <w:szCs w:val="20"/>
    </w:rPr>
  </w:style>
  <w:style w:type="character" w:styleId="a4">
    <w:name w:val="Hyperlink"/>
    <w:rsid w:val="007117B4"/>
    <w:rPr>
      <w:color w:val="0000FF"/>
      <w:u w:val="single"/>
    </w:rPr>
  </w:style>
  <w:style w:type="paragraph" w:styleId="2">
    <w:name w:val="Body Text Indent 2"/>
    <w:basedOn w:val="a"/>
    <w:link w:val="20"/>
    <w:rsid w:val="00E37D5C"/>
    <w:pPr>
      <w:ind w:firstLine="360"/>
      <w:jc w:val="both"/>
    </w:pPr>
    <w:rPr>
      <w:b/>
    </w:rPr>
  </w:style>
  <w:style w:type="character" w:customStyle="1" w:styleId="20">
    <w:name w:val="Основной текст с отступом 2 Знак"/>
    <w:basedOn w:val="a0"/>
    <w:link w:val="2"/>
    <w:rsid w:val="00E37D5C"/>
    <w:rPr>
      <w:rFonts w:ascii="Times New Roman" w:eastAsia="Times New Roman" w:hAnsi="Times New Roman" w:cs="Times New Roman"/>
      <w:b/>
      <w:sz w:val="24"/>
      <w:szCs w:val="24"/>
      <w:lang w:eastAsia="ru-RU"/>
    </w:rPr>
  </w:style>
  <w:style w:type="paragraph" w:customStyle="1" w:styleId="a5">
    <w:name w:val="Знак Знак"/>
    <w:basedOn w:val="a"/>
    <w:rsid w:val="00CA1A8F"/>
    <w:pPr>
      <w:spacing w:after="160" w:line="240" w:lineRule="exact"/>
    </w:pPr>
    <w:rPr>
      <w:rFonts w:ascii="Verdana" w:eastAsia="MS Mincho" w:hAnsi="Verdana" w:cs="Verdana"/>
      <w:sz w:val="20"/>
      <w:szCs w:val="20"/>
      <w:lang w:val="en-GB" w:eastAsia="en-US"/>
    </w:rPr>
  </w:style>
  <w:style w:type="paragraph" w:customStyle="1" w:styleId="a6">
    <w:name w:val="Знак Знак"/>
    <w:basedOn w:val="a"/>
    <w:rsid w:val="00E90926"/>
    <w:pPr>
      <w:spacing w:after="160" w:line="240" w:lineRule="exact"/>
    </w:pPr>
    <w:rPr>
      <w:rFonts w:ascii="Verdana" w:eastAsia="MS Mincho" w:hAnsi="Verdana" w:cs="Verdana"/>
      <w:sz w:val="20"/>
      <w:szCs w:val="20"/>
      <w:lang w:val="en-GB" w:eastAsia="en-US"/>
    </w:rPr>
  </w:style>
  <w:style w:type="character" w:styleId="a7">
    <w:name w:val="Strong"/>
    <w:basedOn w:val="a0"/>
    <w:uiPriority w:val="22"/>
    <w:qFormat/>
    <w:rsid w:val="00B140D2"/>
    <w:rPr>
      <w:b/>
      <w:bCs/>
    </w:rPr>
  </w:style>
  <w:style w:type="paragraph" w:styleId="a8">
    <w:name w:val="Balloon Text"/>
    <w:basedOn w:val="a"/>
    <w:link w:val="a9"/>
    <w:uiPriority w:val="99"/>
    <w:semiHidden/>
    <w:unhideWhenUsed/>
    <w:rsid w:val="007A4B51"/>
    <w:rPr>
      <w:rFonts w:ascii="Segoe UI" w:hAnsi="Segoe UI" w:cs="Segoe UI"/>
      <w:sz w:val="18"/>
      <w:szCs w:val="18"/>
    </w:rPr>
  </w:style>
  <w:style w:type="character" w:customStyle="1" w:styleId="a9">
    <w:name w:val="Текст выноски Знак"/>
    <w:basedOn w:val="a0"/>
    <w:link w:val="a8"/>
    <w:uiPriority w:val="99"/>
    <w:semiHidden/>
    <w:rsid w:val="007A4B51"/>
    <w:rPr>
      <w:rFonts w:ascii="Segoe UI" w:eastAsia="Times New Roman" w:hAnsi="Segoe UI" w:cs="Segoe UI"/>
      <w:sz w:val="18"/>
      <w:szCs w:val="18"/>
      <w:lang w:eastAsia="ru-RU"/>
    </w:rPr>
  </w:style>
  <w:style w:type="paragraph" w:customStyle="1" w:styleId="aa">
    <w:name w:val="Знак Знак"/>
    <w:basedOn w:val="a"/>
    <w:rsid w:val="00D96032"/>
    <w:pPr>
      <w:spacing w:after="160" w:line="240" w:lineRule="exact"/>
    </w:pPr>
    <w:rPr>
      <w:rFonts w:ascii="Verdana" w:eastAsia="MS Mincho" w:hAnsi="Verdana" w:cs="Verdana"/>
      <w:sz w:val="20"/>
      <w:szCs w:val="20"/>
      <w:lang w:val="en-GB" w:eastAsia="en-US"/>
    </w:rPr>
  </w:style>
  <w:style w:type="paragraph" w:customStyle="1" w:styleId="ab">
    <w:name w:val="Знак Знак"/>
    <w:basedOn w:val="a"/>
    <w:rsid w:val="007759D4"/>
    <w:pPr>
      <w:spacing w:after="160" w:line="240" w:lineRule="exact"/>
    </w:pPr>
    <w:rPr>
      <w:rFonts w:ascii="Verdana" w:eastAsia="MS Mincho" w:hAnsi="Verdana" w:cs="Verdana"/>
      <w:sz w:val="20"/>
      <w:szCs w:val="20"/>
      <w:lang w:val="en-GB" w:eastAsia="en-US"/>
    </w:rPr>
  </w:style>
  <w:style w:type="paragraph" w:styleId="ac">
    <w:name w:val="List Paragraph"/>
    <w:basedOn w:val="a"/>
    <w:uiPriority w:val="34"/>
    <w:qFormat/>
    <w:rsid w:val="007759D4"/>
    <w:pPr>
      <w:ind w:left="720"/>
      <w:contextualSpacing/>
    </w:pPr>
    <w:rPr>
      <w:rFonts w:ascii="NTTimes/Cyrillic" w:hAnsi="NTTimes/Cyrillic"/>
      <w:szCs w:val="20"/>
      <w:lang w:val="en-US"/>
    </w:rPr>
  </w:style>
  <w:style w:type="table" w:styleId="ad">
    <w:name w:val="Table Grid"/>
    <w:basedOn w:val="a1"/>
    <w:uiPriority w:val="39"/>
    <w:rsid w:val="00722B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e">
    <w:name w:val="Знак Знак"/>
    <w:basedOn w:val="a"/>
    <w:rsid w:val="002D0750"/>
    <w:pPr>
      <w:spacing w:after="160" w:line="240" w:lineRule="exact"/>
    </w:pPr>
    <w:rPr>
      <w:rFonts w:ascii="Verdana" w:eastAsia="MS Mincho" w:hAnsi="Verdana" w:cs="Verdana"/>
      <w:sz w:val="20"/>
      <w:szCs w:val="20"/>
      <w:lang w:val="en-GB" w:eastAsia="en-US"/>
    </w:rPr>
  </w:style>
  <w:style w:type="paragraph" w:styleId="af">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
    <w:link w:val="af0"/>
    <w:uiPriority w:val="99"/>
    <w:unhideWhenUsed/>
    <w:qFormat/>
    <w:rsid w:val="002D0750"/>
    <w:pPr>
      <w:widowControl w:val="0"/>
    </w:pPr>
    <w:rPr>
      <w:sz w:val="20"/>
      <w:szCs w:val="20"/>
      <w:lang w:val="x-none" w:eastAsia="x-none"/>
    </w:rPr>
  </w:style>
  <w:style w:type="character" w:customStyle="1" w:styleId="af0">
    <w:name w:val="Текст сноски Знак"/>
    <w:aliases w:val="Знак Знак1,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
    <w:basedOn w:val="a0"/>
    <w:link w:val="af"/>
    <w:uiPriority w:val="99"/>
    <w:rsid w:val="002D0750"/>
    <w:rPr>
      <w:rFonts w:ascii="Times New Roman" w:eastAsia="Times New Roman" w:hAnsi="Times New Roman" w:cs="Times New Roman"/>
      <w:sz w:val="20"/>
      <w:szCs w:val="20"/>
      <w:lang w:val="x-none" w:eastAsia="x-none"/>
    </w:rPr>
  </w:style>
  <w:style w:type="character" w:styleId="af1">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nhideWhenUsed/>
    <w:rsid w:val="002D0750"/>
    <w:rPr>
      <w:rFonts w:ascii="Times New Roman" w:hAnsi="Times New Roman" w:cs="Times New Roman" w:hint="default"/>
      <w:vertAlign w:val="superscript"/>
    </w:rPr>
  </w:style>
  <w:style w:type="paragraph" w:customStyle="1" w:styleId="af2">
    <w:name w:val="Знак Знак"/>
    <w:basedOn w:val="a"/>
    <w:rsid w:val="00917A3D"/>
    <w:pPr>
      <w:spacing w:after="160" w:line="240" w:lineRule="exact"/>
    </w:pPr>
    <w:rPr>
      <w:rFonts w:ascii="Verdana" w:eastAsia="MS Mincho" w:hAnsi="Verdana" w:cs="Verdana"/>
      <w:sz w:val="20"/>
      <w:szCs w:val="20"/>
      <w:lang w:val="en-GB" w:eastAsia="en-US"/>
    </w:rPr>
  </w:style>
  <w:style w:type="character" w:styleId="af3">
    <w:name w:val="Unresolved Mention"/>
    <w:basedOn w:val="a0"/>
    <w:uiPriority w:val="99"/>
    <w:semiHidden/>
    <w:unhideWhenUsed/>
    <w:rsid w:val="00EC195D"/>
    <w:rPr>
      <w:color w:val="605E5C"/>
      <w:shd w:val="clear" w:color="auto" w:fill="E1DFDD"/>
    </w:rPr>
  </w:style>
  <w:style w:type="paragraph" w:styleId="af4">
    <w:name w:val="No Spacing"/>
    <w:qFormat/>
    <w:rsid w:val="00F424C4"/>
    <w:pPr>
      <w:suppressAutoHyphens/>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3505948">
      <w:bodyDiv w:val="1"/>
      <w:marLeft w:val="0"/>
      <w:marRight w:val="0"/>
      <w:marTop w:val="0"/>
      <w:marBottom w:val="0"/>
      <w:divBdr>
        <w:top w:val="none" w:sz="0" w:space="0" w:color="auto"/>
        <w:left w:val="none" w:sz="0" w:space="0" w:color="auto"/>
        <w:bottom w:val="none" w:sz="0" w:space="0" w:color="auto"/>
        <w:right w:val="none" w:sz="0" w:space="0" w:color="auto"/>
      </w:divBdr>
    </w:div>
    <w:div w:id="527451621">
      <w:bodyDiv w:val="1"/>
      <w:marLeft w:val="0"/>
      <w:marRight w:val="0"/>
      <w:marTop w:val="0"/>
      <w:marBottom w:val="0"/>
      <w:divBdr>
        <w:top w:val="none" w:sz="0" w:space="0" w:color="auto"/>
        <w:left w:val="none" w:sz="0" w:space="0" w:color="auto"/>
        <w:bottom w:val="none" w:sz="0" w:space="0" w:color="auto"/>
        <w:right w:val="none" w:sz="0" w:space="0" w:color="auto"/>
      </w:divBdr>
    </w:div>
    <w:div w:id="672221871">
      <w:bodyDiv w:val="1"/>
      <w:marLeft w:val="0"/>
      <w:marRight w:val="0"/>
      <w:marTop w:val="0"/>
      <w:marBottom w:val="0"/>
      <w:divBdr>
        <w:top w:val="none" w:sz="0" w:space="0" w:color="auto"/>
        <w:left w:val="none" w:sz="0" w:space="0" w:color="auto"/>
        <w:bottom w:val="none" w:sz="0" w:space="0" w:color="auto"/>
        <w:right w:val="none" w:sz="0" w:space="0" w:color="auto"/>
      </w:divBdr>
    </w:div>
    <w:div w:id="840000998">
      <w:bodyDiv w:val="1"/>
      <w:marLeft w:val="0"/>
      <w:marRight w:val="0"/>
      <w:marTop w:val="0"/>
      <w:marBottom w:val="0"/>
      <w:divBdr>
        <w:top w:val="none" w:sz="0" w:space="0" w:color="auto"/>
        <w:left w:val="none" w:sz="0" w:space="0" w:color="auto"/>
        <w:bottom w:val="none" w:sz="0" w:space="0" w:color="auto"/>
        <w:right w:val="none" w:sz="0" w:space="0" w:color="auto"/>
      </w:divBdr>
    </w:div>
    <w:div w:id="1112047215">
      <w:bodyDiv w:val="1"/>
      <w:marLeft w:val="0"/>
      <w:marRight w:val="0"/>
      <w:marTop w:val="0"/>
      <w:marBottom w:val="0"/>
      <w:divBdr>
        <w:top w:val="none" w:sz="0" w:space="0" w:color="auto"/>
        <w:left w:val="none" w:sz="0" w:space="0" w:color="auto"/>
        <w:bottom w:val="none" w:sz="0" w:space="0" w:color="auto"/>
        <w:right w:val="none" w:sz="0" w:space="0" w:color="auto"/>
      </w:divBdr>
    </w:div>
    <w:div w:id="1128204579">
      <w:bodyDiv w:val="1"/>
      <w:marLeft w:val="0"/>
      <w:marRight w:val="0"/>
      <w:marTop w:val="0"/>
      <w:marBottom w:val="0"/>
      <w:divBdr>
        <w:top w:val="none" w:sz="0" w:space="0" w:color="auto"/>
        <w:left w:val="none" w:sz="0" w:space="0" w:color="auto"/>
        <w:bottom w:val="none" w:sz="0" w:space="0" w:color="auto"/>
        <w:right w:val="none" w:sz="0" w:space="0" w:color="auto"/>
      </w:divBdr>
    </w:div>
    <w:div w:id="1476408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t-online.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235</Words>
  <Characters>1340</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Олейник Антон</dc:creator>
  <cp:lastModifiedBy>Гайворон Александр Владимирович</cp:lastModifiedBy>
  <cp:revision>2</cp:revision>
  <cp:lastPrinted>2018-07-24T08:51:00Z</cp:lastPrinted>
  <dcterms:created xsi:type="dcterms:W3CDTF">2025-12-10T07:40:00Z</dcterms:created>
  <dcterms:modified xsi:type="dcterms:W3CDTF">2025-12-10T07:40:00Z</dcterms:modified>
</cp:coreProperties>
</file>