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Кириллов Артём Григорьевич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Доля в праве 1/3 на земельный участок общей площадью 2000.00 (+/- 15) кв.м., расположенный по адресу: Воронежская область, р-н Рамонский, п. Комсомольский, ул. Цветочная, 8. Категория земель: земли населенных пунктов. Вид разрешенного использования: для ведения личного подсобного хозяйства.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Андрианова Валентина Михайловна (дата рождения: 21.10.1957 г., место рождения: п. Комсомольский Рамонского района Воронежской области  , СНИЛС 035-281-968 61, ИНН 366300220283, регистрация по месту жительства: 396031, Воронежская обл., Рамонский район, п. Комсомольский, ул. Центральная, д. 27, кв. 7 )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Доля в праве 1/3 на земельный участок общей площадью 2000.00 (+/- 15) кв.м., расположенный по адресу: Воронежская область, р-н Рамонский, п. Комсомольский, ул. Цветочная, 8. Категория земель: земли населенных пунктов. Вид разрешенного использования: для ведения личного подсобного хозяйства.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Кириллов Артём Григорьевич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