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DFAD" w14:textId="77777777" w:rsidR="00542A81" w:rsidRPr="0020345B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  <w:lang w:val="en-US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183A098B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2631CE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20_</w:t>
      </w:r>
      <w:r w:rsidRPr="000A4D0A">
        <w:rPr>
          <w:sz w:val="22"/>
          <w:szCs w:val="22"/>
        </w:rPr>
        <w:t>_ 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40242B6C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C60302">
        <w:rPr>
          <w:b/>
          <w:sz w:val="22"/>
          <w:szCs w:val="22"/>
        </w:rPr>
        <w:t>Организатор торгов –</w:t>
      </w:r>
      <w:r w:rsidR="00C60302" w:rsidRPr="00BB775F">
        <w:rPr>
          <w:bCs/>
          <w:sz w:val="22"/>
          <w:szCs w:val="22"/>
        </w:rPr>
        <w:t>конкурсный управляющий</w:t>
      </w:r>
      <w:r w:rsidR="00C60302" w:rsidRPr="00C60302">
        <w:rPr>
          <w:b/>
          <w:sz w:val="22"/>
          <w:szCs w:val="22"/>
        </w:rPr>
        <w:t xml:space="preserve"> </w:t>
      </w:r>
      <w:r w:rsidR="004A53EB" w:rsidRPr="00402759">
        <w:rPr>
          <w:sz w:val="22"/>
          <w:szCs w:val="22"/>
        </w:rPr>
        <w:t>«ГлавОптТорг»</w:t>
      </w:r>
      <w:r w:rsidR="00C60302" w:rsidRPr="00C60302">
        <w:rPr>
          <w:b/>
          <w:sz w:val="22"/>
          <w:szCs w:val="22"/>
        </w:rPr>
        <w:t xml:space="preserve"> </w:t>
      </w:r>
      <w:r w:rsidR="00C60302" w:rsidRPr="00C60302">
        <w:rPr>
          <w:rFonts w:cs="Calibri"/>
          <w:sz w:val="22"/>
          <w:szCs w:val="22"/>
        </w:rPr>
        <w:t>Аксеник Дарья Сергеевна</w:t>
      </w:r>
      <w:r w:rsidRPr="00C60302">
        <w:rPr>
          <w:b/>
          <w:sz w:val="22"/>
          <w:szCs w:val="22"/>
        </w:rPr>
        <w:t>,</w:t>
      </w:r>
      <w:r w:rsidRPr="00C60302">
        <w:rPr>
          <w:sz w:val="22"/>
          <w:szCs w:val="22"/>
        </w:rPr>
        <w:t xml:space="preserve"> именуем</w:t>
      </w:r>
      <w:r w:rsidR="00C60302" w:rsidRPr="00C60302">
        <w:rPr>
          <w:sz w:val="22"/>
          <w:szCs w:val="22"/>
        </w:rPr>
        <w:t>ая</w:t>
      </w:r>
      <w:r w:rsidRPr="00C60302">
        <w:rPr>
          <w:sz w:val="22"/>
          <w:szCs w:val="22"/>
        </w:rPr>
        <w:t xml:space="preserve"> в дальнейшем «Организатор», действующ</w:t>
      </w:r>
      <w:r w:rsidR="0011307F">
        <w:rPr>
          <w:sz w:val="22"/>
          <w:szCs w:val="22"/>
        </w:rPr>
        <w:t>ая</w:t>
      </w:r>
      <w:r w:rsidRPr="00C60302">
        <w:rPr>
          <w:sz w:val="22"/>
          <w:szCs w:val="22"/>
        </w:rPr>
        <w:t xml:space="preserve"> </w:t>
      </w:r>
      <w:r w:rsidR="00C60302" w:rsidRPr="00C60302">
        <w:rPr>
          <w:sz w:val="22"/>
          <w:szCs w:val="22"/>
        </w:rPr>
        <w:t xml:space="preserve">на </w:t>
      </w:r>
      <w:r w:rsidR="004A53EB" w:rsidRPr="004A53EB">
        <w:rPr>
          <w:sz w:val="22"/>
          <w:szCs w:val="22"/>
        </w:rPr>
        <w:t xml:space="preserve"> решения Арбитражного суда Новосибирской области по делу № А45-32603/2022 от «13» июля 2023 г., определения Арбитражного суда Новосибирской области по делу № А45-32603/2022 от 29.08.2023г.</w:t>
      </w:r>
      <w:r w:rsidRPr="00C60302">
        <w:rPr>
          <w:sz w:val="22"/>
          <w:szCs w:val="22"/>
        </w:rPr>
        <w:t>, с одной стороны, и</w:t>
      </w:r>
      <w:r w:rsidRPr="00C60302">
        <w:rPr>
          <w:sz w:val="24"/>
          <w:szCs w:val="24"/>
        </w:rPr>
        <w:t xml:space="preserve">  </w:t>
      </w:r>
      <w:r w:rsidRPr="00085C8B">
        <w:rPr>
          <w:sz w:val="22"/>
          <w:szCs w:val="22"/>
        </w:rPr>
        <w:t xml:space="preserve">_______________________________________ __________________________________, именуемый в дальнейшем </w:t>
      </w:r>
      <w:r w:rsidRPr="00085C8B">
        <w:rPr>
          <w:b/>
          <w:bCs/>
          <w:sz w:val="22"/>
          <w:szCs w:val="22"/>
        </w:rPr>
        <w:t>“Претендент”</w:t>
      </w:r>
      <w:r w:rsidRPr="00085C8B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085C8B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</w:t>
      </w:r>
      <w:r w:rsidRPr="00085C8B">
        <w:rPr>
          <w:b/>
          <w:bCs/>
          <w:sz w:val="22"/>
          <w:szCs w:val="22"/>
        </w:rPr>
        <w:t>. Предмет договора</w:t>
      </w:r>
    </w:p>
    <w:p w14:paraId="0D0B2FC2" w14:textId="1E41A9F3" w:rsidR="00542A81" w:rsidRPr="00C60302" w:rsidRDefault="00542A81" w:rsidP="00C60302">
      <w:pPr>
        <w:ind w:firstLine="708"/>
        <w:jc w:val="both"/>
        <w:rPr>
          <w:sz w:val="22"/>
          <w:szCs w:val="22"/>
        </w:rPr>
      </w:pPr>
      <w:r w:rsidRPr="00C60302">
        <w:rPr>
          <w:sz w:val="22"/>
          <w:szCs w:val="22"/>
        </w:rPr>
        <w:t>1.1.</w:t>
      </w:r>
      <w:r w:rsidRPr="00C60302">
        <w:rPr>
          <w:sz w:val="22"/>
          <w:szCs w:val="22"/>
          <w:lang w:val="en-US"/>
        </w:rPr>
        <w:t> </w:t>
      </w:r>
      <w:r w:rsidRPr="00C60302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ЛОТ № - </w:t>
      </w:r>
      <w:r w:rsidRPr="00C60302">
        <w:rPr>
          <w:b/>
          <w:sz w:val="22"/>
          <w:szCs w:val="22"/>
        </w:rPr>
        <w:t xml:space="preserve">______________________________________________________ </w:t>
      </w:r>
      <w:r w:rsidRPr="00C60302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C60302">
        <w:rPr>
          <w:sz w:val="22"/>
          <w:szCs w:val="22"/>
        </w:rPr>
        <w:tab/>
      </w:r>
      <w:r w:rsidR="004A53EB">
        <w:rPr>
          <w:sz w:val="22"/>
          <w:szCs w:val="22"/>
        </w:rPr>
        <w:t>_______</w:t>
      </w:r>
      <w:r w:rsidR="00C60302" w:rsidRPr="00C60302">
        <w:rPr>
          <w:sz w:val="22"/>
          <w:szCs w:val="22"/>
        </w:rPr>
        <w:t xml:space="preserve">рублей </w:t>
      </w:r>
      <w:r w:rsidRPr="00C60302">
        <w:rPr>
          <w:sz w:val="22"/>
          <w:szCs w:val="22"/>
        </w:rPr>
        <w:t xml:space="preserve"> НДС не облагается (далее – </w:t>
      </w:r>
      <w:r w:rsidRPr="00C60302">
        <w:rPr>
          <w:b/>
          <w:bCs/>
          <w:sz w:val="22"/>
          <w:szCs w:val="22"/>
        </w:rPr>
        <w:t>“задаток”</w:t>
      </w:r>
      <w:r w:rsidRPr="00C60302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C60302" w:rsidRDefault="00542A81" w:rsidP="00542A81">
      <w:pPr>
        <w:pStyle w:val="a3"/>
        <w:ind w:left="0"/>
        <w:rPr>
          <w:szCs w:val="22"/>
        </w:rPr>
      </w:pPr>
    </w:p>
    <w:p w14:paraId="1E1410B2" w14:textId="2076BEB2" w:rsidR="00D14F00" w:rsidRPr="00C60302" w:rsidRDefault="00542A81" w:rsidP="004A53EB">
      <w:pPr>
        <w:jc w:val="both"/>
        <w:rPr>
          <w:sz w:val="22"/>
          <w:szCs w:val="22"/>
        </w:rPr>
      </w:pPr>
      <w:r w:rsidRPr="00C60302">
        <w:rPr>
          <w:sz w:val="22"/>
          <w:szCs w:val="22"/>
          <w:u w:val="single"/>
        </w:rPr>
        <w:t>Получатель:</w:t>
      </w:r>
      <w:r w:rsidR="004A53EB" w:rsidRPr="004A53EB">
        <w:rPr>
          <w:rFonts w:cs="Calibri"/>
          <w:sz w:val="22"/>
          <w:szCs w:val="22"/>
        </w:rPr>
        <w:t xml:space="preserve"> счет №40702810912040842058 в Филиале ”Корпоративный” ПАО</w:t>
      </w:r>
      <w:r w:rsidR="0011307F">
        <w:rPr>
          <w:rFonts w:cs="Calibri"/>
          <w:sz w:val="22"/>
          <w:szCs w:val="22"/>
        </w:rPr>
        <w:t xml:space="preserve"> </w:t>
      </w:r>
      <w:r w:rsidR="004A53EB" w:rsidRPr="004A53EB">
        <w:rPr>
          <w:rFonts w:cs="Calibri"/>
          <w:sz w:val="22"/>
          <w:szCs w:val="22"/>
        </w:rPr>
        <w:t>”Совкомбанк”, к/с 30101810445250000360, БИК 044525360. Получатель ООО «ГлавОптТорг» (ИНН 5403035823</w:t>
      </w:r>
      <w:r w:rsidR="00BB775F">
        <w:rPr>
          <w:rFonts w:cs="Calibri"/>
          <w:sz w:val="22"/>
          <w:szCs w:val="22"/>
        </w:rPr>
        <w:t>)</w:t>
      </w:r>
      <w:r w:rsidR="00D14F00" w:rsidRPr="00C60302">
        <w:rPr>
          <w:sz w:val="22"/>
          <w:szCs w:val="22"/>
        </w:rPr>
        <w:t>.</w:t>
      </w:r>
    </w:p>
    <w:p w14:paraId="7F10719D" w14:textId="02D14533" w:rsidR="00542A81" w:rsidRPr="00085C8B" w:rsidRDefault="00542A81" w:rsidP="00542A81">
      <w:pPr>
        <w:jc w:val="both"/>
        <w:rPr>
          <w:sz w:val="22"/>
          <w:szCs w:val="22"/>
        </w:rPr>
      </w:pPr>
    </w:p>
    <w:p w14:paraId="2955BB5D" w14:textId="47F8F8FF" w:rsidR="00542A81" w:rsidRPr="00085C8B" w:rsidRDefault="00542A81" w:rsidP="00C60302">
      <w:pPr>
        <w:pStyle w:val="a3"/>
        <w:ind w:left="0"/>
        <w:rPr>
          <w:szCs w:val="22"/>
        </w:rPr>
      </w:pPr>
      <w:r w:rsidRPr="00085C8B">
        <w:rPr>
          <w:szCs w:val="22"/>
        </w:rPr>
        <w:t xml:space="preserve"> </w:t>
      </w:r>
      <w:r w:rsidR="00C60302">
        <w:rPr>
          <w:szCs w:val="22"/>
        </w:rPr>
        <w:tab/>
      </w:r>
      <w:r w:rsidRPr="00085C8B">
        <w:rPr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085C8B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II</w:t>
      </w:r>
      <w:r w:rsidRPr="00085C8B">
        <w:rPr>
          <w:b/>
          <w:bCs/>
          <w:sz w:val="22"/>
          <w:szCs w:val="22"/>
        </w:rPr>
        <w:t>. Порядок внесения задатка</w:t>
      </w:r>
    </w:p>
    <w:p w14:paraId="1EB85FCA" w14:textId="0E8CC97F" w:rsidR="00C60302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2.1. Задаток считается внесенным с даты поступления всей суммы задатка на указанный в п.1.1 настоящего договора счет и должен быть внесен Претендентом </w:t>
      </w:r>
      <w:r w:rsidR="00C60302">
        <w:rPr>
          <w:rFonts w:cs="Calibri"/>
        </w:rPr>
        <w:t>не позднее даты окончания приема заявок.</w:t>
      </w:r>
      <w:r w:rsidR="00C60302" w:rsidRPr="00085C8B">
        <w:rPr>
          <w:sz w:val="22"/>
          <w:szCs w:val="22"/>
        </w:rPr>
        <w:t xml:space="preserve"> </w:t>
      </w:r>
    </w:p>
    <w:p w14:paraId="4F8C660D" w14:textId="663F1FEB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085C8B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085C8B" w:rsidRDefault="00542A81" w:rsidP="00542A81">
      <w:pPr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III</w:t>
      </w:r>
      <w:r w:rsidRPr="00085C8B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085C8B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lastRenderedPageBreak/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085C8B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085C8B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3.9 </w:t>
      </w:r>
      <w:r w:rsidRPr="00085C8B"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085C8B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IV</w:t>
      </w:r>
      <w:r w:rsidRPr="00085C8B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085C8B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2190D87E" w:rsidR="00542A81" w:rsidRPr="00085C8B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</w:t>
      </w:r>
      <w:r w:rsidR="00E31E05">
        <w:rPr>
          <w:sz w:val="22"/>
          <w:szCs w:val="22"/>
        </w:rPr>
        <w:t xml:space="preserve">Арбитражного суда </w:t>
      </w:r>
      <w:r w:rsidR="008022F9">
        <w:rPr>
          <w:sz w:val="22"/>
          <w:szCs w:val="22"/>
        </w:rPr>
        <w:t xml:space="preserve">Санкт – Петербурга и Ленинградской области </w:t>
      </w:r>
      <w:r w:rsidRPr="00085C8B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01641C4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085C8B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V</w:t>
      </w:r>
      <w:r w:rsidRPr="00085C8B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085C8B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085C8B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5C8B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085C8B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5C8B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085C8B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7178" w14:textId="77777777" w:rsidR="00542A81" w:rsidRPr="00085C8B" w:rsidRDefault="00542A81" w:rsidP="000D5DE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085C8B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11307F"/>
    <w:rsid w:val="0020345B"/>
    <w:rsid w:val="002631CE"/>
    <w:rsid w:val="00495FF9"/>
    <w:rsid w:val="004A53EB"/>
    <w:rsid w:val="00542A81"/>
    <w:rsid w:val="005F59CF"/>
    <w:rsid w:val="008022F9"/>
    <w:rsid w:val="008119E1"/>
    <w:rsid w:val="00844666"/>
    <w:rsid w:val="00A3168E"/>
    <w:rsid w:val="00BB775F"/>
    <w:rsid w:val="00C60302"/>
    <w:rsid w:val="00D14F00"/>
    <w:rsid w:val="00D20EC4"/>
    <w:rsid w:val="00E31E05"/>
    <w:rsid w:val="00E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2935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watsonshigarlik@gmail.com</cp:lastModifiedBy>
  <cp:revision>8</cp:revision>
  <dcterms:created xsi:type="dcterms:W3CDTF">2023-07-21T14:16:00Z</dcterms:created>
  <dcterms:modified xsi:type="dcterms:W3CDTF">2026-01-29T12:13:00Z</dcterms:modified>
</cp:coreProperties>
</file>