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8289" w14:textId="77777777" w:rsidR="005E3B8B" w:rsidRPr="00310BE0" w:rsidRDefault="00310BE0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0BE0">
        <w:rPr>
          <w:rFonts w:ascii="Times New Roman" w:hAnsi="Times New Roman" w:cs="Times New Roman"/>
          <w:b/>
          <w:sz w:val="26"/>
          <w:szCs w:val="26"/>
        </w:rPr>
        <w:t>ДОГОВОР № ______________</w:t>
      </w:r>
    </w:p>
    <w:p w14:paraId="73CD8307" w14:textId="77777777" w:rsidR="005E3B8B" w:rsidRPr="00310BE0" w:rsidRDefault="00310BE0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0BE0">
        <w:rPr>
          <w:rFonts w:ascii="Times New Roman" w:hAnsi="Times New Roman" w:cs="Times New Roman"/>
          <w:b/>
          <w:sz w:val="26"/>
          <w:szCs w:val="26"/>
        </w:rPr>
        <w:t>купли-продажи имущества</w:t>
      </w:r>
    </w:p>
    <w:p w14:paraId="2E28ABC4" w14:textId="77777777" w:rsidR="005E3B8B" w:rsidRPr="00310BE0" w:rsidRDefault="005E3B8B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23A5E" w14:textId="22E023BE" w:rsidR="005E3B8B" w:rsidRPr="00310BE0" w:rsidRDefault="00310BE0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>г. Самара</w:t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  <w:t xml:space="preserve">                «___» _______________ 202</w:t>
      </w:r>
      <w:r w:rsidR="00992466">
        <w:rPr>
          <w:rFonts w:ascii="Times New Roman" w:hAnsi="Times New Roman" w:cs="Times New Roman"/>
          <w:sz w:val="24"/>
          <w:szCs w:val="24"/>
        </w:rPr>
        <w:t>_</w:t>
      </w:r>
      <w:r w:rsidRPr="00310BE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29622E2" w14:textId="77777777" w:rsidR="005E3B8B" w:rsidRPr="00310BE0" w:rsidRDefault="00310BE0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>Самарская область.</w:t>
      </w:r>
    </w:p>
    <w:p w14:paraId="24C4FFCF" w14:textId="77777777" w:rsidR="005E3B8B" w:rsidRPr="00310BE0" w:rsidRDefault="005E3B8B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B8C46F" w14:textId="77777777" w:rsidR="001C788C" w:rsidRPr="001C788C" w:rsidRDefault="00310BE0" w:rsidP="001C788C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 xml:space="preserve"> </w:t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="001C788C" w:rsidRPr="001C788C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«ГСИ Спецнефтеэнергомонтажав-</w:t>
      </w:r>
    </w:p>
    <w:p w14:paraId="34967B85" w14:textId="4854920B" w:rsidR="005E3B8B" w:rsidRPr="00310BE0" w:rsidRDefault="001C788C" w:rsidP="001C78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C788C">
        <w:rPr>
          <w:rFonts w:ascii="Times New Roman" w:hAnsi="Times New Roman" w:cs="Times New Roman"/>
          <w:b/>
          <w:bCs/>
          <w:sz w:val="24"/>
          <w:szCs w:val="24"/>
        </w:rPr>
        <w:t>томатика»</w:t>
      </w:r>
      <w:r w:rsidR="00310BE0" w:rsidRPr="00310B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310BE0" w:rsidRPr="00310BE0">
        <w:rPr>
          <w:rFonts w:ascii="Times New Roman" w:hAnsi="Times New Roman" w:cs="Times New Roman"/>
          <w:b/>
          <w:bCs/>
          <w:sz w:val="24"/>
          <w:szCs w:val="24"/>
        </w:rPr>
        <w:t>«Продавец»</w:t>
      </w:r>
      <w:r w:rsidR="00310BE0" w:rsidRPr="00310BE0">
        <w:rPr>
          <w:rFonts w:ascii="Times New Roman" w:hAnsi="Times New Roman" w:cs="Times New Roman"/>
          <w:sz w:val="24"/>
          <w:szCs w:val="24"/>
        </w:rPr>
        <w:t xml:space="preserve">, в лице Генерального директора Белого Алексея Васильевича, действующего на основании Устава, с одной стороны, и </w:t>
      </w:r>
    </w:p>
    <w:p w14:paraId="0C0D768F" w14:textId="77777777" w:rsidR="005E3B8B" w:rsidRDefault="00310BE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«_______________________________» (ООО «______________________»), </w:t>
      </w:r>
      <w:r w:rsidRPr="00310BE0">
        <w:rPr>
          <w:rFonts w:ascii="Times New Roman" w:hAnsi="Times New Roman" w:cs="Times New Roman"/>
          <w:bCs/>
          <w:sz w:val="24"/>
          <w:szCs w:val="24"/>
        </w:rPr>
        <w:t>именуемое в дальнейшем</w:t>
      </w:r>
      <w:r w:rsidRPr="00310BE0">
        <w:rPr>
          <w:rFonts w:ascii="Times New Roman" w:hAnsi="Times New Roman" w:cs="Times New Roman"/>
          <w:b/>
          <w:sz w:val="24"/>
          <w:szCs w:val="24"/>
        </w:rPr>
        <w:t xml:space="preserve"> «Покупатель», в лице Генерального директора ___________________________________, </w:t>
      </w:r>
      <w:r w:rsidRPr="00310BE0">
        <w:rPr>
          <w:rFonts w:ascii="Times New Roman" w:hAnsi="Times New Roman" w:cs="Times New Roman"/>
          <w:bCs/>
          <w:sz w:val="24"/>
          <w:szCs w:val="24"/>
        </w:rPr>
        <w:t xml:space="preserve">действующий на основании Устава, </w:t>
      </w:r>
      <w:r w:rsidRPr="00310BE0">
        <w:rPr>
          <w:rFonts w:ascii="Times New Roman" w:hAnsi="Times New Roman" w:cs="Times New Roman"/>
          <w:sz w:val="24"/>
          <w:szCs w:val="24"/>
        </w:rPr>
        <w:t>с другой стороны, по отдельности именуемые «Сторона», при совместном упоминании именуемые «Стороны», заключили настоящий Договор о нижеследующем:</w:t>
      </w:r>
    </w:p>
    <w:p w14:paraId="61CF6DB3" w14:textId="77777777" w:rsidR="00992466" w:rsidRPr="00310BE0" w:rsidRDefault="0099246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8A0C3C" w14:textId="77777777" w:rsidR="005E3B8B" w:rsidRPr="00310BE0" w:rsidRDefault="00310BE0">
      <w:pPr>
        <w:pStyle w:val="34"/>
        <w:numPr>
          <w:ilvl w:val="0"/>
          <w:numId w:val="2"/>
        </w:numPr>
        <w:shd w:val="clear" w:color="auto" w:fill="auto"/>
        <w:tabs>
          <w:tab w:val="left" w:pos="3984"/>
        </w:tabs>
        <w:spacing w:line="240" w:lineRule="auto"/>
        <w:ind w:firstLine="3686"/>
        <w:jc w:val="both"/>
        <w:rPr>
          <w:sz w:val="24"/>
          <w:szCs w:val="24"/>
        </w:rPr>
      </w:pPr>
      <w:r w:rsidRPr="00310BE0">
        <w:rPr>
          <w:color w:val="000000"/>
          <w:sz w:val="24"/>
          <w:szCs w:val="24"/>
          <w:lang w:bidi="ru-RU"/>
        </w:rPr>
        <w:t>ПРЕДМЕТ ДОГОВОРА</w:t>
      </w:r>
    </w:p>
    <w:p w14:paraId="7A045427" w14:textId="77777777" w:rsidR="005E3B8B" w:rsidRPr="00310BE0" w:rsidRDefault="00310BE0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</w:t>
      </w:r>
      <w:r w:rsidRPr="00310BE0">
        <w:rPr>
          <w:rFonts w:ascii="Times New Roman" w:hAnsi="Times New Roman"/>
          <w:iCs/>
          <w:sz w:val="24"/>
          <w:szCs w:val="24"/>
        </w:rPr>
        <w:t xml:space="preserve"> и Протоколом №____ о результатах торгов _____ по Лоту № __ от</w:t>
      </w:r>
      <w:r w:rsidRPr="00310BE0">
        <w:rPr>
          <w:rFonts w:ascii="Times New Roman" w:hAnsi="Times New Roman"/>
          <w:b/>
          <w:iCs/>
          <w:caps/>
          <w:sz w:val="24"/>
          <w:szCs w:val="24"/>
        </w:rPr>
        <w:t xml:space="preserve"> </w:t>
      </w:r>
      <w:r w:rsidRPr="00310BE0">
        <w:rPr>
          <w:rFonts w:ascii="Times New Roman" w:hAnsi="Times New Roman"/>
          <w:iCs/>
          <w:caps/>
          <w:sz w:val="24"/>
          <w:szCs w:val="24"/>
        </w:rPr>
        <w:t>______,</w:t>
      </w:r>
      <w:r w:rsidRPr="00310BE0">
        <w:rPr>
          <w:rFonts w:ascii="Times New Roman" w:hAnsi="Times New Roman" w:cs="Times New Roman"/>
          <w:sz w:val="24"/>
          <w:szCs w:val="24"/>
        </w:rPr>
        <w:t xml:space="preserve"> Продавец обязуется передать Покупателю в собственность, а Покупатель обязуется принять и оплатить в срок Имущество на условиях настоящего Договора следующие объекты недвижимости:</w:t>
      </w:r>
    </w:p>
    <w:p w14:paraId="131D4DD6" w14:textId="176D4F0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 - Объект 1: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проходной-1, площадью 12,2 кв.м, количество этажей: 1, в том числе подземных 0, кадастровый номер: 63:01:0419002:1292,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663FD358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399BD78C" w14:textId="04B7C13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2: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Материальный склад с рампой, площадью 1 230,1 кв.м, количество этажей: 1, в том числе подземных 0, кадастровый номер: 63:01:0419002:1285,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2AA8E403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2C400BE0" w14:textId="6843C732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3: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Контора управления, площадью 1 703,7 кв.м, количество этажей: 2, в том числе подземных 0, кадастровый номер: 63:01:0419002:1282,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3014607A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18C5E278" w14:textId="574427CB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4: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мастерской, площадью 127,4 кв.м, количество этажей: 1, в том числе подземных 0, кадастровый номер: 63:01:0419004:797,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7A8DC745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2C228C51" w14:textId="543EBDF9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310BE0">
        <w:rPr>
          <w:rFonts w:ascii="Times New Roman" w:hAnsi="Times New Roman" w:cs="Times New Roman"/>
          <w:i/>
          <w:sz w:val="24"/>
          <w:szCs w:val="24"/>
        </w:rPr>
        <w:t>Объект 5: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Домик монтажника, площадью 161,8 кв.м, количество этажей: 1, в том числе подземных 0, кадастровый номер: 63:01:0419004:803,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446DC8C8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42BC73D4" w14:textId="6B2D3BB0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6: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для ремонта больших механизмов, площадью 823,1 кв.м, количество этажей: 1, в том числе подземных 0, кадастровый номер: 63:01:0419004:796,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52B45751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6B86AD51" w14:textId="6039AF41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7: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Склад для хранения баллонов сжиженного газа, площадью 96,6 кв.м, количество этажей: 1, в том числе подземных 0, кадастровый номер: 63:01:0419002:1281,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28B3F609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1AF2899E" w14:textId="0525A8AF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8: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нежилое здание, площадью 1 291,1 кв.м, количество этажей: 2, в том числе подземных 0, кадастровый номер: 63:01:0419004:798,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65963DC6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4FCCCACB" w14:textId="6C1706A1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9: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Подсобные помещения, площадью 152,7 кв.м, количество этажей: 1, в том числе подземных 0, кадастровый номер: 63:01:0419004:795,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7E8C9CDE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736AE9A8" w14:textId="4F92A8BE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10: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Цех трубных заготовок и помещение для ремонта, площадью 3 904,3 кв.м, количество этажей: 2, в том числе подземных 0, кадастровый номер: 63:01:0419002:1283,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6792B95B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02DDC47C" w14:textId="34D53316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11: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Гараж-1, площадью 868,3 кв.м, количество этажей: 1, в том числе подземных 0, кадастровый номер: 63:01:0419002:1291,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10C77628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4F0C9D59" w14:textId="427AB13C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12: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Мехмастерская сварочной лаборатории, площадью 701 кв.м, количество этажей: 2, в том числе подземных 0, кадастровый номер: 63:01:0419002:1284,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31FD2E62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58E93147" w14:textId="06734DB8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- Объект 13: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Гараж-2, площадью 478,2 кв.м, количество этажей: 1, в том числе подземных 0, кадастровый номер: 63:01:0419002:1230,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05145C2B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 xml:space="preserve">         Обременения (ограничения): не зарегистрированы;</w:t>
      </w:r>
    </w:p>
    <w:p w14:paraId="79209C42" w14:textId="1A91FF60" w:rsidR="005E3B8B" w:rsidRPr="00310BE0" w:rsidRDefault="00310BE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eastAsia="Times New Roman" w:hAnsi="Times New Roman" w:cs="Times New Roman"/>
          <w:sz w:val="24"/>
          <w:szCs w:val="24"/>
          <w:lang w:eastAsia="hi-IN"/>
        </w:rPr>
        <w:t xml:space="preserve">Объекты 1-13 располагаются в пределах земельного участка с кадастровым номером 63:01:0000000:38081, местоположение: Самарская область, город Самара, Куйбышевский район, улица Грозненская, дом 55, площадью 47 711 +/- 76 кв.м., категория земель: земли населенных пунктов, виды разрешенного использования: занимаемого промышленными предприятиями и складами V-IV классов вредности. Право аренды сроком действия  с 21.03.2025 на 5 лет в пользу Продавца зарегистрировано на основании </w:t>
      </w:r>
      <w:r w:rsidRPr="00310BE0">
        <w:rPr>
          <w:rFonts w:ascii="Times New Roman" w:hAnsi="Times New Roman" w:cs="Times New Roman"/>
          <w:sz w:val="24"/>
          <w:szCs w:val="24"/>
        </w:rPr>
        <w:t>Договора аренды земельного участка, государственная собственность на который не разграничена, в городском округе Самара № 028792з от 21.03.2025, дата государственной регистрации: 26.03.2025, номер государственной регистрации: 63:01:0000000:38081-63/466/2025-2.</w:t>
      </w:r>
    </w:p>
    <w:p w14:paraId="73178A7B" w14:textId="77777777" w:rsidR="005E3B8B" w:rsidRPr="00310BE0" w:rsidRDefault="00310BE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>Указанные объекты недвижимости были переданы (перешли в собственность) ООО ГСИ Волгоградская фирма «НЗМ» в результате реорганизации в форме присоединения ООО «ГСИ-НХМ» (ИНН 6315638574).</w:t>
      </w:r>
    </w:p>
    <w:p w14:paraId="69289049" w14:textId="77777777" w:rsidR="005E3B8B" w:rsidRPr="00310BE0" w:rsidRDefault="005E3B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34273F" w14:textId="0B23BA27" w:rsidR="005E3B8B" w:rsidRPr="00310BE0" w:rsidRDefault="00310BE0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>Продавец гарантирует, что до совершения настоящего договора Объекты недвижимости и никому другому не проданы, не заложены, в споре под арестом и запретом не состоят и свободны от любых прав третьих лиц.</w:t>
      </w:r>
    </w:p>
    <w:p w14:paraId="7826504D" w14:textId="661B8503" w:rsidR="005E3B8B" w:rsidRPr="00310BE0" w:rsidRDefault="00310BE0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>Объекты недвижимости, продаются по цене, равной ________________ (_____________________) рублей 00 копеек, в том числе НДС.</w:t>
      </w:r>
    </w:p>
    <w:p w14:paraId="70E38258" w14:textId="77777777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 xml:space="preserve">Цена объектов недвижимости определена Сторонами в следующем размере: </w:t>
      </w:r>
    </w:p>
    <w:p w14:paraId="630C6B38" w14:textId="77777777" w:rsidR="005E3B8B" w:rsidRPr="00310BE0" w:rsidRDefault="005E3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7A29EB" w14:textId="14BE92A4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 - Объект 1: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проходной-1,  площадью 12,2 кв.м, количество этажей: 1, в том числе подземных 0, кадастровый номер: 63:01:0419002:1292,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5FA70FC2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27147B31" w14:textId="6818A891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2:</w:t>
      </w:r>
      <w:r w:rsidRPr="00310BE0">
        <w:rPr>
          <w:rFonts w:ascii="Times New Roman" w:hAnsi="Times New Roman" w:cs="Times New Roman"/>
          <w:sz w:val="24"/>
          <w:szCs w:val="24"/>
        </w:rPr>
        <w:t xml:space="preserve">  Здание, назначение: нежилое, наименование: Материальный склад с рампой,  площадью 1 230,1 кв.м, количество этажей: 1, в том числе подземных 0, кадастровый номер: 63:01:0419002:1285,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</w:t>
      </w:r>
      <w:r w:rsidRPr="00310BE0">
        <w:rPr>
          <w:rFonts w:ascii="Times New Roman" w:hAnsi="Times New Roman" w:cs="Times New Roman"/>
          <w:sz w:val="24"/>
          <w:szCs w:val="24"/>
        </w:rPr>
        <w:lastRenderedPageBreak/>
        <w:t>итого с НДС в сумме ____________ (_____________________) рублей __ копейки, в том числе НДС.</w:t>
      </w:r>
    </w:p>
    <w:p w14:paraId="57C6C7FD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7FF30FCB" w14:textId="65870683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3:</w:t>
      </w:r>
      <w:r w:rsidRPr="00310BE0">
        <w:rPr>
          <w:rFonts w:ascii="Times New Roman" w:hAnsi="Times New Roman" w:cs="Times New Roman"/>
          <w:sz w:val="24"/>
          <w:szCs w:val="24"/>
        </w:rPr>
        <w:t xml:space="preserve">  Здание, назначение: нежилое, наименование: Контора управления,  площадью 1 703,7 кв.м, количество этажей: 2, в том числе подземных 0, кадастровый номер: 63:01:0419002:1282,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2AB1EB9D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06A8AC19" w14:textId="2BDF4D21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4: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мастерской,  площадью 127,4 кв.м, количество этажей: 1, в том числе подземных 0, кадастровый номер: 63:01:0419004:797,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0FDEE831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757E609C" w14:textId="5500558D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310BE0">
        <w:rPr>
          <w:rFonts w:ascii="Times New Roman" w:hAnsi="Times New Roman" w:cs="Times New Roman"/>
          <w:i/>
          <w:sz w:val="24"/>
          <w:szCs w:val="24"/>
        </w:rPr>
        <w:t>Объект 5: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Домик монтажника,  площадью 161,8 кв.м, количество этажей: 1, в том числе подземных 0, кадастровый номер: 63:01:0419004:803,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0C4D4573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0B6DFB29" w14:textId="68BE62B5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6: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для ремонта больших механизмов,  площадью  823,1 кв.м, количество этажей: 1, в том числе подземных 0, кадастровый номер: 63:01:0419004:796,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15491815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302D9C58" w14:textId="536DE921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7: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Склад для хранения баллонов сжиженного газа,  площадью 96,6  кв.м, количество этажей: 1, в том числе подземных 0, кадастровый номер: 63:01:0419002:1281,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60D3B714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352375AC" w14:textId="1294C100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8: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нежилое здание, площадью 1 291,1 кв.м, количество этажей: 2, в том числе подземных 0, кадастровый номер: 63:01:0419004:798,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2C66278B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6607D417" w14:textId="3B17D8AA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9: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Подсобные помещения, площадью 152,7  кв.м, количество этажей: 1, в том числе подземных 0, кадастровый номер: 63:01:0419004:795,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</w:t>
      </w:r>
      <w:r w:rsidRPr="00310BE0">
        <w:rPr>
          <w:rFonts w:ascii="Times New Roman" w:hAnsi="Times New Roman" w:cs="Times New Roman"/>
          <w:sz w:val="24"/>
          <w:szCs w:val="24"/>
        </w:rPr>
        <w:lastRenderedPageBreak/>
        <w:t>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556052F7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6B5BBB0C" w14:textId="4E3C992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10: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Цех трубных заготовок и помещение для ремонта, площадью 3 904,3 кв.м, количество этажей: 2, в том числе подземных 0, кадастровый номер: 63:01:0419002:1283,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3923BC16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2AF3743B" w14:textId="0AB5936B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11: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Гараж-1, площадью 868,3 кв.м, количество этажей: 1, в том числе подземных 0, кадастровый номер: 63:01:0419002:1291,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58BEC5E9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29BB6A9D" w14:textId="59F7711C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12: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Мехмастерская сварочной лаборатории,  площадью 701 кв.м, количество этажей: 2, в том числе подземных 0, кадастровый номер: 63:01:0419002:1284,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 в сумме ____________ (___________________________) рублей __ копеек, итого с НДС в сумме ____________ (_____________________) рублей __ копейки, в том числе НДС.</w:t>
      </w:r>
    </w:p>
    <w:p w14:paraId="15F5E340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151BDC67" w14:textId="18E957B2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- Объект 13: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Гараж-2, площадью 478,2 кв.м, количество этажей: 1, в том числе подземных 0, кадастровый номер: 63:01:0419002:1230,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НДС.</w:t>
      </w:r>
    </w:p>
    <w:p w14:paraId="68E32033" w14:textId="77777777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Pr="00310BE0">
        <w:rPr>
          <w:rFonts w:ascii="Times New Roman" w:hAnsi="Times New Roman" w:cs="Times New Roman"/>
          <w:sz w:val="24"/>
          <w:szCs w:val="24"/>
        </w:rPr>
        <w:t xml:space="preserve"> </w:t>
      </w:r>
      <w:r w:rsidRPr="00310BE0">
        <w:rPr>
          <w:rFonts w:ascii="Times New Roman" w:hAnsi="Times New Roman" w:cs="Times New Roman"/>
          <w:color w:val="000000"/>
          <w:sz w:val="24"/>
          <w:szCs w:val="24"/>
        </w:rPr>
        <w:t>Продавец гарантирует, что вышеуказанные объекты недвижимости законно принадлежат ему на праве собственности, никому не проданы, не подарены, не заложены, не обменены, в споре, под арестом или запрещением не состоят, рентой, арендой, наймом или какими-либо иными обязательствами не обременены; не имеется лиц, обладающих правом пользования указанными объектами, либо имеющих любые иные права пользования вышеуказанным недвижимым имуществом, сохраняющиеся после приобретения Покупателем данного имущества.</w:t>
      </w:r>
    </w:p>
    <w:p w14:paraId="6C573AFD" w14:textId="77777777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1.5.</w:t>
      </w:r>
      <w:r w:rsidRPr="00310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>В соответствии с пунктом 5 статьи 488 Гражданского кодекса Российской Федерации право залога у Продавца на указанные объекты недвижимости не возникает.</w:t>
      </w:r>
    </w:p>
    <w:p w14:paraId="697EDC6A" w14:textId="77777777" w:rsidR="005E3B8B" w:rsidRPr="00310BE0" w:rsidRDefault="005E3B8B">
      <w:pPr>
        <w:pStyle w:val="ConsPlusNormal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42DACCE9" w14:textId="77777777" w:rsidR="005E3B8B" w:rsidRPr="00310BE0" w:rsidRDefault="00310BE0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2. ПОРЯДОК РАСЧЁТОВ МЕЖДУ СТОРОНАМИ</w:t>
      </w:r>
    </w:p>
    <w:p w14:paraId="5EF3F0E4" w14:textId="1849368D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Pr="00310B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>Выплата денежных средств Покупателем Продавцу в размере ________________________ (___________________) рублей 00 копеек, в том числе НДС осуществляется в безналичном порядке путем перечисления денежных средств по реквизитам, указанным в разделе 6 настоящего Договора в следующем порядке:</w:t>
      </w:r>
    </w:p>
    <w:p w14:paraId="4F6D4A65" w14:textId="06DDD539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>- задаток в размере 14 000 000 (Четырнадцать миллионов) рублей 00 копеек, - внесен Покупателем на счет организатора торгов (аукциона) ООО «РАД-Холдинг» платежным поручением №__ от «__»_____________202</w:t>
      </w:r>
      <w:r w:rsidR="00992466">
        <w:rPr>
          <w:rFonts w:ascii="Times New Roman" w:hAnsi="Times New Roman" w:cs="Times New Roman"/>
          <w:color w:val="000000"/>
          <w:spacing w:val="5"/>
          <w:sz w:val="24"/>
          <w:szCs w:val="24"/>
        </w:rPr>
        <w:t>__</w:t>
      </w: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г. и засчитывается в счет исполнения Покупателем обязанности по оплате по настоящему Договору;</w:t>
      </w:r>
    </w:p>
    <w:p w14:paraId="2ECBF04A" w14:textId="3AACE96A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_______________ (_________________________) рублей 00 копеек, в том числе НДС в течение 5 (пяти) календарных дней путём открытия безотзывного покрытого аккредитива в ПАО «Сбербанк России», где получателем средств является Продавец и условие раскрытия аккредитива: предоставление Покупателем/Продавцом заявления о раскрытии аккредитива и оригинал/распечатка выписки из ЕГРН при электронной регистрации сделки купли-продажи, подтвержденная электронно-цифровой подписью </w:t>
      </w: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>регистратора или нотариально заверенная копия выписки из ЕГРН на объекты недвижимости, указанные в настоящем Договоре, в которых будет указано, что собственником указанных объектов является Покупатель.</w:t>
      </w:r>
    </w:p>
    <w:p w14:paraId="60CE1A6D" w14:textId="77777777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Покупатель предоставляет Продавцу подтверждение открытия безотзывного покрытого аккредитива и наличие на нем стоимости предмета Договора в соответствии с условиями Договора до подачи документов на государственную регистрацию права собственности на предмет Договора. Подача документов на государственную регистрацию производится только после открытия Покупателем безотзывного покрытого аккредитива и переводом на него денежных средств. Указанных в п.2.1 настоящего Договора.</w:t>
      </w:r>
    </w:p>
    <w:p w14:paraId="5DD8B5BE" w14:textId="77777777" w:rsidR="005E3B8B" w:rsidRPr="00310BE0" w:rsidRDefault="005E3B8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5DC1144F" w14:textId="77777777" w:rsidR="005E3B8B" w:rsidRPr="00310BE0" w:rsidRDefault="00310BE0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ПРАВА И ОБЯЗАННОСТИ СТОРОН</w:t>
      </w:r>
    </w:p>
    <w:p w14:paraId="5335162E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3.1.</w:t>
      </w:r>
      <w:r w:rsidRPr="00310BE0">
        <w:rPr>
          <w:color w:val="000000"/>
          <w:sz w:val="24"/>
          <w:szCs w:val="24"/>
        </w:rPr>
        <w:t xml:space="preserve"> Продавец обязуется:</w:t>
      </w:r>
    </w:p>
    <w:p w14:paraId="36A0C9BD" w14:textId="77777777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3.1.1.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и до государственной регистрации права собственности Покупателя на вышеуказанные объекты недвижимости не совершать никаких действий, могущих повлечь возникновение у третьих лиц каких-либо прав на данное имущество.</w:t>
      </w:r>
    </w:p>
    <w:p w14:paraId="51682822" w14:textId="77777777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3.1.2.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до фактической передачи объектов недвижимости Покупателю не ухудшать состояние имущества.</w:t>
      </w:r>
    </w:p>
    <w:p w14:paraId="23D87D57" w14:textId="77777777" w:rsidR="005E3B8B" w:rsidRPr="00310BE0" w:rsidRDefault="00310BE0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3.1.3.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заключения настоящего Договора и нести полную ответственность за их достоверность. </w:t>
      </w:r>
    </w:p>
    <w:p w14:paraId="434D360B" w14:textId="77777777" w:rsidR="005E3B8B" w:rsidRPr="00310BE0" w:rsidRDefault="00310BE0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3.1.4.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государственной регистрации права собственности Покупателя на объекты недвижимости по настоящему Договору.</w:t>
      </w:r>
    </w:p>
    <w:p w14:paraId="041F09C2" w14:textId="77777777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3.1.5.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Продавец передаст объекты недвижимости по настоящему Договору в состоянии пригодном их использования по назначению, а также</w:t>
      </w:r>
      <w:r w:rsidRPr="00310BE0">
        <w:rPr>
          <w:rFonts w:ascii="Times New Roman" w:hAnsi="Times New Roman"/>
          <w:sz w:val="24"/>
          <w:szCs w:val="24"/>
        </w:rPr>
        <w:t xml:space="preserve"> движимое имущество и эксплуатационное оборудование, расположенное в объектах недвижимости, являющихся предметом настоящего Договора, согласно Перечня имущества, указанного в Приложении №1 к настоящему Договору</w:t>
      </w:r>
      <w:r w:rsidRPr="00310BE0">
        <w:rPr>
          <w:rFonts w:ascii="Times New Roman" w:hAnsi="Times New Roman"/>
          <w:color w:val="000000"/>
          <w:sz w:val="24"/>
          <w:szCs w:val="24"/>
        </w:rPr>
        <w:t>. Объекты недвижимости вместе с движимым имуществом считаются переданными в дату подписания настоящего Передаточного акта.</w:t>
      </w:r>
      <w:r w:rsidRPr="00310BE0">
        <w:rPr>
          <w:rFonts w:ascii="Times New Roman" w:hAnsi="Times New Roman"/>
          <w:color w:val="000000"/>
          <w:spacing w:val="5"/>
          <w:sz w:val="24"/>
          <w:szCs w:val="24"/>
        </w:rPr>
        <w:t xml:space="preserve"> В соответствии с пунктом 5 статьи 488 Гражданского кодекса Российской Федерации право залога у Продавца на указанные объекты недвижимости не возникает. </w:t>
      </w:r>
    </w:p>
    <w:p w14:paraId="35C60F13" w14:textId="77777777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color w:val="000000"/>
          <w:spacing w:val="5"/>
          <w:sz w:val="24"/>
          <w:szCs w:val="24"/>
        </w:rPr>
        <w:t>Объекты недвижимости считаются переданными в дату подписания настоящего Договора.</w:t>
      </w:r>
    </w:p>
    <w:p w14:paraId="0A3D1D34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3.2.</w:t>
      </w:r>
      <w:r w:rsidRPr="00310BE0">
        <w:rPr>
          <w:color w:val="000000"/>
          <w:sz w:val="24"/>
          <w:szCs w:val="24"/>
        </w:rPr>
        <w:t xml:space="preserve"> Продавец имеет право:</w:t>
      </w:r>
    </w:p>
    <w:p w14:paraId="65960A70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3.2.1.</w:t>
      </w:r>
      <w:r w:rsidRPr="00310BE0">
        <w:rPr>
          <w:color w:val="000000"/>
          <w:sz w:val="24"/>
          <w:szCs w:val="24"/>
        </w:rPr>
        <w:t xml:space="preserve"> В случае расторжения настоящего Договора по вине Покупателя, требовать возмещения убытков.</w:t>
      </w:r>
    </w:p>
    <w:p w14:paraId="481B4D85" w14:textId="64235E46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3.2.2.</w:t>
      </w:r>
      <w:r w:rsidRPr="00310BE0">
        <w:rPr>
          <w:color w:val="000000"/>
          <w:sz w:val="24"/>
          <w:szCs w:val="24"/>
        </w:rPr>
        <w:t xml:space="preserve"> В случае невыполнения Покупателем в полном объёме оплаты по настоящему Договору в порядке, предусмотренном разделом 2, настоящего договора, в установленном законом порядке. </w:t>
      </w:r>
    </w:p>
    <w:p w14:paraId="5A79B132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3.3.</w:t>
      </w:r>
      <w:r w:rsidRPr="00310BE0">
        <w:rPr>
          <w:color w:val="000000"/>
          <w:sz w:val="24"/>
          <w:szCs w:val="24"/>
        </w:rPr>
        <w:t xml:space="preserve"> Покупатель обязуется:</w:t>
      </w:r>
    </w:p>
    <w:p w14:paraId="098FA8C1" w14:textId="77777777" w:rsidR="005E3B8B" w:rsidRPr="00310BE0" w:rsidRDefault="00310BE0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3.3.1.</w:t>
      </w:r>
      <w:r w:rsidRPr="00310BE0">
        <w:rPr>
          <w:rFonts w:ascii="Times New Roman" w:hAnsi="Times New Roman" w:cs="Times New Roman"/>
          <w:color w:val="000000"/>
          <w:sz w:val="24"/>
          <w:szCs w:val="24"/>
        </w:rPr>
        <w:t xml:space="preserve"> До подачи документов на государственную регистрацию перехода права собственности предоставить подтверждение (уведомление) банка-эмитента об открытии аккредитива в пользу Продавца согласно разделу 2 Договора с подтверждением наличия денежных средств на нём.</w:t>
      </w:r>
    </w:p>
    <w:p w14:paraId="6749A291" w14:textId="77777777" w:rsidR="005E3B8B" w:rsidRPr="00310BE0" w:rsidRDefault="00310BE0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BE0">
        <w:rPr>
          <w:rFonts w:ascii="Times New Roman" w:hAnsi="Times New Roman" w:cs="Times New Roman"/>
          <w:b/>
          <w:color w:val="000000"/>
          <w:sz w:val="24"/>
          <w:szCs w:val="24"/>
        </w:rPr>
        <w:t>3.3.2.</w:t>
      </w:r>
      <w:r w:rsidRPr="00310BE0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Продавцом представить в орган регистрации прав документы, необходимые для государственной регистрации прав собственности Покупателя на Объекты недвижимости, в порядке и сроки, предусмотренные пунктом 6.1 Договора.</w:t>
      </w:r>
    </w:p>
    <w:p w14:paraId="0EEE8632" w14:textId="77777777" w:rsidR="005E3B8B" w:rsidRPr="00310BE0" w:rsidRDefault="00310BE0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BE0">
        <w:rPr>
          <w:rFonts w:ascii="Times New Roman" w:hAnsi="Times New Roman" w:cs="Times New Roman"/>
          <w:b/>
          <w:color w:val="000000"/>
          <w:sz w:val="24"/>
          <w:szCs w:val="24"/>
        </w:rPr>
        <w:t>3.3.3.</w:t>
      </w:r>
      <w:r w:rsidRPr="00310BE0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Сформировать уполномоченную и компетентную комиссию для приемки объектов недвижимости, имущества и оборудования не позднее 3 календарных дней с момента подписания Сторонами настоящего договора и представить Продавцу.</w:t>
      </w:r>
    </w:p>
    <w:p w14:paraId="6F9EE6C1" w14:textId="77777777" w:rsidR="005E3B8B" w:rsidRPr="00310BE0" w:rsidRDefault="00310BE0">
      <w:pPr>
        <w:pStyle w:val="13"/>
        <w:ind w:right="54" w:firstLine="567"/>
        <w:jc w:val="both"/>
        <w:rPr>
          <w:sz w:val="24"/>
          <w:szCs w:val="24"/>
        </w:rPr>
      </w:pPr>
      <w:r w:rsidRPr="00310BE0">
        <w:rPr>
          <w:b/>
          <w:bCs/>
          <w:sz w:val="24"/>
          <w:szCs w:val="24"/>
        </w:rPr>
        <w:t>3.3.3.</w:t>
      </w:r>
      <w:r w:rsidRPr="00310BE0">
        <w:rPr>
          <w:sz w:val="24"/>
          <w:szCs w:val="24"/>
        </w:rPr>
        <w:t xml:space="preserve"> С момента подписания настоящего Договора оплачивать налоговые платежи и нести расходы по содержанию объектов недвижимости.</w:t>
      </w:r>
    </w:p>
    <w:p w14:paraId="3E077BF7" w14:textId="77777777" w:rsidR="005E3B8B" w:rsidRPr="00310BE0" w:rsidRDefault="005E3B8B">
      <w:pPr>
        <w:pStyle w:val="13"/>
        <w:ind w:right="54" w:firstLine="567"/>
        <w:jc w:val="both"/>
        <w:rPr>
          <w:sz w:val="24"/>
          <w:szCs w:val="24"/>
        </w:rPr>
      </w:pPr>
    </w:p>
    <w:p w14:paraId="402B8454" w14:textId="77777777" w:rsidR="005E3B8B" w:rsidRPr="00310BE0" w:rsidRDefault="00310BE0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4. ОТВЕТСТВЕННОСТЬ   СТОРОН.</w:t>
      </w:r>
    </w:p>
    <w:p w14:paraId="60805CEF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4.1.</w:t>
      </w:r>
      <w:r w:rsidRPr="00310BE0">
        <w:rPr>
          <w:color w:val="000000"/>
          <w:sz w:val="24"/>
          <w:szCs w:val="24"/>
        </w:rPr>
        <w:t xml:space="preserve"> Ответственность сторон определяется действующим законодательством РФ.</w:t>
      </w:r>
    </w:p>
    <w:p w14:paraId="377A3589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4.2.</w:t>
      </w:r>
      <w:r w:rsidRPr="00310BE0">
        <w:rPr>
          <w:color w:val="000000"/>
          <w:sz w:val="24"/>
          <w:szCs w:val="24"/>
        </w:rPr>
        <w:t xml:space="preserve"> За неисполнение или ненадлежащее исполнение условий настоящего Договора, </w:t>
      </w:r>
      <w:r w:rsidRPr="00310BE0">
        <w:rPr>
          <w:color w:val="000000"/>
          <w:sz w:val="24"/>
          <w:szCs w:val="24"/>
        </w:rPr>
        <w:lastRenderedPageBreak/>
        <w:t>виновная сторона возмещает другой Стороне причинённые убытки, в том числе и упущенную выгоду.</w:t>
      </w:r>
    </w:p>
    <w:p w14:paraId="66649425" w14:textId="77777777" w:rsidR="005E3B8B" w:rsidRPr="00310BE0" w:rsidRDefault="005E3B8B">
      <w:pPr>
        <w:pStyle w:val="13"/>
        <w:ind w:right="54" w:firstLine="567"/>
        <w:jc w:val="both"/>
        <w:rPr>
          <w:color w:val="000000"/>
          <w:sz w:val="24"/>
          <w:szCs w:val="24"/>
        </w:rPr>
      </w:pPr>
    </w:p>
    <w:p w14:paraId="3B94454E" w14:textId="77777777" w:rsidR="005E3B8B" w:rsidRPr="00310BE0" w:rsidRDefault="00310BE0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5. РАЗРЕШЕНИЕ СПОРОВ</w:t>
      </w:r>
    </w:p>
    <w:p w14:paraId="42339076" w14:textId="77777777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5.1.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путём переговоров. Срок ответа на претензию – 10 календарных дней с даты получения. Споры, не урегулированные мирным путём, передаются на разрешение в Арбитражный суд Волгоградской области.</w:t>
      </w:r>
    </w:p>
    <w:p w14:paraId="4F39D183" w14:textId="77777777" w:rsidR="005E3B8B" w:rsidRPr="00310BE0" w:rsidRDefault="005E3B8B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</w:p>
    <w:p w14:paraId="782775D7" w14:textId="77777777" w:rsidR="005E3B8B" w:rsidRPr="00310BE0" w:rsidRDefault="00310BE0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6. СРОК ДЕЙСТВИЯ ДОГОВОРА И ИНЫЕ УСЛОВИЯ</w:t>
      </w:r>
    </w:p>
    <w:p w14:paraId="1CE09E7C" w14:textId="77777777" w:rsidR="005E3B8B" w:rsidRPr="00310BE0" w:rsidRDefault="00310BE0">
      <w:pPr>
        <w:pStyle w:val="13"/>
        <w:ind w:right="54" w:firstLine="567"/>
        <w:jc w:val="both"/>
        <w:rPr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6.1.</w:t>
      </w:r>
      <w:r w:rsidRPr="00310BE0">
        <w:rPr>
          <w:color w:val="000000"/>
          <w:sz w:val="24"/>
          <w:szCs w:val="24"/>
        </w:rPr>
        <w:t xml:space="preserve"> </w:t>
      </w:r>
      <w:r w:rsidRPr="00310BE0">
        <w:rPr>
          <w:sz w:val="24"/>
          <w:szCs w:val="24"/>
        </w:rPr>
        <w:t>Стороны договорились, что не позднее 5 (пяти) рабочих дней с даты подписания настоящего Договора и до подачи документов на государственную регистрацию перехода права собственности на Объекты купли-продажи и в целях оплаты Покупателем Продавцу цены Объектов недвижимости Стороны открывают специальный счет в виде безотзывного покрытого аккредитива в ПАО «Сбербанк России» или «безопасные расчеты» с предоставлением Продавцу подтверждения открытия аккредитива и зачисления на него денежных средств в размере цены Объектов по Договору (пункт 2.1 Договора). Покупатель производит оплату на специальный счет (аккредитив) до момента подачи документов на государственную регистрацию перехода права собственности и предоставляет Продавцу письменное подтверждение банка об открытии аккредитива и наличие на нём денежных средств. Условием перечисления банком средств на специальном счете Продавцу, является предоставление Продавцом в банк заявление на перечисление средств и оригинал выписки из ЕГРН в которой указано, что Объекты, указанные в пункте 1.1 настоящего Договора, предмет договора купли-продажи принадлежит (зарегистрирован) на Покупателя.</w:t>
      </w:r>
    </w:p>
    <w:p w14:paraId="702CCBBE" w14:textId="77777777" w:rsidR="005E3B8B" w:rsidRPr="00310BE0" w:rsidRDefault="00310BE0">
      <w:pPr>
        <w:pStyle w:val="13"/>
        <w:ind w:right="54" w:firstLine="567"/>
        <w:jc w:val="both"/>
        <w:rPr>
          <w:sz w:val="24"/>
          <w:szCs w:val="24"/>
        </w:rPr>
      </w:pPr>
      <w:r w:rsidRPr="00310BE0">
        <w:rPr>
          <w:b/>
          <w:sz w:val="24"/>
          <w:szCs w:val="24"/>
        </w:rPr>
        <w:t>6.2.</w:t>
      </w:r>
      <w:r w:rsidRPr="00310BE0">
        <w:rPr>
          <w:sz w:val="24"/>
          <w:szCs w:val="24"/>
        </w:rPr>
        <w:t xml:space="preserve"> Стороны договорились, что подача в орган регистрации прав документов, необходимых для государственной регистрации права собственности Покупателя на Объекты, производится Сторонами в срок не позднее 3 (трех) рабочих дней с даты открытия Покупателем специального счета в виде безотзывного аккредитива. Документы на государственную регистрацию могут быть поданы Сторонами в электронном виде в соответствии с требованиями законодательства РФ.</w:t>
      </w:r>
    </w:p>
    <w:p w14:paraId="019129EB" w14:textId="77777777" w:rsidR="005E3B8B" w:rsidRPr="00310BE0" w:rsidRDefault="00310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b/>
          <w:sz w:val="24"/>
          <w:szCs w:val="24"/>
        </w:rPr>
        <w:t>6.3.</w:t>
      </w:r>
      <w:r w:rsidRPr="00310BE0">
        <w:rPr>
          <w:rFonts w:ascii="Times New Roman" w:hAnsi="Times New Roman" w:cs="Times New Roman"/>
          <w:sz w:val="24"/>
          <w:szCs w:val="24"/>
        </w:rPr>
        <w:t xml:space="preserve">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3901D372" w14:textId="77777777" w:rsidR="005E3B8B" w:rsidRPr="00310BE0" w:rsidRDefault="00310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b/>
          <w:sz w:val="24"/>
          <w:szCs w:val="24"/>
        </w:rPr>
        <w:t>6.4.</w:t>
      </w:r>
      <w:r w:rsidRPr="00310BE0">
        <w:rPr>
          <w:rFonts w:ascii="Times New Roman" w:hAnsi="Times New Roman" w:cs="Times New Roman"/>
          <w:sz w:val="24"/>
          <w:szCs w:val="24"/>
        </w:rPr>
        <w:t xml:space="preserve"> Стороны заверяют, что не отвечают признакам неплатежеспособности и недостаточности имущества, в их отношении не ведется производство по делу о банкротстве, а также что им не требуется согласие арбитражного/ временного/ финансового управляющего на совершение данной сделки в соответствии с положениями Федерального закона № 127-ФЗ «О несостоятельности (банкротстве)». </w:t>
      </w:r>
    </w:p>
    <w:p w14:paraId="1619834D" w14:textId="77777777" w:rsidR="005E3B8B" w:rsidRPr="00310BE0" w:rsidRDefault="00310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b/>
          <w:sz w:val="24"/>
          <w:szCs w:val="24"/>
        </w:rPr>
        <w:t>6.5.</w:t>
      </w:r>
      <w:r w:rsidRPr="00310BE0">
        <w:rPr>
          <w:rFonts w:ascii="Times New Roman" w:hAnsi="Times New Roman" w:cs="Times New Roman"/>
          <w:sz w:val="24"/>
          <w:szCs w:val="24"/>
        </w:rPr>
        <w:t xml:space="preserve"> Стороны гарантируют, что они заключают Договор не вследствие стечения тяжелых обстоятельств, не на крайне невыгодных для себя условиях и Договор не является для них кабальной сделкой. Лица, подписавшие Договор, имеют все необходимые полномочия для его заключения.</w:t>
      </w:r>
    </w:p>
    <w:p w14:paraId="6BCED977" w14:textId="77777777" w:rsidR="005E3B8B" w:rsidRPr="00310BE0" w:rsidRDefault="00310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b/>
          <w:sz w:val="24"/>
          <w:szCs w:val="24"/>
        </w:rPr>
        <w:t>6.6.</w:t>
      </w:r>
      <w:r w:rsidRPr="00310BE0">
        <w:rPr>
          <w:rFonts w:ascii="Times New Roman" w:hAnsi="Times New Roman" w:cs="Times New Roman"/>
          <w:sz w:val="24"/>
          <w:szCs w:val="24"/>
        </w:rPr>
        <w:t xml:space="preserve"> Стороны гарантируют, что ими получены все необходимые согласия и одобрения, в том числе внутрикорпоративные, для заключения и исполнения настоящего Договора. Под внутрикорпоративным одобрением Стороны понимают любое согласование/одобрение сделки органами управления Стороны, требующееся в соответствии с законодательством Российской Федерации и учредительными документами Стороны.</w:t>
      </w:r>
    </w:p>
    <w:p w14:paraId="4B4CF8EA" w14:textId="66066D94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color w:val="000000"/>
          <w:sz w:val="24"/>
          <w:szCs w:val="24"/>
        </w:rPr>
        <w:t>6.</w:t>
      </w:r>
      <w:r>
        <w:rPr>
          <w:b/>
          <w:color w:val="000000"/>
          <w:sz w:val="24"/>
          <w:szCs w:val="24"/>
        </w:rPr>
        <w:t xml:space="preserve">7. </w:t>
      </w:r>
      <w:r w:rsidRPr="00310BE0">
        <w:rPr>
          <w:color w:val="000000"/>
          <w:sz w:val="24"/>
          <w:szCs w:val="24"/>
        </w:rPr>
        <w:t>Настоящий договор вступает в силу с момента его подписания. Право собственности на объекты недвижимости, указанные в п.1.1 настоящего Договора, переходит от Продавца к Покупателю с момента государственной регистрации права собственности Покупателя и подписания акта приёма передачи объектов недвижимости. Риск случайной гибели и повреждения объектов недвижимости переходит на Покупателя с даты подписания передаточного акта, в связи с тем, что объект недвижимости передаётся Покупателю до момента государственной регистрации перехода права собственности.</w:t>
      </w:r>
    </w:p>
    <w:p w14:paraId="62F61760" w14:textId="587D142F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6.</w:t>
      </w:r>
      <w:r>
        <w:rPr>
          <w:b/>
          <w:bCs/>
          <w:color w:val="000000"/>
          <w:sz w:val="24"/>
          <w:szCs w:val="24"/>
        </w:rPr>
        <w:t>8</w:t>
      </w:r>
      <w:r w:rsidRPr="00310BE0">
        <w:rPr>
          <w:b/>
          <w:bCs/>
          <w:color w:val="000000"/>
          <w:sz w:val="24"/>
          <w:szCs w:val="24"/>
        </w:rPr>
        <w:t>.</w:t>
      </w:r>
      <w:r w:rsidRPr="00310BE0">
        <w:rPr>
          <w:color w:val="000000"/>
          <w:sz w:val="24"/>
          <w:szCs w:val="24"/>
        </w:rPr>
        <w:t xml:space="preserve"> Во всем остальном, что прямо не предусмотрено настоящим договором, стороны </w:t>
      </w:r>
      <w:r w:rsidRPr="00310BE0">
        <w:rPr>
          <w:color w:val="000000"/>
          <w:sz w:val="24"/>
          <w:szCs w:val="24"/>
        </w:rPr>
        <w:lastRenderedPageBreak/>
        <w:t>руководствуются действующим законодательством РФ.</w:t>
      </w:r>
    </w:p>
    <w:p w14:paraId="15EBAD12" w14:textId="2E769623" w:rsidR="005E3B8B" w:rsidRPr="00310BE0" w:rsidRDefault="00310BE0">
      <w:pPr>
        <w:pStyle w:val="13"/>
        <w:ind w:right="54" w:firstLine="567"/>
        <w:jc w:val="both"/>
        <w:rPr>
          <w:b/>
          <w:i/>
          <w:color w:val="00B05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6.</w:t>
      </w:r>
      <w:r>
        <w:rPr>
          <w:b/>
          <w:bCs/>
          <w:color w:val="000000"/>
          <w:sz w:val="24"/>
          <w:szCs w:val="24"/>
        </w:rPr>
        <w:t>9</w:t>
      </w:r>
      <w:r w:rsidRPr="00310BE0">
        <w:rPr>
          <w:b/>
          <w:bCs/>
          <w:color w:val="000000"/>
          <w:sz w:val="24"/>
          <w:szCs w:val="24"/>
        </w:rPr>
        <w:t>.</w:t>
      </w:r>
      <w:r w:rsidRPr="00310BE0">
        <w:rPr>
          <w:color w:val="000000"/>
          <w:sz w:val="24"/>
          <w:szCs w:val="24"/>
        </w:rPr>
        <w:t xml:space="preserve"> Все расходы по государственной регистрации перехода права собственности несёт Покупатель. </w:t>
      </w:r>
    </w:p>
    <w:p w14:paraId="0D5B544C" w14:textId="1107C3CE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6.1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Условия настоящего Договора могут быть изменены только по соглашению сторон. Все дополнения и изменения к настоящему Договору вступают в силу с момента подписания Сторонами.</w:t>
      </w:r>
    </w:p>
    <w:p w14:paraId="03BDA967" w14:textId="0B00B8B5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6.1</w:t>
      </w:r>
      <w:r>
        <w:rPr>
          <w:b/>
          <w:bCs/>
          <w:color w:val="000000"/>
          <w:sz w:val="24"/>
          <w:szCs w:val="24"/>
        </w:rPr>
        <w:t>1</w:t>
      </w:r>
      <w:r w:rsidRPr="00310BE0">
        <w:rPr>
          <w:b/>
          <w:bCs/>
          <w:color w:val="000000"/>
          <w:sz w:val="24"/>
          <w:szCs w:val="24"/>
        </w:rPr>
        <w:t>.</w:t>
      </w:r>
      <w:r w:rsidRPr="00310BE0">
        <w:rPr>
          <w:color w:val="000000"/>
          <w:sz w:val="24"/>
          <w:szCs w:val="24"/>
        </w:rPr>
        <w:t xml:space="preserve"> Настоящий Договор составлен в трех экземплярах, имеющих равную юридическую силу, из которых, два экземпляра для Покупателя, один экземпляр для Продавца. </w:t>
      </w:r>
    </w:p>
    <w:p w14:paraId="1E1873F7" w14:textId="77777777" w:rsidR="005E3B8B" w:rsidRPr="00310BE0" w:rsidRDefault="005E3B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B259044" w14:textId="77777777" w:rsidR="005E3B8B" w:rsidRPr="00310BE0" w:rsidRDefault="00310B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0BE0">
        <w:rPr>
          <w:rFonts w:ascii="Times New Roman" w:hAnsi="Times New Roman" w:cs="Times New Roman"/>
          <w:b/>
        </w:rPr>
        <w:t>7. РЕКВИЗИТЫ И ПОДПИСИ СТОРОН:</w:t>
      </w:r>
    </w:p>
    <w:tbl>
      <w:tblPr>
        <w:tblpPr w:leftFromText="180" w:rightFromText="180" w:vertAnchor="text" w:horzAnchor="margin" w:tblpY="47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386"/>
      </w:tblGrid>
      <w:tr w:rsidR="005E3B8B" w14:paraId="0F1C58A3" w14:textId="77777777">
        <w:trPr>
          <w:trHeight w:val="283"/>
        </w:trPr>
        <w:tc>
          <w:tcPr>
            <w:tcW w:w="4503" w:type="dxa"/>
          </w:tcPr>
          <w:p w14:paraId="5B1C49C2" w14:textId="77777777" w:rsidR="005E3B8B" w:rsidRPr="00310BE0" w:rsidRDefault="00310BE0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310BE0">
              <w:rPr>
                <w:rFonts w:ascii="Times New Roman" w:eastAsia="Calibri" w:hAnsi="Times New Roman" w:cs="Times New Roman"/>
                <w:b/>
              </w:rPr>
              <w:t>«ПРОДАВЕЦ»:</w:t>
            </w:r>
          </w:p>
          <w:p w14:paraId="67467523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10BE0">
              <w:rPr>
                <w:rFonts w:ascii="Times New Roman" w:eastAsia="Calibri" w:hAnsi="Times New Roman" w:cs="Times New Roman"/>
                <w:bCs/>
              </w:rPr>
              <w:t>ООО ГСИ Волгоградская фирма «НЗМ»</w:t>
            </w:r>
          </w:p>
          <w:p w14:paraId="15089B81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06426AE6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D0BB486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Место нахождения: 416200, Астраханская обл., Енотаевский р-н, с. Енотаевка, ул. Днепровская, зд. 9</w:t>
            </w:r>
          </w:p>
          <w:p w14:paraId="051950A6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Почтовый адрес: 400029, г. Волгоград,</w:t>
            </w:r>
          </w:p>
          <w:p w14:paraId="3737AD39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ул. им. 40 лет ВЛКСМ, зд. 45/1</w:t>
            </w:r>
          </w:p>
          <w:p w14:paraId="6DFD3108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ИНН 3448050754   КПП 345250001</w:t>
            </w:r>
          </w:p>
          <w:p w14:paraId="254EEB21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ОГРН 1103461002700</w:t>
            </w:r>
          </w:p>
          <w:p w14:paraId="5F9F2821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Р/счет 40702810511140002283</w:t>
            </w:r>
          </w:p>
          <w:p w14:paraId="77D35D57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 xml:space="preserve">в Волгоградском отделении № 8621 </w:t>
            </w:r>
          </w:p>
          <w:p w14:paraId="02B0CD44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 xml:space="preserve">ПАО СБЕРБАНК г. Волгоград       </w:t>
            </w:r>
          </w:p>
          <w:p w14:paraId="53BF6A84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 xml:space="preserve">Кор/счет 30101810100000000647 </w:t>
            </w:r>
          </w:p>
          <w:p w14:paraId="7166285D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БИК 041806647</w:t>
            </w:r>
          </w:p>
          <w:p w14:paraId="77276387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10BE0">
              <w:rPr>
                <w:rFonts w:ascii="Times New Roman" w:eastAsia="Calibri" w:hAnsi="Times New Roman" w:cs="Times New Roman"/>
              </w:rPr>
              <w:t>-</w:t>
            </w:r>
            <w:r w:rsidRPr="00310BE0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10BE0">
              <w:rPr>
                <w:rFonts w:ascii="Times New Roman" w:eastAsia="Calibri" w:hAnsi="Times New Roman" w:cs="Times New Roman"/>
              </w:rPr>
              <w:t xml:space="preserve">: </w:t>
            </w:r>
            <w:hyperlink r:id="rId8" w:tooltip="mailto:vfnzm@nzm.ru" w:history="1">
              <w:r w:rsidRPr="00310BE0">
                <w:rPr>
                  <w:rStyle w:val="aff7"/>
                  <w:rFonts w:ascii="Times New Roman" w:eastAsia="Calibri" w:hAnsi="Times New Roman" w:cs="Times New Roman"/>
                  <w:lang w:val="en-US"/>
                </w:rPr>
                <w:t>vfnzm</w:t>
              </w:r>
              <w:r w:rsidRPr="00310BE0">
                <w:rPr>
                  <w:rStyle w:val="aff7"/>
                  <w:rFonts w:ascii="Times New Roman" w:eastAsia="Calibri" w:hAnsi="Times New Roman" w:cs="Times New Roman"/>
                </w:rPr>
                <w:t>@</w:t>
              </w:r>
              <w:r w:rsidRPr="00310BE0">
                <w:rPr>
                  <w:rStyle w:val="aff7"/>
                  <w:rFonts w:ascii="Times New Roman" w:eastAsia="Calibri" w:hAnsi="Times New Roman" w:cs="Times New Roman"/>
                  <w:lang w:val="en-US"/>
                </w:rPr>
                <w:t>nzm</w:t>
              </w:r>
              <w:r w:rsidRPr="00310BE0">
                <w:rPr>
                  <w:rStyle w:val="aff7"/>
                  <w:rFonts w:ascii="Times New Roman" w:eastAsia="Calibri" w:hAnsi="Times New Roman" w:cs="Times New Roman"/>
                </w:rPr>
                <w:t>.</w:t>
              </w:r>
              <w:r w:rsidRPr="00310BE0">
                <w:rPr>
                  <w:rStyle w:val="aff7"/>
                  <w:rFonts w:ascii="Times New Roman" w:eastAsia="Calibri" w:hAnsi="Times New Roman" w:cs="Times New Roman"/>
                  <w:lang w:val="en-US"/>
                </w:rPr>
                <w:t>ru</w:t>
              </w:r>
            </w:hyperlink>
            <w:r w:rsidRPr="00310BE0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D223A0A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5195F2F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196567D7" w14:textId="77777777" w:rsidR="005E3B8B" w:rsidRPr="00310BE0" w:rsidRDefault="005E3B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4D6DCF" w14:textId="77777777" w:rsidR="005E3B8B" w:rsidRPr="00310BE0" w:rsidRDefault="00310B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BE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 w:rsidRPr="00310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 А.В. Белый /</w:t>
            </w:r>
          </w:p>
          <w:p w14:paraId="4F7A7BB6" w14:textId="77777777" w:rsidR="005E3B8B" w:rsidRPr="00310BE0" w:rsidRDefault="00310B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0B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М.П. </w:t>
            </w:r>
          </w:p>
          <w:p w14:paraId="28E8C2F8" w14:textId="77777777" w:rsidR="005E3B8B" w:rsidRPr="00310BE0" w:rsidRDefault="005E3B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48C735F" w14:textId="77777777" w:rsidR="005E3B8B" w:rsidRPr="00310BE0" w:rsidRDefault="005E3B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</w:tcPr>
          <w:p w14:paraId="1B32BDBC" w14:textId="77777777" w:rsidR="005E3B8B" w:rsidRPr="00310BE0" w:rsidRDefault="00310BE0">
            <w:pPr>
              <w:rPr>
                <w:rFonts w:ascii="Times New Roman" w:eastAsia="Calibri" w:hAnsi="Times New Roman" w:cs="Times New Roman"/>
                <w:b/>
              </w:rPr>
            </w:pPr>
            <w:r w:rsidRPr="00310BE0">
              <w:rPr>
                <w:rFonts w:ascii="Times New Roman" w:eastAsia="Calibri" w:hAnsi="Times New Roman" w:cs="Times New Roman"/>
                <w:b/>
              </w:rPr>
              <w:t>«ПОКУПАТЕЛЬ»:</w:t>
            </w:r>
          </w:p>
          <w:p w14:paraId="04A58DF2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ООО «_____________________________»</w:t>
            </w:r>
          </w:p>
          <w:p w14:paraId="5E433CAD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47BA8CA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7073576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A9AAECE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B3104DA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2940E3E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4F31B7E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1D7288BE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DF49DF1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C5BF3E1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EA7C399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5079BA5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FEB0BB1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72C5DCB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C16FC14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8D1621B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3AD93A7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65065272" w14:textId="77777777" w:rsidR="005E3B8B" w:rsidRPr="00310BE0" w:rsidRDefault="005E3B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95C518" w14:textId="77777777" w:rsidR="005E3B8B" w:rsidRPr="00310BE0" w:rsidRDefault="00310B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__________________/_______________/</w:t>
            </w:r>
          </w:p>
          <w:p w14:paraId="12B6EFDB" w14:textId="77777777" w:rsidR="005E3B8B" w:rsidRDefault="00310B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BE0">
              <w:rPr>
                <w:rFonts w:ascii="Times New Roman" w:eastAsia="Calibri" w:hAnsi="Times New Roman" w:cs="Times New Roman"/>
                <w:sz w:val="18"/>
                <w:szCs w:val="18"/>
              </w:rPr>
              <w:t>М.П.</w:t>
            </w:r>
          </w:p>
        </w:tc>
      </w:tr>
    </w:tbl>
    <w:p w14:paraId="4D8121E8" w14:textId="77777777" w:rsidR="005E3B8B" w:rsidRDefault="005E3B8B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6DFEA010" w14:textId="77777777" w:rsidR="005E3B8B" w:rsidRDefault="005E3B8B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5C4F7D66" w14:textId="77777777" w:rsidR="005E3B8B" w:rsidRDefault="005E3B8B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708A87FF" w14:textId="77777777" w:rsidR="005E3B8B" w:rsidRDefault="005E3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E3B8B">
      <w:pgSz w:w="11906" w:h="16838"/>
      <w:pgMar w:top="851" w:right="850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55C04" w14:textId="77777777" w:rsidR="005E3B8B" w:rsidRDefault="00310BE0">
      <w:pPr>
        <w:spacing w:after="0" w:line="240" w:lineRule="auto"/>
      </w:pPr>
      <w:r>
        <w:separator/>
      </w:r>
    </w:p>
  </w:endnote>
  <w:endnote w:type="continuationSeparator" w:id="0">
    <w:p w14:paraId="1F37BF13" w14:textId="77777777" w:rsidR="005E3B8B" w:rsidRDefault="0031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0A39B" w14:textId="77777777" w:rsidR="005E3B8B" w:rsidRDefault="00310BE0">
      <w:pPr>
        <w:spacing w:after="0" w:line="240" w:lineRule="auto"/>
      </w:pPr>
      <w:r>
        <w:separator/>
      </w:r>
    </w:p>
  </w:footnote>
  <w:footnote w:type="continuationSeparator" w:id="0">
    <w:p w14:paraId="7A116179" w14:textId="77777777" w:rsidR="005E3B8B" w:rsidRDefault="00310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A6E69"/>
    <w:multiLevelType w:val="multilevel"/>
    <w:tmpl w:val="D3B099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F42BB5"/>
    <w:multiLevelType w:val="multilevel"/>
    <w:tmpl w:val="E9AAB5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F62D3A"/>
    <w:multiLevelType w:val="multilevel"/>
    <w:tmpl w:val="E6DA00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692CE5"/>
    <w:multiLevelType w:val="multilevel"/>
    <w:tmpl w:val="1786A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40322"/>
    <w:multiLevelType w:val="multilevel"/>
    <w:tmpl w:val="C320553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BE6A53"/>
    <w:multiLevelType w:val="multilevel"/>
    <w:tmpl w:val="6EEA71A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083552"/>
    <w:multiLevelType w:val="multilevel"/>
    <w:tmpl w:val="00D41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D04270"/>
    <w:multiLevelType w:val="multilevel"/>
    <w:tmpl w:val="AF3292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4F5B5B"/>
    <w:multiLevelType w:val="multilevel"/>
    <w:tmpl w:val="B0A2CC7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9" w15:restartNumberingAfterBreak="0">
    <w:nsid w:val="7C786BA0"/>
    <w:multiLevelType w:val="multilevel"/>
    <w:tmpl w:val="07F6CDD4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 w16cid:durableId="1165977378">
    <w:abstractNumId w:val="1"/>
  </w:num>
  <w:num w:numId="2" w16cid:durableId="405344265">
    <w:abstractNumId w:val="6"/>
  </w:num>
  <w:num w:numId="3" w16cid:durableId="2128959845">
    <w:abstractNumId w:val="7"/>
  </w:num>
  <w:num w:numId="4" w16cid:durableId="164903554">
    <w:abstractNumId w:val="4"/>
  </w:num>
  <w:num w:numId="5" w16cid:durableId="539173234">
    <w:abstractNumId w:val="5"/>
  </w:num>
  <w:num w:numId="6" w16cid:durableId="1693219095">
    <w:abstractNumId w:val="2"/>
  </w:num>
  <w:num w:numId="7" w16cid:durableId="921794880">
    <w:abstractNumId w:val="0"/>
  </w:num>
  <w:num w:numId="8" w16cid:durableId="317732777">
    <w:abstractNumId w:val="9"/>
  </w:num>
  <w:num w:numId="9" w16cid:durableId="1350522590">
    <w:abstractNumId w:val="3"/>
  </w:num>
  <w:num w:numId="10" w16cid:durableId="329986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B8B"/>
    <w:rsid w:val="001C788C"/>
    <w:rsid w:val="00310BE0"/>
    <w:rsid w:val="005E3B8B"/>
    <w:rsid w:val="006A39D2"/>
    <w:rsid w:val="008022CE"/>
    <w:rsid w:val="00992466"/>
    <w:rsid w:val="00DC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5E8E"/>
  <w15:docId w15:val="{A9600EED-BA4C-47E8-9619-EAC3EAFC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0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Обычный1"/>
    <w:link w:val="Normal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0">
    <w:name w:val="Колонтитул_"/>
    <w:basedOn w:val="a0"/>
    <w:link w:val="aff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ArialNarrow">
    <w:name w:val="Колонтитул + Arial Narrow"/>
    <w:basedOn w:val="aff0"/>
    <w:rPr>
      <w:rFonts w:ascii="Arial Narrow" w:eastAsia="Arial Narrow" w:hAnsi="Arial Narrow" w:cs="Arial Narrow"/>
      <w:color w:val="000000"/>
      <w:spacing w:val="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5">
    <w:name w:val="Основной текст (3) + Не полужирный"/>
    <w:basedOn w:val="33"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5"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pPr>
      <w:widowControl w:val="0"/>
      <w:shd w:val="clear" w:color="auto" w:fill="FFFFFF"/>
      <w:spacing w:after="0" w:line="398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ff1">
    <w:name w:val="Колонтитул"/>
    <w:basedOn w:val="a"/>
    <w:link w:val="aff0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paragraph" w:styleId="aff6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styleId="aff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13"/>
    <w:pPr>
      <w:ind w:firstLine="567"/>
      <w:jc w:val="both"/>
    </w:pPr>
    <w:rPr>
      <w:rFonts w:ascii="Arial" w:hAnsi="Arial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Normal">
    <w:name w:val="Normal Знак"/>
    <w:link w:val="13"/>
    <w:rPr>
      <w:rFonts w:ascii="Times New Roman" w:eastAsia="Times New Roman" w:hAnsi="Times New Roman" w:cs="Times New Roman"/>
      <w:szCs w:val="20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Pr>
      <w:b/>
      <w:bCs/>
      <w:sz w:val="20"/>
      <w:szCs w:val="20"/>
    </w:rPr>
  </w:style>
  <w:style w:type="paragraph" w:styleId="affd">
    <w:name w:val="Plain Text"/>
    <w:basedOn w:val="a"/>
    <w:link w:val="affe"/>
    <w:uiPriority w:val="99"/>
    <w:unhideWhenUsed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fe">
    <w:name w:val="Текст Знак"/>
    <w:basedOn w:val="a0"/>
    <w:link w:val="affd"/>
    <w:uiPriority w:val="99"/>
    <w:rPr>
      <w:rFonts w:ascii="Calibri" w:eastAsiaTheme="minorHAnsi" w:hAnsi="Calibri"/>
      <w:szCs w:val="21"/>
      <w:lang w:eastAsia="en-US"/>
    </w:rPr>
  </w:style>
  <w:style w:type="paragraph" w:styleId="afff">
    <w:name w:val="Revision"/>
    <w:hidden/>
    <w:uiPriority w:val="99"/>
    <w:semiHidden/>
    <w:rsid w:val="00310B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nzm@nz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6C271-5230-4AF7-A30E-104CF2CB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3512</Words>
  <Characters>20019</Characters>
  <Application>Microsoft Office Word</Application>
  <DocSecurity>0</DocSecurity>
  <Lines>166</Lines>
  <Paragraphs>46</Paragraphs>
  <ScaleCrop>false</ScaleCrop>
  <Company/>
  <LinksUpToDate>false</LinksUpToDate>
  <CharactersWithSpaces>23485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Moscow Rad</cp:lastModifiedBy>
  <cp:revision>25</cp:revision>
  <dcterms:created xsi:type="dcterms:W3CDTF">2024-10-22T09:56:00Z</dcterms:created>
  <dcterms:modified xsi:type="dcterms:W3CDTF">2026-02-04T09:00:00Z</dcterms:modified>
</cp:coreProperties>
</file>