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6E4C72" w14:textId="0947037A" w:rsidR="007759D4" w:rsidRDefault="003700D9" w:rsidP="00EC195D">
      <w:pPr>
        <w:ind w:firstLine="567"/>
        <w:jc w:val="both"/>
      </w:pPr>
      <w:r w:rsidRPr="00214DDD">
        <w:t>АО «</w:t>
      </w:r>
      <w:r w:rsidR="00EC195D">
        <w:t>РАД-Холдинг</w:t>
      </w:r>
      <w:r w:rsidRPr="00214DDD">
        <w:t xml:space="preserve">» сообщает </w:t>
      </w:r>
      <w:r w:rsidR="001264E7">
        <w:t>об отмене</w:t>
      </w:r>
      <w:r w:rsidRPr="00214DDD">
        <w:t xml:space="preserve"> </w:t>
      </w:r>
      <w:r w:rsidR="003860E4">
        <w:t>проведения</w:t>
      </w:r>
      <w:r w:rsidRPr="00214DDD">
        <w:t xml:space="preserve"> аукциона, назначенного</w:t>
      </w:r>
      <w:r w:rsidR="00106C27" w:rsidRPr="00106C27">
        <w:t xml:space="preserve"> </w:t>
      </w:r>
      <w:r w:rsidR="00106C27">
        <w:t xml:space="preserve">на </w:t>
      </w:r>
      <w:r w:rsidR="00106C27">
        <w:rPr>
          <w:b/>
          <w:bCs/>
        </w:rPr>
        <w:t xml:space="preserve">25 февраля </w:t>
      </w:r>
      <w:r w:rsidR="00106C27">
        <w:rPr>
          <w:b/>
          <w:lang w:eastAsia="en-US"/>
        </w:rPr>
        <w:t>2026 года</w:t>
      </w:r>
      <w:r w:rsidRPr="00214DDD">
        <w:t xml:space="preserve"> </w:t>
      </w:r>
      <w:r w:rsidR="00EC195D">
        <w:t xml:space="preserve">принадлежащего частному собственнику </w:t>
      </w:r>
      <w:r w:rsidR="00DF3F2D" w:rsidRPr="000F3C74">
        <w:t>(</w:t>
      </w:r>
      <w:r w:rsidR="007759D4" w:rsidRPr="000F3C74">
        <w:t>код лота</w:t>
      </w:r>
      <w:r w:rsidR="00106C27" w:rsidRPr="00106C27">
        <w:br/>
        <w:t>РАД-435643</w:t>
      </w:r>
      <w:r w:rsidR="00F424C4">
        <w:t>)</w:t>
      </w:r>
      <w:r w:rsidR="007759D4" w:rsidRPr="000F3C74">
        <w:t>:</w:t>
      </w:r>
    </w:p>
    <w:p w14:paraId="753EF2C0" w14:textId="77777777" w:rsidR="003133AE" w:rsidRPr="00722B8E" w:rsidRDefault="003133AE" w:rsidP="00722B8E">
      <w:pPr>
        <w:jc w:val="both"/>
      </w:pPr>
    </w:p>
    <w:p w14:paraId="397CC284" w14:textId="77777777" w:rsidR="00F424C4" w:rsidRDefault="00917A3D" w:rsidP="00F424C4">
      <w:pPr>
        <w:ind w:firstLine="709"/>
      </w:pPr>
      <w:r w:rsidRPr="00DE21E0">
        <w:rPr>
          <w:b/>
          <w:szCs w:val="20"/>
        </w:rPr>
        <w:t>Сведения об объекте</w:t>
      </w:r>
      <w:r w:rsidR="00F424C4">
        <w:rPr>
          <w:b/>
          <w:szCs w:val="20"/>
        </w:rPr>
        <w:t xml:space="preserve"> </w:t>
      </w:r>
      <w:r w:rsidR="00F424C4">
        <w:rPr>
          <w:b/>
        </w:rPr>
        <w:t xml:space="preserve">продажи (Объект, лот): </w:t>
      </w:r>
      <w:r w:rsidR="00F424C4">
        <w:tab/>
      </w:r>
    </w:p>
    <w:p w14:paraId="112FBF1B" w14:textId="77777777" w:rsidR="00106C27" w:rsidRPr="006C74E3" w:rsidRDefault="00106C27" w:rsidP="00106C27">
      <w:pPr>
        <w:ind w:right="-57" w:firstLine="540"/>
      </w:pPr>
      <w:r w:rsidRPr="006C74E3">
        <w:t xml:space="preserve">1.2. </w:t>
      </w:r>
      <w:r>
        <w:t>Н</w:t>
      </w:r>
      <w:r w:rsidRPr="006C74E3">
        <w:t>ежилые помещения, расположенные по адресу:</w:t>
      </w:r>
    </w:p>
    <w:p w14:paraId="6FC3334A" w14:textId="77777777" w:rsidR="00106C27" w:rsidRPr="006C74E3" w:rsidRDefault="00106C27" w:rsidP="00106C27">
      <w:pPr>
        <w:ind w:right="-57" w:firstLine="540"/>
      </w:pPr>
      <w:r w:rsidRPr="006C74E3">
        <w:t xml:space="preserve">1.2.1. </w:t>
      </w:r>
      <w:bookmarkStart w:id="0" w:name="_Hlk107303640"/>
      <w:r w:rsidRPr="006C74E3">
        <w:t>Ленинградская область, Всеволожский район, г. Всеволожск, пр. Всеволожский д.61 пом. 1-Н. Этаж: 1</w:t>
      </w:r>
      <w:bookmarkEnd w:id="0"/>
      <w:r w:rsidRPr="006C74E3">
        <w:t xml:space="preserve">-2, площадь 1348.2 кв. м. </w:t>
      </w:r>
      <w:bookmarkStart w:id="1" w:name="_Hlk107303734"/>
      <w:r w:rsidRPr="006C74E3">
        <w:t>Кадастровый номер: 47:07:1301169:1095</w:t>
      </w:r>
      <w:bookmarkEnd w:id="1"/>
      <w:r w:rsidRPr="006C74E3">
        <w:t>.</w:t>
      </w:r>
    </w:p>
    <w:p w14:paraId="2E939ED6" w14:textId="77777777" w:rsidR="00106C27" w:rsidRPr="006C74E3" w:rsidRDefault="00106C27" w:rsidP="00106C27">
      <w:pPr>
        <w:ind w:right="-57" w:firstLine="540"/>
      </w:pPr>
      <w:r w:rsidRPr="006C74E3">
        <w:t xml:space="preserve">Собственность № 47:07:1301169:1095-47/053/2022-17 от 13.01.2022 г. </w:t>
      </w:r>
    </w:p>
    <w:p w14:paraId="70414271" w14:textId="77777777" w:rsidR="00106C27" w:rsidRPr="006C74E3" w:rsidRDefault="00106C27" w:rsidP="00106C27">
      <w:pPr>
        <w:ind w:right="-57" w:firstLine="540"/>
        <w:rPr>
          <w:highlight w:val="white"/>
        </w:rPr>
      </w:pPr>
      <w:r w:rsidRPr="006C74E3">
        <w:t>Обременения (ограничения): согласно выписке из ЕГРН от 16.07.2025: не заре</w:t>
      </w:r>
      <w:r w:rsidRPr="006C74E3">
        <w:rPr>
          <w:highlight w:val="white"/>
        </w:rPr>
        <w:t>гистрированы.</w:t>
      </w:r>
    </w:p>
    <w:p w14:paraId="129EECED" w14:textId="77777777" w:rsidR="00106C27" w:rsidRPr="006C74E3" w:rsidRDefault="00106C27" w:rsidP="00106C27">
      <w:pPr>
        <w:ind w:right="-57" w:firstLine="540"/>
        <w:rPr>
          <w:highlight w:val="white"/>
        </w:rPr>
      </w:pPr>
      <w:r w:rsidRPr="006C74E3">
        <w:rPr>
          <w:highlight w:val="white"/>
        </w:rPr>
        <w:t>1.2.2. Российская Федерация, Ленинградская область, Всеволожский муниципальный район, Всеволожское городское поселение, город Всеволожск, проспект Всеволожский, дом 61. Этаж: 1. Площадь 293.8 кв. м</w:t>
      </w:r>
      <w:bookmarkStart w:id="2" w:name="_Hlk107303992"/>
      <w:r w:rsidRPr="006C74E3">
        <w:rPr>
          <w:highlight w:val="white"/>
        </w:rPr>
        <w:t>. Кадастровый номер: 47:07:1301022:345</w:t>
      </w:r>
      <w:bookmarkEnd w:id="2"/>
      <w:r w:rsidRPr="006C74E3">
        <w:rPr>
          <w:highlight w:val="white"/>
        </w:rPr>
        <w:t>.</w:t>
      </w:r>
    </w:p>
    <w:p w14:paraId="75F40DF2" w14:textId="77777777" w:rsidR="00106C27" w:rsidRPr="006C74E3" w:rsidRDefault="00106C27" w:rsidP="00106C27">
      <w:pPr>
        <w:ind w:right="-57" w:firstLine="540"/>
      </w:pPr>
      <w:r w:rsidRPr="006C74E3">
        <w:t>Обременения (ограничения): согласно выписке из ЕГРН от 17.06.2025: не зарегистрированы.</w:t>
      </w:r>
    </w:p>
    <w:p w14:paraId="2EC7F28E" w14:textId="77777777" w:rsidR="00106C27" w:rsidRPr="006C74E3" w:rsidRDefault="00106C27" w:rsidP="00106C27">
      <w:pPr>
        <w:ind w:right="-57" w:firstLine="540"/>
        <w:rPr>
          <w:highlight w:val="white"/>
        </w:rPr>
      </w:pPr>
      <w:r w:rsidRPr="006C74E3">
        <w:rPr>
          <w:highlight w:val="white"/>
        </w:rPr>
        <w:t>Собственность 47:07:1301022:345-47/053/2025-1 от 26.05.2025 г.</w:t>
      </w:r>
    </w:p>
    <w:p w14:paraId="47B0EBF4" w14:textId="77777777" w:rsidR="00106C27" w:rsidRPr="006C74E3" w:rsidRDefault="00106C27" w:rsidP="00106C27">
      <w:pPr>
        <w:ind w:right="-57" w:firstLine="540"/>
        <w:rPr>
          <w:highlight w:val="white"/>
        </w:rPr>
      </w:pPr>
      <w:r w:rsidRPr="006C74E3">
        <w:rPr>
          <w:highlight w:val="white"/>
        </w:rPr>
        <w:t>1.2.3. Российская Федерация, Ленинградская область, Всеволожский муниципальный район, Всеволожское городское поселение, город Всеволожск, проспект Всеволожский, дом 61. Этаж: 1. Площадь 28.9 кв. м. Кадастровый номер: 47:07:1301022:346.</w:t>
      </w:r>
    </w:p>
    <w:p w14:paraId="6958DC96" w14:textId="77777777" w:rsidR="00106C27" w:rsidRPr="006C74E3" w:rsidRDefault="00106C27" w:rsidP="00106C27">
      <w:pPr>
        <w:ind w:right="-57" w:firstLine="540"/>
        <w:rPr>
          <w:highlight w:val="yellow"/>
        </w:rPr>
      </w:pPr>
      <w:r w:rsidRPr="006C74E3">
        <w:rPr>
          <w:highlight w:val="white"/>
        </w:rPr>
        <w:t>Собственность 47:07:1301022:346-47/053/2025-1 от 26.05.2025 г.</w:t>
      </w:r>
    </w:p>
    <w:p w14:paraId="11134461" w14:textId="77777777" w:rsidR="00106C27" w:rsidRPr="006C74E3" w:rsidRDefault="00106C27" w:rsidP="00106C27">
      <w:pPr>
        <w:ind w:right="-57"/>
      </w:pPr>
      <w:r w:rsidRPr="006C74E3">
        <w:t xml:space="preserve">         Обременения (ограничения) Объекта: согласно выписке из ЕГРН от 17.06.2025: не зарегистрированы.</w:t>
      </w:r>
    </w:p>
    <w:p w14:paraId="2B330792" w14:textId="77777777" w:rsidR="00106C27" w:rsidRPr="006C74E3" w:rsidRDefault="00106C27" w:rsidP="00106C27">
      <w:pPr>
        <w:ind w:right="-57"/>
      </w:pPr>
      <w:r w:rsidRPr="006C74E3">
        <w:tab/>
        <w:t>1.2.4. Российская Федерация, Ленинградская область, Всеволожский муниципальный район, Всеволожское городское поселение, город Всеволожск, проспект Всеволожский, дом 61. Этаж: 2. Площадь: 281.6 кв.м. Кадастровый номер: 47:07:1301022:347.</w:t>
      </w:r>
    </w:p>
    <w:p w14:paraId="5FB626B5" w14:textId="77777777" w:rsidR="00106C27" w:rsidRPr="006C74E3" w:rsidRDefault="00106C27" w:rsidP="00106C27">
      <w:pPr>
        <w:ind w:right="-57"/>
      </w:pPr>
      <w:r w:rsidRPr="006C74E3">
        <w:tab/>
      </w:r>
      <w:r w:rsidRPr="006C74E3">
        <w:rPr>
          <w:highlight w:val="white"/>
        </w:rPr>
        <w:t>Собственность</w:t>
      </w:r>
      <w:r w:rsidRPr="006C74E3">
        <w:t xml:space="preserve"> 47:07:1301022:347-47/053/2025-1 от 26.05.2025.</w:t>
      </w:r>
    </w:p>
    <w:p w14:paraId="69F7D035" w14:textId="77777777" w:rsidR="00106C27" w:rsidRPr="006C74E3" w:rsidRDefault="00106C27" w:rsidP="00106C27">
      <w:pPr>
        <w:ind w:right="-57"/>
      </w:pPr>
      <w:r w:rsidRPr="006C74E3">
        <w:tab/>
        <w:t>Обременения (ограничения) Объекта: согласно выписке из ЕГРН от 17.06.2025: не зарегистрированы.</w:t>
      </w:r>
    </w:p>
    <w:p w14:paraId="62FB7504" w14:textId="77777777" w:rsidR="00106C27" w:rsidRPr="006C74E3" w:rsidRDefault="00106C27" w:rsidP="00106C27">
      <w:pPr>
        <w:ind w:right="-57" w:firstLine="708"/>
      </w:pPr>
      <w:r w:rsidRPr="006C74E3">
        <w:t>1.2.5. Российская Федерация, Ленинградская область, Всеволожский муниципальный район, Всеволожское городское поселение, город Всеволожск, проспект Всеволожский, дом 61. Этаж: 2. Площадь: 30.6 кв.м. Кадастровый номер: 47:07:1301022:348.</w:t>
      </w:r>
    </w:p>
    <w:p w14:paraId="63C50CA4" w14:textId="77777777" w:rsidR="00106C27" w:rsidRPr="006C74E3" w:rsidRDefault="00106C27" w:rsidP="00106C27">
      <w:pPr>
        <w:ind w:right="-57" w:firstLine="708"/>
      </w:pPr>
      <w:r w:rsidRPr="006C74E3">
        <w:rPr>
          <w:highlight w:val="white"/>
        </w:rPr>
        <w:t>Собственность</w:t>
      </w:r>
      <w:r w:rsidRPr="006C74E3">
        <w:t xml:space="preserve"> 47:07:1301022:348-47/053/2025-1 от 26.05.2025.</w:t>
      </w:r>
    </w:p>
    <w:p w14:paraId="0A4E51C8" w14:textId="1982E8E4" w:rsidR="00106C27" w:rsidRDefault="00106C27" w:rsidP="00106C27">
      <w:pPr>
        <w:ind w:firstLine="709"/>
      </w:pPr>
      <w:r w:rsidRPr="006C74E3">
        <w:t>Обременения (ограничения) Объекта: согласно выписке из ЕГРН от 17.06.2025: не зарегистрированы</w:t>
      </w:r>
    </w:p>
    <w:p w14:paraId="0346835D" w14:textId="772E56D1" w:rsidR="00DD53F7" w:rsidRDefault="00DD53F7" w:rsidP="00B2292B"/>
    <w:p w14:paraId="46883576" w14:textId="77777777" w:rsidR="006B3FAD" w:rsidRDefault="006B3FAD" w:rsidP="006B3FAD">
      <w:pPr>
        <w:ind w:firstLine="709"/>
        <w:jc w:val="both"/>
        <w:rPr>
          <w:b/>
          <w:bCs/>
        </w:rPr>
      </w:pPr>
    </w:p>
    <w:p w14:paraId="4625F406" w14:textId="4058D7A6" w:rsidR="006B3FAD" w:rsidRPr="006B3FAD" w:rsidRDefault="006B3FAD" w:rsidP="006B3FAD">
      <w:pPr>
        <w:ind w:firstLine="709"/>
        <w:jc w:val="both"/>
        <w:rPr>
          <w:b/>
          <w:bCs/>
        </w:rPr>
      </w:pPr>
    </w:p>
    <w:sectPr w:rsidR="006B3FAD" w:rsidRPr="006B3FA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13C689" w14:textId="77777777" w:rsidR="003023D1" w:rsidRDefault="003023D1" w:rsidP="002D0750">
      <w:r>
        <w:separator/>
      </w:r>
    </w:p>
  </w:endnote>
  <w:endnote w:type="continuationSeparator" w:id="0">
    <w:p w14:paraId="0E463715" w14:textId="77777777" w:rsidR="003023D1" w:rsidRDefault="003023D1" w:rsidP="002D07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CC"/>
    <w:family w:val="swiss"/>
    <w:pitch w:val="variable"/>
    <w:sig w:usb0="E4002EFF" w:usb1="C000E47F" w:usb2="00000009" w:usb3="00000000" w:csb0="000001FF" w:csb1="00000000"/>
  </w:font>
  <w:font w:name="NTTimes/Cyrillic">
    <w:altName w:val="Times New Roman"/>
    <w:charset w:val="00"/>
    <w:family w:val="auto"/>
    <w:pitch w:val="variable"/>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E82256" w14:textId="77777777" w:rsidR="003023D1" w:rsidRDefault="003023D1" w:rsidP="002D0750">
      <w:r>
        <w:separator/>
      </w:r>
    </w:p>
  </w:footnote>
  <w:footnote w:type="continuationSeparator" w:id="0">
    <w:p w14:paraId="20EE5CA6" w14:textId="77777777" w:rsidR="003023D1" w:rsidRDefault="003023D1" w:rsidP="002D07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0F68E3"/>
    <w:multiLevelType w:val="multilevel"/>
    <w:tmpl w:val="6F44F3FA"/>
    <w:lvl w:ilvl="0">
      <w:start w:val="1"/>
      <w:numFmt w:val="decimal"/>
      <w:lvlText w:val="%1."/>
      <w:lvlJc w:val="left"/>
      <w:pPr>
        <w:ind w:left="540" w:hanging="540"/>
      </w:pPr>
      <w:rPr>
        <w:rFonts w:hint="default"/>
        <w:b w:val="0"/>
      </w:rPr>
    </w:lvl>
    <w:lvl w:ilvl="1">
      <w:start w:val="1"/>
      <w:numFmt w:val="decimal"/>
      <w:lvlText w:val="%1.%2."/>
      <w:lvlJc w:val="left"/>
      <w:pPr>
        <w:ind w:left="3518" w:hanging="540"/>
      </w:pPr>
      <w:rPr>
        <w:rFonts w:ascii="Times New Roman" w:hAnsi="Times New Roman" w:cs="Times New Roman" w:hint="default"/>
        <w:b w:val="0"/>
        <w:sz w:val="24"/>
        <w:szCs w:val="24"/>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num w:numId="1" w16cid:durableId="2405317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F9A"/>
    <w:rsid w:val="00020DBF"/>
    <w:rsid w:val="00064045"/>
    <w:rsid w:val="000F231D"/>
    <w:rsid w:val="000F3C74"/>
    <w:rsid w:val="00106C27"/>
    <w:rsid w:val="001162BA"/>
    <w:rsid w:val="001264E7"/>
    <w:rsid w:val="0018462B"/>
    <w:rsid w:val="00203EE2"/>
    <w:rsid w:val="00205A19"/>
    <w:rsid w:val="00214DDD"/>
    <w:rsid w:val="002A776D"/>
    <w:rsid w:val="002D0750"/>
    <w:rsid w:val="003011EE"/>
    <w:rsid w:val="003023D1"/>
    <w:rsid w:val="003133AE"/>
    <w:rsid w:val="0034675B"/>
    <w:rsid w:val="003700D9"/>
    <w:rsid w:val="00370816"/>
    <w:rsid w:val="00382124"/>
    <w:rsid w:val="003860E4"/>
    <w:rsid w:val="003903B4"/>
    <w:rsid w:val="003A168F"/>
    <w:rsid w:val="003B4FAD"/>
    <w:rsid w:val="004502B5"/>
    <w:rsid w:val="004574CB"/>
    <w:rsid w:val="004763A5"/>
    <w:rsid w:val="004B66F5"/>
    <w:rsid w:val="004C5C94"/>
    <w:rsid w:val="00503475"/>
    <w:rsid w:val="00546CE1"/>
    <w:rsid w:val="00570B4D"/>
    <w:rsid w:val="005A7674"/>
    <w:rsid w:val="005D2BA4"/>
    <w:rsid w:val="00602F7B"/>
    <w:rsid w:val="006964C5"/>
    <w:rsid w:val="006B2EFB"/>
    <w:rsid w:val="006B3FAD"/>
    <w:rsid w:val="00706571"/>
    <w:rsid w:val="007117B4"/>
    <w:rsid w:val="00722B8E"/>
    <w:rsid w:val="0074403E"/>
    <w:rsid w:val="007759D4"/>
    <w:rsid w:val="0077624B"/>
    <w:rsid w:val="0078606F"/>
    <w:rsid w:val="00795061"/>
    <w:rsid w:val="007A4B51"/>
    <w:rsid w:val="007A77FA"/>
    <w:rsid w:val="007D0F1B"/>
    <w:rsid w:val="0081080C"/>
    <w:rsid w:val="00862E6B"/>
    <w:rsid w:val="008728D4"/>
    <w:rsid w:val="008802C3"/>
    <w:rsid w:val="00887ADD"/>
    <w:rsid w:val="008C7803"/>
    <w:rsid w:val="008D35D4"/>
    <w:rsid w:val="008F146F"/>
    <w:rsid w:val="00917A3D"/>
    <w:rsid w:val="00940EC5"/>
    <w:rsid w:val="00976F99"/>
    <w:rsid w:val="009E1A61"/>
    <w:rsid w:val="009F3538"/>
    <w:rsid w:val="009F56D1"/>
    <w:rsid w:val="00A00FD2"/>
    <w:rsid w:val="00A21853"/>
    <w:rsid w:val="00A37F9A"/>
    <w:rsid w:val="00A46842"/>
    <w:rsid w:val="00A616AC"/>
    <w:rsid w:val="00A66704"/>
    <w:rsid w:val="00A67288"/>
    <w:rsid w:val="00A778A5"/>
    <w:rsid w:val="00AA6F4C"/>
    <w:rsid w:val="00AB00EB"/>
    <w:rsid w:val="00AF7137"/>
    <w:rsid w:val="00B140D2"/>
    <w:rsid w:val="00B2292B"/>
    <w:rsid w:val="00BB455E"/>
    <w:rsid w:val="00BC5455"/>
    <w:rsid w:val="00C55A59"/>
    <w:rsid w:val="00C95608"/>
    <w:rsid w:val="00CA1A8F"/>
    <w:rsid w:val="00CE0C94"/>
    <w:rsid w:val="00CE7803"/>
    <w:rsid w:val="00D109D2"/>
    <w:rsid w:val="00D13454"/>
    <w:rsid w:val="00D372A7"/>
    <w:rsid w:val="00D42F46"/>
    <w:rsid w:val="00D81096"/>
    <w:rsid w:val="00D90564"/>
    <w:rsid w:val="00D96032"/>
    <w:rsid w:val="00DD53F7"/>
    <w:rsid w:val="00DE27CE"/>
    <w:rsid w:val="00DE70AB"/>
    <w:rsid w:val="00DF3F2D"/>
    <w:rsid w:val="00DF4E03"/>
    <w:rsid w:val="00E37D5C"/>
    <w:rsid w:val="00E44D38"/>
    <w:rsid w:val="00E50A6D"/>
    <w:rsid w:val="00E53043"/>
    <w:rsid w:val="00E564AD"/>
    <w:rsid w:val="00E62A25"/>
    <w:rsid w:val="00E90926"/>
    <w:rsid w:val="00E9264B"/>
    <w:rsid w:val="00EC195D"/>
    <w:rsid w:val="00EC64E1"/>
    <w:rsid w:val="00EE5C85"/>
    <w:rsid w:val="00EF20AC"/>
    <w:rsid w:val="00F0473C"/>
    <w:rsid w:val="00F34A9B"/>
    <w:rsid w:val="00F41B74"/>
    <w:rsid w:val="00F424C4"/>
    <w:rsid w:val="00F537D3"/>
    <w:rsid w:val="00F667E3"/>
    <w:rsid w:val="00FA3FF0"/>
    <w:rsid w:val="00FE1F79"/>
    <w:rsid w:val="00FF1D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0E294"/>
  <w15:docId w15:val="{3C27E99F-8168-4B8F-AE1D-B0DF8B0C0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2F4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unhideWhenUsed/>
    <w:rsid w:val="00D42F46"/>
    <w:pPr>
      <w:overflowPunct w:val="0"/>
      <w:autoSpaceDE w:val="0"/>
      <w:autoSpaceDN w:val="0"/>
      <w:adjustRightInd w:val="0"/>
      <w:ind w:left="284" w:right="72"/>
      <w:jc w:val="both"/>
    </w:pPr>
    <w:rPr>
      <w:szCs w:val="20"/>
    </w:rPr>
  </w:style>
  <w:style w:type="character" w:styleId="a4">
    <w:name w:val="Hyperlink"/>
    <w:rsid w:val="007117B4"/>
    <w:rPr>
      <w:color w:val="0000FF"/>
      <w:u w:val="single"/>
    </w:rPr>
  </w:style>
  <w:style w:type="paragraph" w:styleId="2">
    <w:name w:val="Body Text Indent 2"/>
    <w:basedOn w:val="a"/>
    <w:link w:val="20"/>
    <w:rsid w:val="00E37D5C"/>
    <w:pPr>
      <w:ind w:firstLine="360"/>
      <w:jc w:val="both"/>
    </w:pPr>
    <w:rPr>
      <w:b/>
    </w:rPr>
  </w:style>
  <w:style w:type="character" w:customStyle="1" w:styleId="20">
    <w:name w:val="Основной текст с отступом 2 Знак"/>
    <w:basedOn w:val="a0"/>
    <w:link w:val="2"/>
    <w:rsid w:val="00E37D5C"/>
    <w:rPr>
      <w:rFonts w:ascii="Times New Roman" w:eastAsia="Times New Roman" w:hAnsi="Times New Roman" w:cs="Times New Roman"/>
      <w:b/>
      <w:sz w:val="24"/>
      <w:szCs w:val="24"/>
      <w:lang w:eastAsia="ru-RU"/>
    </w:rPr>
  </w:style>
  <w:style w:type="paragraph" w:customStyle="1" w:styleId="a5">
    <w:name w:val="Знак Знак"/>
    <w:basedOn w:val="a"/>
    <w:rsid w:val="00CA1A8F"/>
    <w:pPr>
      <w:spacing w:after="160" w:line="240" w:lineRule="exact"/>
    </w:pPr>
    <w:rPr>
      <w:rFonts w:ascii="Verdana" w:eastAsia="MS Mincho" w:hAnsi="Verdana" w:cs="Verdana"/>
      <w:sz w:val="20"/>
      <w:szCs w:val="20"/>
      <w:lang w:val="en-GB" w:eastAsia="en-US"/>
    </w:rPr>
  </w:style>
  <w:style w:type="paragraph" w:customStyle="1" w:styleId="a6">
    <w:name w:val="Знак Знак"/>
    <w:basedOn w:val="a"/>
    <w:rsid w:val="00E90926"/>
    <w:pPr>
      <w:spacing w:after="160" w:line="240" w:lineRule="exact"/>
    </w:pPr>
    <w:rPr>
      <w:rFonts w:ascii="Verdana" w:eastAsia="MS Mincho" w:hAnsi="Verdana" w:cs="Verdana"/>
      <w:sz w:val="20"/>
      <w:szCs w:val="20"/>
      <w:lang w:val="en-GB" w:eastAsia="en-US"/>
    </w:rPr>
  </w:style>
  <w:style w:type="character" w:styleId="a7">
    <w:name w:val="Strong"/>
    <w:basedOn w:val="a0"/>
    <w:uiPriority w:val="22"/>
    <w:qFormat/>
    <w:rsid w:val="00B140D2"/>
    <w:rPr>
      <w:b/>
      <w:bCs/>
    </w:rPr>
  </w:style>
  <w:style w:type="paragraph" w:styleId="a8">
    <w:name w:val="Balloon Text"/>
    <w:basedOn w:val="a"/>
    <w:link w:val="a9"/>
    <w:uiPriority w:val="99"/>
    <w:semiHidden/>
    <w:unhideWhenUsed/>
    <w:rsid w:val="007A4B51"/>
    <w:rPr>
      <w:rFonts w:ascii="Segoe UI" w:hAnsi="Segoe UI" w:cs="Segoe UI"/>
      <w:sz w:val="18"/>
      <w:szCs w:val="18"/>
    </w:rPr>
  </w:style>
  <w:style w:type="character" w:customStyle="1" w:styleId="a9">
    <w:name w:val="Текст выноски Знак"/>
    <w:basedOn w:val="a0"/>
    <w:link w:val="a8"/>
    <w:uiPriority w:val="99"/>
    <w:semiHidden/>
    <w:rsid w:val="007A4B51"/>
    <w:rPr>
      <w:rFonts w:ascii="Segoe UI" w:eastAsia="Times New Roman" w:hAnsi="Segoe UI" w:cs="Segoe UI"/>
      <w:sz w:val="18"/>
      <w:szCs w:val="18"/>
      <w:lang w:eastAsia="ru-RU"/>
    </w:rPr>
  </w:style>
  <w:style w:type="paragraph" w:customStyle="1" w:styleId="aa">
    <w:name w:val="Знак Знак"/>
    <w:basedOn w:val="a"/>
    <w:rsid w:val="00D96032"/>
    <w:pPr>
      <w:spacing w:after="160" w:line="240" w:lineRule="exact"/>
    </w:pPr>
    <w:rPr>
      <w:rFonts w:ascii="Verdana" w:eastAsia="MS Mincho" w:hAnsi="Verdana" w:cs="Verdana"/>
      <w:sz w:val="20"/>
      <w:szCs w:val="20"/>
      <w:lang w:val="en-GB" w:eastAsia="en-US"/>
    </w:rPr>
  </w:style>
  <w:style w:type="paragraph" w:customStyle="1" w:styleId="ab">
    <w:name w:val="Знак Знак"/>
    <w:basedOn w:val="a"/>
    <w:rsid w:val="007759D4"/>
    <w:pPr>
      <w:spacing w:after="160" w:line="240" w:lineRule="exact"/>
    </w:pPr>
    <w:rPr>
      <w:rFonts w:ascii="Verdana" w:eastAsia="MS Mincho" w:hAnsi="Verdana" w:cs="Verdana"/>
      <w:sz w:val="20"/>
      <w:szCs w:val="20"/>
      <w:lang w:val="en-GB" w:eastAsia="en-US"/>
    </w:rPr>
  </w:style>
  <w:style w:type="paragraph" w:styleId="ac">
    <w:name w:val="List Paragraph"/>
    <w:basedOn w:val="a"/>
    <w:uiPriority w:val="34"/>
    <w:qFormat/>
    <w:rsid w:val="007759D4"/>
    <w:pPr>
      <w:ind w:left="720"/>
      <w:contextualSpacing/>
    </w:pPr>
    <w:rPr>
      <w:rFonts w:ascii="NTTimes/Cyrillic" w:hAnsi="NTTimes/Cyrillic"/>
      <w:szCs w:val="20"/>
      <w:lang w:val="en-US"/>
    </w:rPr>
  </w:style>
  <w:style w:type="table" w:styleId="ad">
    <w:name w:val="Table Grid"/>
    <w:basedOn w:val="a1"/>
    <w:uiPriority w:val="39"/>
    <w:rsid w:val="00722B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e">
    <w:name w:val="Знак Знак"/>
    <w:basedOn w:val="a"/>
    <w:rsid w:val="002D0750"/>
    <w:pPr>
      <w:spacing w:after="160" w:line="240" w:lineRule="exact"/>
    </w:pPr>
    <w:rPr>
      <w:rFonts w:ascii="Verdana" w:eastAsia="MS Mincho" w:hAnsi="Verdana" w:cs="Verdana"/>
      <w:sz w:val="20"/>
      <w:szCs w:val="20"/>
      <w:lang w:val="en-GB" w:eastAsia="en-US"/>
    </w:rPr>
  </w:style>
  <w:style w:type="paragraph" w:styleId="af">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
    <w:link w:val="af0"/>
    <w:uiPriority w:val="99"/>
    <w:unhideWhenUsed/>
    <w:qFormat/>
    <w:rsid w:val="002D0750"/>
    <w:pPr>
      <w:widowControl w:val="0"/>
    </w:pPr>
    <w:rPr>
      <w:sz w:val="20"/>
      <w:szCs w:val="20"/>
      <w:lang w:val="x-none" w:eastAsia="x-none"/>
    </w:rPr>
  </w:style>
  <w:style w:type="character" w:customStyle="1" w:styleId="af0">
    <w:name w:val="Текст сноски Знак"/>
    <w:aliases w:val="Знак Знак1,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
    <w:basedOn w:val="a0"/>
    <w:link w:val="af"/>
    <w:uiPriority w:val="99"/>
    <w:rsid w:val="002D0750"/>
    <w:rPr>
      <w:rFonts w:ascii="Times New Roman" w:eastAsia="Times New Roman" w:hAnsi="Times New Roman" w:cs="Times New Roman"/>
      <w:sz w:val="20"/>
      <w:szCs w:val="20"/>
      <w:lang w:val="x-none" w:eastAsia="x-none"/>
    </w:rPr>
  </w:style>
  <w:style w:type="character" w:styleId="af1">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iPriority w:val="99"/>
    <w:unhideWhenUsed/>
    <w:rsid w:val="002D0750"/>
    <w:rPr>
      <w:rFonts w:ascii="Times New Roman" w:hAnsi="Times New Roman" w:cs="Times New Roman" w:hint="default"/>
      <w:vertAlign w:val="superscript"/>
    </w:rPr>
  </w:style>
  <w:style w:type="paragraph" w:customStyle="1" w:styleId="af2">
    <w:name w:val="Знак Знак"/>
    <w:basedOn w:val="a"/>
    <w:rsid w:val="00917A3D"/>
    <w:pPr>
      <w:spacing w:after="160" w:line="240" w:lineRule="exact"/>
    </w:pPr>
    <w:rPr>
      <w:rFonts w:ascii="Verdana" w:eastAsia="MS Mincho" w:hAnsi="Verdana" w:cs="Verdana"/>
      <w:sz w:val="20"/>
      <w:szCs w:val="20"/>
      <w:lang w:val="en-GB" w:eastAsia="en-US"/>
    </w:rPr>
  </w:style>
  <w:style w:type="character" w:customStyle="1" w:styleId="1">
    <w:name w:val="Неразрешенное упоминание1"/>
    <w:basedOn w:val="a0"/>
    <w:uiPriority w:val="99"/>
    <w:semiHidden/>
    <w:unhideWhenUsed/>
    <w:rsid w:val="00EC195D"/>
    <w:rPr>
      <w:color w:val="605E5C"/>
      <w:shd w:val="clear" w:color="auto" w:fill="E1DFDD"/>
    </w:rPr>
  </w:style>
  <w:style w:type="paragraph" w:styleId="af3">
    <w:name w:val="No Spacing"/>
    <w:qFormat/>
    <w:rsid w:val="00F424C4"/>
    <w:pPr>
      <w:suppressAutoHyphens/>
      <w:spacing w:after="0" w:line="240" w:lineRule="auto"/>
    </w:pPr>
    <w:rPr>
      <w:rFonts w:ascii="Times New Roman" w:eastAsia="Times New Roman" w:hAnsi="Times New Roman" w:cs="Times New Roman"/>
      <w:sz w:val="24"/>
      <w:szCs w:val="24"/>
      <w:lang w:eastAsia="ru-RU"/>
    </w:rPr>
  </w:style>
  <w:style w:type="character" w:customStyle="1" w:styleId="af4">
    <w:name w:val="Тема примечания Знак"/>
    <w:basedOn w:val="af5"/>
    <w:link w:val="af6"/>
    <w:uiPriority w:val="99"/>
    <w:semiHidden/>
    <w:qFormat/>
    <w:rsid w:val="003860E4"/>
    <w:rPr>
      <w:rFonts w:ascii="Times New Roman" w:eastAsia="Times New Roman" w:hAnsi="Times New Roman" w:cs="Times New Roman"/>
      <w:b/>
      <w:bCs/>
      <w:color w:val="000000"/>
      <w:sz w:val="20"/>
      <w:szCs w:val="20"/>
      <w:lang w:eastAsia="ru-RU"/>
    </w:rPr>
  </w:style>
  <w:style w:type="paragraph" w:styleId="af7">
    <w:name w:val="annotation text"/>
    <w:basedOn w:val="a"/>
    <w:link w:val="af5"/>
    <w:uiPriority w:val="99"/>
    <w:semiHidden/>
    <w:unhideWhenUsed/>
    <w:rsid w:val="003860E4"/>
    <w:rPr>
      <w:sz w:val="20"/>
      <w:szCs w:val="20"/>
    </w:rPr>
  </w:style>
  <w:style w:type="character" w:customStyle="1" w:styleId="af5">
    <w:name w:val="Текст примечания Знак"/>
    <w:basedOn w:val="a0"/>
    <w:link w:val="af7"/>
    <w:uiPriority w:val="99"/>
    <w:semiHidden/>
    <w:rsid w:val="003860E4"/>
    <w:rPr>
      <w:rFonts w:ascii="Times New Roman" w:eastAsia="Times New Roman" w:hAnsi="Times New Roman" w:cs="Times New Roman"/>
      <w:sz w:val="20"/>
      <w:szCs w:val="20"/>
      <w:lang w:eastAsia="ru-RU"/>
    </w:rPr>
  </w:style>
  <w:style w:type="paragraph" w:styleId="af6">
    <w:name w:val="annotation subject"/>
    <w:basedOn w:val="af7"/>
    <w:next w:val="af7"/>
    <w:link w:val="af4"/>
    <w:uiPriority w:val="99"/>
    <w:semiHidden/>
    <w:unhideWhenUsed/>
    <w:qFormat/>
    <w:rsid w:val="003860E4"/>
    <w:pPr>
      <w:spacing w:after="11"/>
      <w:ind w:left="420" w:right="483" w:firstLine="710"/>
      <w:jc w:val="both"/>
    </w:pPr>
    <w:rPr>
      <w:b/>
      <w:bCs/>
      <w:color w:val="000000"/>
      <w:lang w:eastAsia="en-US"/>
    </w:rPr>
  </w:style>
  <w:style w:type="character" w:customStyle="1" w:styleId="10">
    <w:name w:val="Тема примечания Знак1"/>
    <w:basedOn w:val="af5"/>
    <w:uiPriority w:val="99"/>
    <w:semiHidden/>
    <w:rsid w:val="003860E4"/>
    <w:rPr>
      <w:rFonts w:ascii="Times New Roman" w:eastAsia="Times New Roman" w:hAnsi="Times New Roman" w:cs="Times New Roman"/>
      <w:b/>
      <w:bCs/>
      <w:sz w:val="20"/>
      <w:szCs w:val="20"/>
      <w:lang w:eastAsia="ru-RU"/>
    </w:rPr>
  </w:style>
  <w:style w:type="character" w:customStyle="1" w:styleId="QuoteChar">
    <w:name w:val="Quote Char"/>
    <w:basedOn w:val="a0"/>
    <w:uiPriority w:val="29"/>
    <w:rsid w:val="003011EE"/>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3505948">
      <w:bodyDiv w:val="1"/>
      <w:marLeft w:val="0"/>
      <w:marRight w:val="0"/>
      <w:marTop w:val="0"/>
      <w:marBottom w:val="0"/>
      <w:divBdr>
        <w:top w:val="none" w:sz="0" w:space="0" w:color="auto"/>
        <w:left w:val="none" w:sz="0" w:space="0" w:color="auto"/>
        <w:bottom w:val="none" w:sz="0" w:space="0" w:color="auto"/>
        <w:right w:val="none" w:sz="0" w:space="0" w:color="auto"/>
      </w:divBdr>
    </w:div>
    <w:div w:id="527451621">
      <w:bodyDiv w:val="1"/>
      <w:marLeft w:val="0"/>
      <w:marRight w:val="0"/>
      <w:marTop w:val="0"/>
      <w:marBottom w:val="0"/>
      <w:divBdr>
        <w:top w:val="none" w:sz="0" w:space="0" w:color="auto"/>
        <w:left w:val="none" w:sz="0" w:space="0" w:color="auto"/>
        <w:bottom w:val="none" w:sz="0" w:space="0" w:color="auto"/>
        <w:right w:val="none" w:sz="0" w:space="0" w:color="auto"/>
      </w:divBdr>
    </w:div>
    <w:div w:id="672221871">
      <w:bodyDiv w:val="1"/>
      <w:marLeft w:val="0"/>
      <w:marRight w:val="0"/>
      <w:marTop w:val="0"/>
      <w:marBottom w:val="0"/>
      <w:divBdr>
        <w:top w:val="none" w:sz="0" w:space="0" w:color="auto"/>
        <w:left w:val="none" w:sz="0" w:space="0" w:color="auto"/>
        <w:bottom w:val="none" w:sz="0" w:space="0" w:color="auto"/>
        <w:right w:val="none" w:sz="0" w:space="0" w:color="auto"/>
      </w:divBdr>
    </w:div>
    <w:div w:id="840000998">
      <w:bodyDiv w:val="1"/>
      <w:marLeft w:val="0"/>
      <w:marRight w:val="0"/>
      <w:marTop w:val="0"/>
      <w:marBottom w:val="0"/>
      <w:divBdr>
        <w:top w:val="none" w:sz="0" w:space="0" w:color="auto"/>
        <w:left w:val="none" w:sz="0" w:space="0" w:color="auto"/>
        <w:bottom w:val="none" w:sz="0" w:space="0" w:color="auto"/>
        <w:right w:val="none" w:sz="0" w:space="0" w:color="auto"/>
      </w:divBdr>
    </w:div>
    <w:div w:id="1112047215">
      <w:bodyDiv w:val="1"/>
      <w:marLeft w:val="0"/>
      <w:marRight w:val="0"/>
      <w:marTop w:val="0"/>
      <w:marBottom w:val="0"/>
      <w:divBdr>
        <w:top w:val="none" w:sz="0" w:space="0" w:color="auto"/>
        <w:left w:val="none" w:sz="0" w:space="0" w:color="auto"/>
        <w:bottom w:val="none" w:sz="0" w:space="0" w:color="auto"/>
        <w:right w:val="none" w:sz="0" w:space="0" w:color="auto"/>
      </w:divBdr>
    </w:div>
    <w:div w:id="1128204579">
      <w:bodyDiv w:val="1"/>
      <w:marLeft w:val="0"/>
      <w:marRight w:val="0"/>
      <w:marTop w:val="0"/>
      <w:marBottom w:val="0"/>
      <w:divBdr>
        <w:top w:val="none" w:sz="0" w:space="0" w:color="auto"/>
        <w:left w:val="none" w:sz="0" w:space="0" w:color="auto"/>
        <w:bottom w:val="none" w:sz="0" w:space="0" w:color="auto"/>
        <w:right w:val="none" w:sz="0" w:space="0" w:color="auto"/>
      </w:divBdr>
    </w:div>
    <w:div w:id="1476408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322</Words>
  <Characters>1836</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Олейник Антон</dc:creator>
  <cp:lastModifiedBy>Гайворон Александр Владимирович</cp:lastModifiedBy>
  <cp:revision>2</cp:revision>
  <cp:lastPrinted>2018-07-24T08:51:00Z</cp:lastPrinted>
  <dcterms:created xsi:type="dcterms:W3CDTF">2026-02-16T12:43:00Z</dcterms:created>
  <dcterms:modified xsi:type="dcterms:W3CDTF">2026-02-16T12:43:00Z</dcterms:modified>
</cp:coreProperties>
</file>