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9BB0"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Договор № ________</w:t>
      </w:r>
    </w:p>
    <w:p w14:paraId="5B6793B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купли-продажи движимого имущества -</w:t>
      </w:r>
    </w:p>
    <w:p w14:paraId="2F9AB92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металлического лома</w:t>
      </w:r>
    </w:p>
    <w:p w14:paraId="5DBE200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61DF86F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г. Владивосток                                                         </w:t>
      </w:r>
      <w:proofErr w:type="gramStart"/>
      <w:r w:rsidRPr="0040361A">
        <w:rPr>
          <w:rFonts w:ascii="Times New Roman" w:eastAsia="Times New Roman" w:hAnsi="Times New Roman" w:cs="Times New Roman"/>
          <w:kern w:val="0"/>
          <w:sz w:val="24"/>
          <w:szCs w:val="24"/>
          <w:lang w:eastAsia="ru-RU"/>
          <w14:ligatures w14:val="none"/>
        </w:rPr>
        <w:t xml:space="preserve">   «</w:t>
      </w:r>
      <w:proofErr w:type="gramEnd"/>
      <w:r w:rsidRPr="0040361A">
        <w:rPr>
          <w:rFonts w:ascii="Times New Roman" w:eastAsia="Times New Roman" w:hAnsi="Times New Roman" w:cs="Times New Roman"/>
          <w:kern w:val="0"/>
          <w:sz w:val="24"/>
          <w:szCs w:val="24"/>
          <w:lang w:eastAsia="ru-RU"/>
          <w14:ligatures w14:val="none"/>
        </w:rPr>
        <w:t>__</w:t>
      </w:r>
      <w:proofErr w:type="gramStart"/>
      <w:r w:rsidRPr="0040361A">
        <w:rPr>
          <w:rFonts w:ascii="Times New Roman" w:eastAsia="Times New Roman" w:hAnsi="Times New Roman" w:cs="Times New Roman"/>
          <w:kern w:val="0"/>
          <w:sz w:val="24"/>
          <w:szCs w:val="24"/>
          <w:lang w:eastAsia="ru-RU"/>
          <w14:ligatures w14:val="none"/>
        </w:rPr>
        <w:t>_»_</w:t>
      </w:r>
      <w:proofErr w:type="gramEnd"/>
      <w:r w:rsidRPr="0040361A">
        <w:rPr>
          <w:rFonts w:ascii="Times New Roman" w:eastAsia="Times New Roman" w:hAnsi="Times New Roman" w:cs="Times New Roman"/>
          <w:kern w:val="0"/>
          <w:sz w:val="24"/>
          <w:szCs w:val="24"/>
          <w:lang w:eastAsia="ru-RU"/>
          <w14:ligatures w14:val="none"/>
        </w:rPr>
        <w:t>__________ 202__ года</w:t>
      </w:r>
    </w:p>
    <w:p w14:paraId="574A2E3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53DCB8F2"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Федеральное государственное бюджетное учреждение научного обслуживания «Национальный оператор научно-исследовательского флота» (НацОНИФ)</w:t>
      </w:r>
      <w:r w:rsidRPr="0040361A">
        <w:rPr>
          <w:rFonts w:ascii="Times New Roman" w:eastAsia="Times New Roman" w:hAnsi="Times New Roman" w:cs="Times New Roman"/>
          <w:kern w:val="0"/>
          <w:sz w:val="24"/>
          <w:szCs w:val="24"/>
          <w:lang w:eastAsia="ru-RU"/>
          <w14:ligatures w14:val="none"/>
        </w:rPr>
        <w:t>, именуемое в дальнейшем «Продавец», в лице исполняющего обязанности директора Григораша Александра Викторовича, действующего на основании Устава и приказа Минобрнауки России от 17.09.2025 г. №10-06-06/52, с одной стороны, и ___________________________________________________, именуемый в дальнейшем «Покупатель», в лице ________________________________, действующего на основании __________________________, с другой стороны, совместно именуемые в дальнейшем «Стороны», а по отдельности – «Сторона»,  на основании результатов проведенного электронного аукциона на право заключения договора купли – продажи движимого имущества (протокол № _____ от «___» _________г.), заключили настоящий Договор о нижеследующем:</w:t>
      </w:r>
    </w:p>
    <w:p w14:paraId="55AFED23"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59292DA8" w14:textId="77777777" w:rsidR="0040361A" w:rsidRPr="0040361A" w:rsidRDefault="0040361A" w:rsidP="0040361A">
      <w:pPr>
        <w:widowControl w:val="0"/>
        <w:numPr>
          <w:ilvl w:val="0"/>
          <w:numId w:val="1"/>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Предмет договора</w:t>
      </w:r>
    </w:p>
    <w:p w14:paraId="1BC96CF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1966C90E"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 настоящему договору Продавец обязуется продать, а Покупатель принять в собственность и оплатить, в установленном настоящим Договором порядке:</w:t>
      </w:r>
    </w:p>
    <w:p w14:paraId="173BD8D5" w14:textId="77777777" w:rsidR="0040361A" w:rsidRPr="0040361A" w:rsidRDefault="0040361A" w:rsidP="0040361A">
      <w:pPr>
        <w:widowControl w:val="0"/>
        <w:autoSpaceDE w:val="0"/>
        <w:autoSpaceDN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 Металлический лом весом 1,4 т. категории 5А</w:t>
      </w:r>
    </w:p>
    <w:p w14:paraId="6DFA2670" w14:textId="77777777" w:rsidR="0040361A" w:rsidRPr="0040361A" w:rsidRDefault="0040361A" w:rsidP="0040361A">
      <w:pPr>
        <w:widowControl w:val="0"/>
        <w:autoSpaceDE w:val="0"/>
        <w:autoSpaceDN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2. Металлический лом весом 16,38 т. категории 5А</w:t>
      </w:r>
    </w:p>
    <w:p w14:paraId="30A18655" w14:textId="77777777" w:rsidR="0040361A" w:rsidRPr="0040361A" w:rsidRDefault="0040361A" w:rsidP="0040361A">
      <w:pPr>
        <w:widowControl w:val="0"/>
        <w:autoSpaceDE w:val="0"/>
        <w:autoSpaceDN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3. Металлический лом весом 11,9 т. категории 5А,</w:t>
      </w:r>
    </w:p>
    <w:p w14:paraId="3FAB373B" w14:textId="77777777" w:rsidR="0040361A" w:rsidRPr="0040361A" w:rsidRDefault="0040361A" w:rsidP="0040361A">
      <w:pPr>
        <w:widowControl w:val="0"/>
        <w:autoSpaceDE w:val="0"/>
        <w:autoSpaceDN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далее по тексту Договора - Имущество. Технические характеристики и состав Имущества указаны в Приложении №1, которое является неотъемлемой частью настоящего Договора.</w:t>
      </w:r>
    </w:p>
    <w:p w14:paraId="2672AFCC"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Имущество образовалось в результате хозяйственной деятельности.</w:t>
      </w:r>
    </w:p>
    <w:p w14:paraId="18CEE507"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Общий вес Имущества составляет </w:t>
      </w:r>
      <w:r w:rsidRPr="0040361A">
        <w:rPr>
          <w:rFonts w:ascii="Times New Roman" w:eastAsia="Times New Roman" w:hAnsi="Times New Roman" w:cs="Times New Roman"/>
          <w:b/>
          <w:kern w:val="0"/>
          <w:sz w:val="24"/>
          <w:szCs w:val="24"/>
          <w:lang w:eastAsia="ru-RU"/>
          <w14:ligatures w14:val="none"/>
        </w:rPr>
        <w:t>________</w:t>
      </w:r>
      <w:r w:rsidRPr="0040361A">
        <w:rPr>
          <w:rFonts w:ascii="Times New Roman" w:eastAsia="Times New Roman" w:hAnsi="Times New Roman" w:cs="Times New Roman"/>
          <w:kern w:val="0"/>
          <w:sz w:val="24"/>
          <w:szCs w:val="24"/>
          <w:lang w:eastAsia="ru-RU"/>
          <w14:ligatures w14:val="none"/>
        </w:rPr>
        <w:t xml:space="preserve"> тонн. Вес Имущества определяется по результатам его взвешивания в присутствии уполномоченных представителей Сторон в порядке, определенном настоящим Договором.</w:t>
      </w:r>
    </w:p>
    <w:p w14:paraId="5434EEB2"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Продавец гарантирует, что отчуждаемое по настоящему Договору Имущество не заложено, не находится под арестом, не является предметом судебных разбирательств или претензий третьих лиц.</w:t>
      </w:r>
    </w:p>
    <w:p w14:paraId="0DB60280"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Покупатель принимает на себя обязательство по вывозу Имущества (с учетом его взвешивания и погрузо-разгрузочных работ) с территории производственной площадки Продавца, в соответствии с требованиями обращения с ломом металлов, установленных действующим законодательством Российской Федерации. </w:t>
      </w:r>
    </w:p>
    <w:p w14:paraId="1A8AA831" w14:textId="77777777" w:rsidR="0040361A" w:rsidRPr="0040361A" w:rsidRDefault="0040361A" w:rsidP="0040361A">
      <w:pPr>
        <w:widowControl w:val="0"/>
        <w:numPr>
          <w:ilvl w:val="0"/>
          <w:numId w:val="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Покупатель имеет действующую лицензию на заготовку, хранение, переработку и реализацию лома черных и цветных металлов от ______ № __________.</w:t>
      </w:r>
    </w:p>
    <w:p w14:paraId="54632269"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7A2C0256" w14:textId="77777777" w:rsidR="0040361A" w:rsidRPr="0040361A" w:rsidRDefault="0040361A" w:rsidP="0040361A">
      <w:pPr>
        <w:widowControl w:val="0"/>
        <w:numPr>
          <w:ilvl w:val="0"/>
          <w:numId w:val="3"/>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Цена договора и порядок расчетов</w:t>
      </w:r>
    </w:p>
    <w:p w14:paraId="0562A88A"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highlight w:val="yellow"/>
          <w:lang w:eastAsia="ru-RU"/>
          <w14:ligatures w14:val="none"/>
        </w:rPr>
      </w:pPr>
    </w:p>
    <w:p w14:paraId="34E85D06" w14:textId="77777777" w:rsidR="0040361A" w:rsidRPr="0040361A" w:rsidRDefault="0040361A" w:rsidP="0040361A">
      <w:pPr>
        <w:widowControl w:val="0"/>
        <w:numPr>
          <w:ilvl w:val="0"/>
          <w:numId w:val="4"/>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Цена Имущества, указанного в п. 1.1. настоящего Договора, установленная по итогам аукциона составляет _____________ (_____________) рублей ____ копеек, без НДС. НДС исчисляется налоговым агентом (Покупателем) в соответствии со ст. 168 НК РФ.</w:t>
      </w:r>
    </w:p>
    <w:p w14:paraId="51456D12" w14:textId="77777777" w:rsidR="0040361A" w:rsidRPr="0040361A" w:rsidRDefault="0040361A" w:rsidP="0040361A">
      <w:pPr>
        <w:widowControl w:val="0"/>
        <w:numPr>
          <w:ilvl w:val="0"/>
          <w:numId w:val="4"/>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Покупатель обязан предоставить Продавцу расчет стоимости 1 (одной) тонны Имущества в соответствии с категорией металлического лома и с учетом цены Имущества, установленной по итогам аукциона. Расчет стоимости одной тонны Имущества в соответствии с категорией металлического лома подписывается Сторонами. </w:t>
      </w:r>
    </w:p>
    <w:p w14:paraId="6F7626B9" w14:textId="77777777" w:rsidR="0040361A" w:rsidRPr="0040361A" w:rsidRDefault="0040361A" w:rsidP="0040361A">
      <w:pPr>
        <w:widowControl w:val="0"/>
        <w:numPr>
          <w:ilvl w:val="0"/>
          <w:numId w:val="4"/>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lastRenderedPageBreak/>
        <w:t xml:space="preserve">Цена Имущества, указанная в п. 2.1. Договора, устанавливается за вес Имущества </w:t>
      </w:r>
      <w:r w:rsidRPr="0040361A">
        <w:rPr>
          <w:rFonts w:ascii="Times New Roman" w:eastAsia="Times New Roman" w:hAnsi="Times New Roman" w:cs="Times New Roman"/>
          <w:b/>
          <w:kern w:val="0"/>
          <w:sz w:val="24"/>
          <w:szCs w:val="24"/>
          <w:lang w:eastAsia="ru-RU"/>
          <w14:ligatures w14:val="none"/>
        </w:rPr>
        <w:t>_________</w:t>
      </w:r>
      <w:r w:rsidRPr="0040361A">
        <w:rPr>
          <w:rFonts w:ascii="Times New Roman" w:eastAsia="Times New Roman" w:hAnsi="Times New Roman" w:cs="Times New Roman"/>
          <w:kern w:val="0"/>
          <w:sz w:val="24"/>
          <w:szCs w:val="24"/>
          <w:lang w:eastAsia="ru-RU"/>
          <w14:ligatures w14:val="none"/>
        </w:rPr>
        <w:t xml:space="preserve"> тонн, и не может быть изменена. </w:t>
      </w:r>
    </w:p>
    <w:p w14:paraId="22B88996"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Цена Имущества и вес Имущества в тоннах определяется по результатам взвешивания и указывается в итоговом приёмо-сдаточном акте.</w:t>
      </w:r>
    </w:p>
    <w:p w14:paraId="1C82F512" w14:textId="77777777" w:rsidR="0040361A" w:rsidRPr="0040361A" w:rsidRDefault="0040361A" w:rsidP="0040361A">
      <w:pPr>
        <w:widowControl w:val="0"/>
        <w:numPr>
          <w:ilvl w:val="0"/>
          <w:numId w:val="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Денежные средства в размере 10% от начальной (минимальной) цены продажи Имущества в размере _____ (_____) рублей ____ копеек, внесенные Покупателем в качестве задатка для участия в аукционе, засчитываются в оплату Имущества с момента заключения настоящего Договора.</w:t>
      </w:r>
    </w:p>
    <w:p w14:paraId="67006224"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Оставшуюся часть от цены Имущества, указанной в п. 2.1 настоящего Договора, в размере _____ (_______) рублей ______ копеек Покупатель перечисляет Продавцу не позднее 5 (пяти) рабочих дней со дня заключения настоящего Договора путем единовременного перечисления денежных средств на расчетный счет Продавца, указанный в настоящем Договоре.</w:t>
      </w:r>
    </w:p>
    <w:p w14:paraId="14C1FE89"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 получении предварительной оплаты Продавец обязуется в течение 5 (пяти) рабочих дней предоставить Покупателю счет-фактуру на аванс.</w:t>
      </w:r>
    </w:p>
    <w:p w14:paraId="714E801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Валютой договора является Российский рубль.</w:t>
      </w:r>
    </w:p>
    <w:p w14:paraId="6B96017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 платежном поручении Покупателя должны быть указаны сведения о наименовании Покупателя, Имуществе, дате проведения аукциона, дате заключения настоящего Договора.</w:t>
      </w:r>
    </w:p>
    <w:p w14:paraId="74C4560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В случае если, по результатам произведенного в соответствии с п. 1.3 настоящего Договора взвешивания, итоговый вес Имущества составил менее </w:t>
      </w:r>
      <w:r w:rsidRPr="0040361A">
        <w:rPr>
          <w:rFonts w:ascii="Times New Roman" w:eastAsia="Times New Roman" w:hAnsi="Times New Roman" w:cs="Times New Roman"/>
          <w:b/>
          <w:kern w:val="0"/>
          <w:sz w:val="24"/>
          <w:szCs w:val="24"/>
          <w:lang w:eastAsia="ru-RU"/>
          <w14:ligatures w14:val="none"/>
        </w:rPr>
        <w:t>_________</w:t>
      </w:r>
      <w:r w:rsidRPr="0040361A">
        <w:rPr>
          <w:rFonts w:ascii="Times New Roman" w:eastAsia="Times New Roman" w:hAnsi="Times New Roman" w:cs="Times New Roman"/>
          <w:kern w:val="0"/>
          <w:sz w:val="24"/>
          <w:szCs w:val="24"/>
          <w:lang w:eastAsia="ru-RU"/>
          <w14:ligatures w14:val="none"/>
        </w:rPr>
        <w:t xml:space="preserve"> тонн, Продавец производит возврат Покупателю, излишне уплаченной суммы на основании представленных Покупателем документов (итоговый приёмо-сдаточный акт, расчет стоимости Имущества, в том числе за одну тонну) и выставленного счета на оплату. Возврат денежных средств Продавцом Покупателю осуществляется на расчетный счет Покупателя, указанный в настоящем Договоре в течение 30 календарных дней со дня подписания Сторонами итогового приёмо-сдаточного акта и расчета стоимости за одну тонну Имущества в соответствии с категорией металлического лома.</w:t>
      </w:r>
    </w:p>
    <w:p w14:paraId="2B2626BC" w14:textId="77777777" w:rsidR="0040361A" w:rsidRPr="0040361A" w:rsidRDefault="0040361A" w:rsidP="0040361A">
      <w:pPr>
        <w:widowControl w:val="0"/>
        <w:numPr>
          <w:ilvl w:val="0"/>
          <w:numId w:val="6"/>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Обязательства Покупателя по оплате Имущества считаются исполненными с момента поступления всей суммы денежных средств на расчетный счет Продавца.</w:t>
      </w:r>
    </w:p>
    <w:p w14:paraId="71A8D76E" w14:textId="77777777" w:rsidR="0040361A" w:rsidRPr="0040361A" w:rsidRDefault="0040361A" w:rsidP="0040361A">
      <w:pPr>
        <w:widowControl w:val="0"/>
        <w:numPr>
          <w:ilvl w:val="0"/>
          <w:numId w:val="7"/>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После передачи всего объема Имущества Продавец и Покупатель производят сверку по поставкам Имущества и платежам, что оформляется двусторонним актом сверки.</w:t>
      </w:r>
    </w:p>
    <w:p w14:paraId="755D8EB2" w14:textId="77777777" w:rsidR="0040361A" w:rsidRPr="0040361A" w:rsidRDefault="0040361A" w:rsidP="0040361A">
      <w:pPr>
        <w:widowControl w:val="0"/>
        <w:numPr>
          <w:ilvl w:val="0"/>
          <w:numId w:val="8"/>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Все расходы, связанные с куплей – продажей Имущества, несет Покупатель. Расходы, в том числе налоги, пошлины, сборы не входят в стоимость Имущества и уплачиваются Покупателем самостоятельно.</w:t>
      </w:r>
    </w:p>
    <w:p w14:paraId="213826B2"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02314107" w14:textId="77777777" w:rsidR="0040361A" w:rsidRPr="0040361A" w:rsidRDefault="0040361A" w:rsidP="0040361A">
      <w:pPr>
        <w:widowControl w:val="0"/>
        <w:numPr>
          <w:ilvl w:val="0"/>
          <w:numId w:val="9"/>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 xml:space="preserve">Условия, сроки и порядок передачи имущества, </w:t>
      </w:r>
      <w:r w:rsidRPr="0040361A">
        <w:rPr>
          <w:rFonts w:ascii="Times New Roman" w:eastAsia="Times New Roman" w:hAnsi="Times New Roman" w:cs="Times New Roman"/>
          <w:b/>
          <w:kern w:val="0"/>
          <w:sz w:val="24"/>
          <w:szCs w:val="24"/>
          <w:lang w:eastAsia="ru-RU"/>
          <w14:ligatures w14:val="none"/>
        </w:rPr>
        <w:br/>
        <w:t>переход бремени содержания и права собственности на имущество</w:t>
      </w:r>
    </w:p>
    <w:p w14:paraId="36984C29"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0BAE9798" w14:textId="77777777" w:rsidR="0040361A" w:rsidRPr="0040361A" w:rsidRDefault="0040361A" w:rsidP="0040361A">
      <w:pPr>
        <w:widowControl w:val="0"/>
        <w:numPr>
          <w:ilvl w:val="0"/>
          <w:numId w:val="10"/>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Сторонами особо согласовано, что к моменту заключения Договора Покупатель произвел осмотр Имущества, и состояние Имущества признано Покупателем удовлетворительным и соответствующим условиям Договора. Гарантия качества Имущества Продавцом не предоставляется. После передачи Имущества Покупателю в порядке, установленном настоящим Договором, Покупатель не вправе предъявлять к Продавцу претензии, требования относительно приобретенного Имущества.</w:t>
      </w:r>
    </w:p>
    <w:p w14:paraId="43FA4C67" w14:textId="77777777" w:rsidR="0040361A" w:rsidRPr="0040361A" w:rsidRDefault="0040361A" w:rsidP="0040361A">
      <w:pPr>
        <w:widowControl w:val="0"/>
        <w:numPr>
          <w:ilvl w:val="0"/>
          <w:numId w:val="10"/>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Передача Имущества осуществляется только после поступления на расчетный счет Продавца денежных средств (предоплаты) в размере 100% от цены Имущества, указанной в п. 2.1 настоящего Договора в порядке, определенном настоящим Договором.</w:t>
      </w:r>
    </w:p>
    <w:p w14:paraId="7451EF5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Право на отгрузку Имущества наступает после предоставления Покупателем Продавцу заверенной копии платежного поручения о перечислении денежных средств на расчетный счет Продавца.</w:t>
      </w:r>
    </w:p>
    <w:p w14:paraId="0658F531" w14:textId="77777777" w:rsidR="0040361A" w:rsidRPr="0040361A" w:rsidRDefault="0040361A" w:rsidP="0040361A">
      <w:pPr>
        <w:widowControl w:val="0"/>
        <w:numPr>
          <w:ilvl w:val="0"/>
          <w:numId w:val="11"/>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Имущество находится на территории причала №44В, расположенной по адресу: Приморский край, г Владивосток, Причал №44 в районе здания по ул. Калинина 45.</w:t>
      </w:r>
    </w:p>
    <w:p w14:paraId="1DC31F03" w14:textId="77777777" w:rsidR="0040361A" w:rsidRPr="0040361A" w:rsidRDefault="0040361A" w:rsidP="0040361A">
      <w:pPr>
        <w:widowControl w:val="0"/>
        <w:numPr>
          <w:ilvl w:val="0"/>
          <w:numId w:val="1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lastRenderedPageBreak/>
        <w:t>Взвешивание, распиловка (при необходимости), погрузо-разгрузочные работы, вывоз (транспортировка) осуществляется силами и средствами Покупателя за счёт Покупателя, с учетом пропускного режима и режима деятельности Продавца.</w:t>
      </w:r>
    </w:p>
    <w:p w14:paraId="61897122" w14:textId="77777777" w:rsidR="0040361A" w:rsidRPr="0040361A" w:rsidRDefault="0040361A" w:rsidP="0040361A">
      <w:pPr>
        <w:widowControl w:val="0"/>
        <w:numPr>
          <w:ilvl w:val="0"/>
          <w:numId w:val="13"/>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Покупатель обязан установить на территории Продавца специализированное средство измерения для взвешивания металлического лома, отвечающее требованиям в соответствии с действующим законодательством, сведения о котором содержаться в федеральном информационном фонде по обеспечению единства измерений и которое поверено в порядке, установленном законодательством Российской Федерации об обеспечении единства измерений.</w:t>
      </w:r>
    </w:p>
    <w:p w14:paraId="70C60448" w14:textId="77777777" w:rsidR="0040361A" w:rsidRPr="0040361A" w:rsidRDefault="0040361A" w:rsidP="0040361A">
      <w:pPr>
        <w:widowControl w:val="0"/>
        <w:numPr>
          <w:ilvl w:val="0"/>
          <w:numId w:val="14"/>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Передача Имущества от Продавца Покупателю оформляется приемо-сдаточным актом установленной формы (Приложение №1 к Правилам обращения с ломом и отходами черных и цветных металлов и их отчуждения, утвержденным Постановлением Правительства Российской Федерации от 28 мая 2022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14:paraId="779F43A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С момента подписания Сторонами акта, данный акт становится неотъемлемой частью настоящего Договора. Имущество считается переданным Покупателю с момента подписания данного приемо-сдаточного акта.</w:t>
      </w:r>
    </w:p>
    <w:p w14:paraId="33F43810" w14:textId="77777777" w:rsidR="0040361A" w:rsidRPr="0040361A" w:rsidRDefault="0040361A" w:rsidP="0040361A">
      <w:pPr>
        <w:widowControl w:val="0"/>
        <w:numPr>
          <w:ilvl w:val="0"/>
          <w:numId w:val="1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Право собственности, риск случайной гибели (случайного повреждения), хищения и утраты Имущества переходит к Покупателю с момента, когда Продавец исполнил свое обязательство по передаче Имущества. </w:t>
      </w:r>
    </w:p>
    <w:p w14:paraId="3B178D2A" w14:textId="77777777" w:rsidR="0040361A" w:rsidRPr="0040361A" w:rsidRDefault="0040361A" w:rsidP="0040361A">
      <w:pPr>
        <w:widowControl w:val="0"/>
        <w:numPr>
          <w:ilvl w:val="0"/>
          <w:numId w:val="16"/>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Датой перехода бремени содержания и риска случайной гибели (случайного повреждения) Имущества от Продавца к Покупателю считается дата передачи Имущества. </w:t>
      </w:r>
    </w:p>
    <w:p w14:paraId="118F4573" w14:textId="77777777" w:rsidR="0040361A" w:rsidRPr="0040361A" w:rsidRDefault="0040361A" w:rsidP="0040361A">
      <w:pPr>
        <w:widowControl w:val="0"/>
        <w:numPr>
          <w:ilvl w:val="0"/>
          <w:numId w:val="17"/>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Покупатель обязан осуществить вывоз Имущества с территории Продавца в срок до __________ 202_ года.</w:t>
      </w:r>
    </w:p>
    <w:p w14:paraId="4068014D" w14:textId="77777777" w:rsidR="0040361A" w:rsidRPr="0040361A" w:rsidRDefault="0040361A" w:rsidP="0040361A">
      <w:pPr>
        <w:widowControl w:val="0"/>
        <w:numPr>
          <w:ilvl w:val="0"/>
          <w:numId w:val="18"/>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Продавец имеет право досрочно исполнить обязательства по настоящему Договору по согласованию с Покупателем.</w:t>
      </w:r>
    </w:p>
    <w:p w14:paraId="7106CD79" w14:textId="77777777" w:rsidR="0040361A" w:rsidRPr="0040361A" w:rsidRDefault="0040361A" w:rsidP="0040361A">
      <w:pPr>
        <w:widowControl w:val="0"/>
        <w:numPr>
          <w:ilvl w:val="0"/>
          <w:numId w:val="19"/>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Отпуск имущества и его взвешивание Покупателем осуществляется только в присутствии уполномоченного представителя Продавца. </w:t>
      </w:r>
    </w:p>
    <w:p w14:paraId="2D058761" w14:textId="77777777" w:rsidR="0040361A" w:rsidRPr="0040361A" w:rsidRDefault="0040361A" w:rsidP="0040361A">
      <w:pPr>
        <w:widowControl w:val="0"/>
        <w:numPr>
          <w:ilvl w:val="0"/>
          <w:numId w:val="10"/>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Отпуск Имущества производится уполномоченному представителю Покупателя, имеющего доверенность на совершение определенных действий, с правом подписания приемо-сдаточного акта и на получение имущества, оформленную в соответствии с требованиями действующего законодательства Российской Федерации.</w:t>
      </w:r>
    </w:p>
    <w:p w14:paraId="482767C8" w14:textId="77777777" w:rsidR="0040361A" w:rsidRPr="0040361A" w:rsidRDefault="0040361A" w:rsidP="0040361A">
      <w:pPr>
        <w:widowControl w:val="0"/>
        <w:numPr>
          <w:ilvl w:val="0"/>
          <w:numId w:val="20"/>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Покупатель обязан уведомить Продавца в письменной форме о дате и времени начала отгрузки Имущества, с предоставлением списка сотрудников и используемой техники, для предоставления допуска через КПП, не позднее, чем за 5 (</w:t>
      </w:r>
      <w:proofErr w:type="gramStart"/>
      <w:r w:rsidRPr="0040361A">
        <w:rPr>
          <w:rFonts w:ascii="Times New Roman" w:eastAsia="Times New Roman" w:hAnsi="Times New Roman" w:cs="Times New Roman"/>
          <w:kern w:val="0"/>
          <w:sz w:val="24"/>
          <w:szCs w:val="24"/>
          <w:lang w:eastAsia="ru-RU"/>
          <w14:ligatures w14:val="none"/>
        </w:rPr>
        <w:t>пять)  дней</w:t>
      </w:r>
      <w:proofErr w:type="gramEnd"/>
      <w:r w:rsidRPr="0040361A">
        <w:rPr>
          <w:rFonts w:ascii="Times New Roman" w:eastAsia="Times New Roman" w:hAnsi="Times New Roman" w:cs="Times New Roman"/>
          <w:kern w:val="0"/>
          <w:sz w:val="24"/>
          <w:szCs w:val="24"/>
          <w:lang w:eastAsia="ru-RU"/>
          <w14:ligatures w14:val="none"/>
        </w:rPr>
        <w:t>, до даты планируемой погрузки и вывоза Имущества с территории Продавца.</w:t>
      </w:r>
    </w:p>
    <w:p w14:paraId="2AC551CD" w14:textId="77777777" w:rsidR="0040361A" w:rsidRPr="0040361A" w:rsidRDefault="0040361A" w:rsidP="0040361A">
      <w:pPr>
        <w:widowControl w:val="0"/>
        <w:numPr>
          <w:ilvl w:val="0"/>
          <w:numId w:val="21"/>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Отпуск Имущества с территории Продавца осуществляется только в рабочие дни с 09 час. 00 мин. до 18 час. 00 мин. </w:t>
      </w:r>
    </w:p>
    <w:p w14:paraId="6EDFFFC2" w14:textId="77777777" w:rsidR="0040361A" w:rsidRPr="0040361A" w:rsidRDefault="0040361A" w:rsidP="0040361A">
      <w:pPr>
        <w:widowControl w:val="0"/>
        <w:numPr>
          <w:ilvl w:val="0"/>
          <w:numId w:val="22"/>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Вывоз Имущества осуществляется отдельными партиями по категории металлического лома. Объем, количество металлического лома в каждой партии определяется приёмо-сдаточными актами на каждую партию.</w:t>
      </w:r>
    </w:p>
    <w:p w14:paraId="2263B0F6"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Общее количество Имущества определяется итоговым приёмо-сдаточным актом, который составляется на основании приёмо-сдаточных актов каждой партии.</w:t>
      </w:r>
    </w:p>
    <w:p w14:paraId="65888E07"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Итоговый приёмо-сдаточный акт должен быть оформлен Покупателем и представлен на подписание Продавцу в срок не позднее 3 (трех) календарных дней со дня вывоза с территории Продавца последней партии Имущества.</w:t>
      </w:r>
    </w:p>
    <w:p w14:paraId="42BD9961" w14:textId="77777777" w:rsidR="0040361A" w:rsidRPr="0040361A" w:rsidRDefault="0040361A" w:rsidP="0040361A">
      <w:pPr>
        <w:widowControl w:val="0"/>
        <w:numPr>
          <w:ilvl w:val="0"/>
          <w:numId w:val="23"/>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Продавец в течение 3 (трех) рабочих дней с момента получения оригиналов приёмо-сдаточных актов на каждую партию Имущества направляет Покупателю оригиналы следующих документов, оформленных на основании приёмо-сдаточных актов (на каждую партию Имущества): товарная накладная унифицированной формы ТОРГ 12 и счет-</w:t>
      </w:r>
      <w:r w:rsidRPr="0040361A">
        <w:rPr>
          <w:rFonts w:ascii="Times New Roman" w:eastAsia="Times New Roman" w:hAnsi="Times New Roman" w:cs="Times New Roman"/>
          <w:kern w:val="0"/>
          <w:sz w:val="24"/>
          <w:szCs w:val="24"/>
          <w:lang w:eastAsia="ru-RU"/>
          <w14:ligatures w14:val="none"/>
        </w:rPr>
        <w:lastRenderedPageBreak/>
        <w:t>фактура.</w:t>
      </w:r>
    </w:p>
    <w:p w14:paraId="7EB1FB39"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highlight w:val="yellow"/>
          <w:lang w:eastAsia="ru-RU"/>
          <w14:ligatures w14:val="none"/>
        </w:rPr>
      </w:pPr>
    </w:p>
    <w:p w14:paraId="0CFFA382" w14:textId="77777777" w:rsidR="0040361A" w:rsidRPr="0040361A" w:rsidRDefault="0040361A" w:rsidP="0040361A">
      <w:pPr>
        <w:widowControl w:val="0"/>
        <w:numPr>
          <w:ilvl w:val="0"/>
          <w:numId w:val="24"/>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Права и обязанности Сторон</w:t>
      </w:r>
    </w:p>
    <w:p w14:paraId="463077F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4C77DC82"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Продавец обязан:</w:t>
      </w:r>
    </w:p>
    <w:p w14:paraId="2D533886"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Передать Покупателю Имущество в соответствии с условиями настоящего Договора;</w:t>
      </w:r>
    </w:p>
    <w:p w14:paraId="6CAC4997"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 изменении платежных реквизитов письменно в трехдневный срок уведомить об этом Покупателя.</w:t>
      </w:r>
    </w:p>
    <w:p w14:paraId="289008B0"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Обеспечить складирование Имущества на своей территории таким образом¸ чтобы не затруднялся доступ для подъезда транспортных средств;</w:t>
      </w:r>
    </w:p>
    <w:p w14:paraId="38AA11E4"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Обеспечить доступ представителей и транспортных средств Покупателя на территорию Продавца для производства работ по погрузке Имущества в соответствии с ранее направленным письменным уведомлением согласно условиям настоящего Договора.</w:t>
      </w:r>
    </w:p>
    <w:p w14:paraId="6F7D3C61"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Продавец вправе проверять осуществление Покупателем погрузо-разгрузочных работ.</w:t>
      </w:r>
    </w:p>
    <w:p w14:paraId="32824C4D"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Покупатель обязан:</w:t>
      </w:r>
    </w:p>
    <w:p w14:paraId="4BB5F193"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Полностью оплатить Имущество в размере, порядке и в сроки, установленные разделом 2 настоящего Договора.</w:t>
      </w:r>
    </w:p>
    <w:p w14:paraId="1E0178CF"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Принять Имущество в соответствии с условиями настоящего Договора с оформлением приёмо-сдаточного акта (приёмо-сдаточных актов на каждую партию).</w:t>
      </w:r>
    </w:p>
    <w:p w14:paraId="39845FF6"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Письменно в трехдневный срок уведомить Продавца об изменениях своих почтовых и банковских реквизитов, адресов электронной почты. В противном случае все извещения, уведомления и иные документы, направленные Покупателю по адресам, указанным в Договоре, считаются врученными Покупателю.</w:t>
      </w:r>
    </w:p>
    <w:p w14:paraId="26623424"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После принятия Имущества по приёмо-сдаточному акту на каждую партию, взять на себя полную ответственность за Имущество (партию), а также все расходы и обязательства по сохранности, обеспечение требований экологического, природоохранного законодательства Российской Федерации.</w:t>
      </w:r>
    </w:p>
    <w:p w14:paraId="2076FF67"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Соблюдать контрольно-пропускной режим, установленный на территории Продавца.</w:t>
      </w:r>
    </w:p>
    <w:p w14:paraId="1030E059"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Соблюдать правила пожарной безопасности, техники безопасности выполнения работ и охраны труда при осуществлении взвешивания, сортировки, погрузо-разгрузочных работ, транспортировке Имущества на территории Продавца.</w:t>
      </w:r>
    </w:p>
    <w:p w14:paraId="3E1B6636"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Находиться на территории Продавца в специальной одежде и специальной обуви в соответствии с типовыми нормами для каждой из профессий привлекаемого персонала, с применением средств индивидуальной защиты, соответствующих характеру выполняемых работ;</w:t>
      </w:r>
    </w:p>
    <w:p w14:paraId="3C2D0214"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Обеспечить отгрузку, взвешивание и вывоз Имущества в соответствии с условиями настоящего Договора.</w:t>
      </w:r>
    </w:p>
    <w:p w14:paraId="25B598A7" w14:textId="77777777" w:rsidR="0040361A" w:rsidRPr="0040361A" w:rsidRDefault="0040361A" w:rsidP="0040361A">
      <w:pPr>
        <w:widowControl w:val="0"/>
        <w:numPr>
          <w:ilvl w:val="0"/>
          <w:numId w:val="25"/>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 выполнении погрузочно-разгрузочных работ, транспортировке и выполнении иных работ, связанных с исполнением настоящего Договора, обеспечить сохранность и целостность существующих коммуникаций, оборудования, сетей, имущества, сооружений и других материальных ценностей Продавца и/или третьих лиц.</w:t>
      </w:r>
    </w:p>
    <w:p w14:paraId="42ADFAE9"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highlight w:val="yellow"/>
          <w:lang w:eastAsia="ru-RU"/>
          <w14:ligatures w14:val="none"/>
        </w:rPr>
      </w:pPr>
    </w:p>
    <w:p w14:paraId="277F97FC" w14:textId="77777777" w:rsidR="0040361A" w:rsidRPr="0040361A" w:rsidRDefault="0040361A" w:rsidP="0040361A">
      <w:pPr>
        <w:widowControl w:val="0"/>
        <w:numPr>
          <w:ilvl w:val="0"/>
          <w:numId w:val="26"/>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Заверения и гарантии</w:t>
      </w:r>
    </w:p>
    <w:p w14:paraId="64F6622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5B1F860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5.1. Продавец заверяет и гарантирует Покупателю, что на дату заключения Договора:</w:t>
      </w:r>
    </w:p>
    <w:p w14:paraId="63665013"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5.1.1. Продавец обладает всеми необходимыми правомочиями для распоряжения Имуществом согласно условиям настоящего Договора.</w:t>
      </w:r>
    </w:p>
    <w:p w14:paraId="671AE14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5.1.2. Имущество на дату заключения настоящего Договора свободно от каких-либо обременений, залогов, прав или требований третьих лиц. </w:t>
      </w:r>
    </w:p>
    <w:p w14:paraId="0D428FE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lastRenderedPageBreak/>
        <w:t>5.2. Покупатель заверяет Продавца и гарантирует ему, что на дату заключения Договора:</w:t>
      </w:r>
    </w:p>
    <w:p w14:paraId="4D987D72"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5.2.1. Покупатель является юридическим лицом, зарегистрированным в установленном порядке в соответствии с законодательством Российской Федерации (для российских юридических лиц).</w:t>
      </w:r>
    </w:p>
    <w:p w14:paraId="6E114C0A"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5.2.2. Покупателем получены все и любые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Покупателя, включая одобрение сделки с заинтересованностью, одобрение крупной сделки).</w:t>
      </w:r>
    </w:p>
    <w:p w14:paraId="289EFC5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5.2.3. Договор заключен Покупателем не вследствие стечения тяжелых обстоятельств на крайне невыгодных для себя условиях, и Договор не является для Покупателя кабальной сделкой.</w:t>
      </w:r>
    </w:p>
    <w:p w14:paraId="764468C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5.2.4. В отношении Покупателя отсутствует решение арбитражного суда о признании его несостоятельным (банкротом) и об открытии в отношении Покупателя конкурсного производства;</w:t>
      </w:r>
    </w:p>
    <w:p w14:paraId="39758BB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5.3. Каждая из Сторон гарантирует другой Стороне, что Договор подписан должным образом уполномоченными на то представителями Сторон.</w:t>
      </w:r>
    </w:p>
    <w:p w14:paraId="6D7CCBA8"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highlight w:val="yellow"/>
          <w:lang w:eastAsia="ru-RU"/>
          <w14:ligatures w14:val="none"/>
        </w:rPr>
      </w:pPr>
    </w:p>
    <w:p w14:paraId="679DDB5F" w14:textId="77777777" w:rsidR="0040361A" w:rsidRPr="0040361A" w:rsidRDefault="0040361A" w:rsidP="0040361A">
      <w:pPr>
        <w:widowControl w:val="0"/>
        <w:numPr>
          <w:ilvl w:val="0"/>
          <w:numId w:val="27"/>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Ответственность Сторон. Расторжение Договора</w:t>
      </w:r>
    </w:p>
    <w:p w14:paraId="2DF5C8B8"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49220253"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6.1.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38C00EE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6.2. За нарушение срока оплаты Цены Имущества, установленной в п. 2.4 Договора, Покупатель по требованию Продавца уплачивает Продавцу неустойку в размере 0,1% (Ноль целых одна десятая процента) от неоплаченной суммы за каждый день просрочки.</w:t>
      </w:r>
    </w:p>
    <w:p w14:paraId="3B09A610"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 просрочке более 5 (Пяти) рабочих дней Продавец имеет право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п. 4.1.1 Договора, прекращаются.</w:t>
      </w:r>
    </w:p>
    <w:p w14:paraId="7C349956"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6.3. В части, не покрытой неустойкой, Продавец также вправе потребовать от Покупателя возмещения убытков, причиненных Продавцу неисполнением и (или) ненадлежащим исполнением своих обязанностей по Договору Покупателем.</w:t>
      </w:r>
    </w:p>
    <w:p w14:paraId="08EB7D2B"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6.4. Настоящий Договор может быть расторгнут по соглашению Сторон, а также по иным основаниям, установленным законодательством Российской Федерации и настоящим Договором.</w:t>
      </w:r>
    </w:p>
    <w:p w14:paraId="4D2D9716"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690A173C" w14:textId="77777777" w:rsidR="0040361A" w:rsidRPr="0040361A" w:rsidRDefault="0040361A" w:rsidP="0040361A">
      <w:pPr>
        <w:widowControl w:val="0"/>
        <w:numPr>
          <w:ilvl w:val="0"/>
          <w:numId w:val="28"/>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Порядок разрешения споров</w:t>
      </w:r>
    </w:p>
    <w:p w14:paraId="432A3662"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4575226C" w14:textId="77777777" w:rsidR="0040361A" w:rsidRPr="0040361A" w:rsidRDefault="0040361A" w:rsidP="0040361A">
      <w:pPr>
        <w:widowControl w:val="0"/>
        <w:numPr>
          <w:ilvl w:val="0"/>
          <w:numId w:val="29"/>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При </w:t>
      </w:r>
      <w:proofErr w:type="gramStart"/>
      <w:r w:rsidRPr="0040361A">
        <w:rPr>
          <w:rFonts w:ascii="Times New Roman" w:eastAsia="Times New Roman" w:hAnsi="Times New Roman" w:cs="Times New Roman"/>
          <w:kern w:val="0"/>
          <w:sz w:val="24"/>
          <w:szCs w:val="24"/>
          <w:lang w:eastAsia="ru-RU"/>
          <w14:ligatures w14:val="none"/>
        </w:rPr>
        <w:t>не урегулировании</w:t>
      </w:r>
      <w:proofErr w:type="gramEnd"/>
      <w:r w:rsidRPr="0040361A">
        <w:rPr>
          <w:rFonts w:ascii="Times New Roman" w:eastAsia="Times New Roman" w:hAnsi="Times New Roman" w:cs="Times New Roman"/>
          <w:kern w:val="0"/>
          <w:sz w:val="24"/>
          <w:szCs w:val="24"/>
          <w:lang w:eastAsia="ru-RU"/>
          <w14:ligatures w14:val="none"/>
        </w:rPr>
        <w:t xml:space="preserve"> спорных вопросов в претензионном порядке, споры разрешаются в Арбитражном суде Приморского края в порядке, установленном действующим законодательством Российской Федерации.</w:t>
      </w:r>
    </w:p>
    <w:p w14:paraId="39B65463" w14:textId="77777777" w:rsidR="0040361A" w:rsidRPr="0040361A" w:rsidRDefault="0040361A" w:rsidP="0040361A">
      <w:pPr>
        <w:widowControl w:val="0"/>
        <w:numPr>
          <w:ilvl w:val="0"/>
          <w:numId w:val="29"/>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Претензионный порядок обязателен, срок рассмотрения претензии – 10 рабочих дней с момента ее получения.</w:t>
      </w:r>
    </w:p>
    <w:p w14:paraId="22D03AE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29714B39" w14:textId="77777777" w:rsidR="0040361A" w:rsidRPr="0040361A" w:rsidRDefault="0040361A" w:rsidP="0040361A">
      <w:pPr>
        <w:widowControl w:val="0"/>
        <w:numPr>
          <w:ilvl w:val="0"/>
          <w:numId w:val="30"/>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Антикоррупционная оговорка</w:t>
      </w:r>
    </w:p>
    <w:p w14:paraId="7A5F9B3A"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highlight w:val="yellow"/>
          <w:lang w:eastAsia="ru-RU"/>
          <w14:ligatures w14:val="none"/>
        </w:rPr>
      </w:pPr>
    </w:p>
    <w:p w14:paraId="40D2F1E3" w14:textId="77777777" w:rsidR="0040361A" w:rsidRPr="0040361A" w:rsidRDefault="0040361A" w:rsidP="0040361A">
      <w:pPr>
        <w:widowControl w:val="0"/>
        <w:numPr>
          <w:ilvl w:val="0"/>
          <w:numId w:val="31"/>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w:t>
      </w:r>
      <w:r w:rsidRPr="0040361A">
        <w:rPr>
          <w:rFonts w:ascii="Times New Roman" w:eastAsia="Times New Roman" w:hAnsi="Times New Roman" w:cs="Times New Roman"/>
          <w:kern w:val="0"/>
          <w:sz w:val="24"/>
          <w:szCs w:val="24"/>
          <w:lang w:eastAsia="ru-RU"/>
          <w14:ligatures w14:val="none"/>
        </w:rPr>
        <w:lastRenderedPageBreak/>
        <w:t>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966801" w14:textId="77777777" w:rsidR="0040361A" w:rsidRPr="0040361A" w:rsidRDefault="0040361A" w:rsidP="0040361A">
      <w:pPr>
        <w:widowControl w:val="0"/>
        <w:numPr>
          <w:ilvl w:val="0"/>
          <w:numId w:val="31"/>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020E6B2" w14:textId="77777777" w:rsidR="0040361A" w:rsidRPr="0040361A" w:rsidRDefault="0040361A" w:rsidP="0040361A">
      <w:pPr>
        <w:widowControl w:val="0"/>
        <w:numPr>
          <w:ilvl w:val="0"/>
          <w:numId w:val="31"/>
        </w:numPr>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93F3013"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highlight w:val="yellow"/>
          <w:lang w:eastAsia="ru-RU"/>
          <w14:ligatures w14:val="none"/>
        </w:rPr>
      </w:pPr>
    </w:p>
    <w:p w14:paraId="38243AF2" w14:textId="77777777" w:rsidR="0040361A" w:rsidRPr="0040361A" w:rsidRDefault="0040361A" w:rsidP="0040361A">
      <w:pPr>
        <w:widowControl w:val="0"/>
        <w:numPr>
          <w:ilvl w:val="0"/>
          <w:numId w:val="32"/>
        </w:numPr>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Форс-мажор</w:t>
      </w:r>
    </w:p>
    <w:p w14:paraId="60F61AE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5C73B4B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w:t>
      </w:r>
    </w:p>
    <w:p w14:paraId="5DE98AC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9.2. К обстоятельствам непреодолимой силы относятся в том числе, но, не ограничиваясь, землетрясения, наводнения, ураганы, пожары и другие стихийные бедствия, военные действия, чрезвычайные положения и др.</w:t>
      </w:r>
    </w:p>
    <w:p w14:paraId="637EDA00"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9.3. Сторона, которая не в состоянии выполнить свои обязательства по Договору в силу возникновения обстоятельств непреодолимой силы, обязана в течение 3 (трех) рабочих дней с момента наступления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
    <w:p w14:paraId="147E11B0"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9.4. Не извещение и/или несвоевременное извещение другой Стороны согласно п. 9.3 Договора влечет за собой утрату Стороной права ссылаться на эти обстоятельства.</w:t>
      </w:r>
    </w:p>
    <w:p w14:paraId="43793EB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9.5.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соответствующей Стороны, и/или места возникновения/существования обстоятельств непреодолимой силы.</w:t>
      </w:r>
    </w:p>
    <w:p w14:paraId="1D66D728"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9.6. Если подобные обстоятельства продлятся более 20 (Двадцати) дней, то любая из Сторон вправе расторгнуть Договор в одностороннем порядке, известив об этом другую Сторону не менее чем за 10 (Десяти)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этим убытков/расходов.</w:t>
      </w:r>
    </w:p>
    <w:p w14:paraId="0D58DE9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highlight w:val="yellow"/>
          <w:lang w:eastAsia="ru-RU"/>
          <w14:ligatures w14:val="none"/>
        </w:rPr>
      </w:pPr>
    </w:p>
    <w:p w14:paraId="25611902"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10. Прочие положения</w:t>
      </w:r>
    </w:p>
    <w:p w14:paraId="190931C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p>
    <w:p w14:paraId="10C66C4B"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10.1. Положения настоящего Договора и любая информация и/или документация, передаваемая в любой форме одной Стороной другой Стороне во исполнение Договора, являются конфиденциальной информацией, которая подлежит охране.</w:t>
      </w:r>
    </w:p>
    <w:p w14:paraId="27352F0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10.2. Все изменения и дополнения к Договору являются его неотъемлемой частью и вступают в силу с момента подписания Сторонами.</w:t>
      </w:r>
    </w:p>
    <w:p w14:paraId="3E5AA2D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10.3. В случае если любое из положений Договора становится недействительным или теряет свою юридическую силу, это не влияет на действие прочих положений Договора.</w:t>
      </w:r>
    </w:p>
    <w:p w14:paraId="362711B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10.4. Договор вступает в силу со дня подписания Сторонами и действует до полного исполнения Сторонами своих обязательств.</w:t>
      </w:r>
    </w:p>
    <w:p w14:paraId="13E0598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10.5. Договор регулируется и подлежит толкованию в соответствии с законодательством Российской Федерации.</w:t>
      </w:r>
    </w:p>
    <w:p w14:paraId="20D6552D"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10.6. Стороны заключили Договор в 2 (двух) экземплярах, имеющих равную юридическую силу, 1 (один) - для Продавца, 1 (один) - для Покупателя.</w:t>
      </w:r>
    </w:p>
    <w:p w14:paraId="598E525F"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43FAFB1A"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10.7. Следующие приложения являются неотъемлемой частью Договора:</w:t>
      </w:r>
    </w:p>
    <w:p w14:paraId="0E7FE033"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Приложение № 1- Перечень Имущества.</w:t>
      </w:r>
    </w:p>
    <w:p w14:paraId="5AC8D081"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kern w:val="0"/>
          <w:sz w:val="24"/>
          <w:szCs w:val="24"/>
          <w:lang w:eastAsia="ru-RU"/>
          <w14:ligatures w14:val="none"/>
        </w:rPr>
      </w:pPr>
    </w:p>
    <w:p w14:paraId="64F3C5BE"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11.Юридические адреса и реквизиты сторон</w:t>
      </w:r>
    </w:p>
    <w:p w14:paraId="76F604E7"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highlight w:val="yellow"/>
          <w:lang w:eastAsia="ru-RU"/>
          <w14:ligatures w14:val="none"/>
        </w:rPr>
      </w:pPr>
    </w:p>
    <w:p w14:paraId="57270DEC" w14:textId="77777777" w:rsidR="0040361A" w:rsidRPr="0040361A" w:rsidRDefault="0040361A" w:rsidP="0040361A">
      <w:pPr>
        <w:widowControl w:val="0"/>
        <w:autoSpaceDE w:val="0"/>
        <w:autoSpaceDN w:val="0"/>
        <w:spacing w:after="0" w:line="240" w:lineRule="auto"/>
        <w:jc w:val="both"/>
        <w:rPr>
          <w:rFonts w:ascii="Times New Roman" w:eastAsia="Times New Roman" w:hAnsi="Times New Roman" w:cs="Times New Roman"/>
          <w:b/>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Продавец:</w:t>
      </w:r>
      <w:r w:rsidRPr="0040361A">
        <w:rPr>
          <w:rFonts w:ascii="Times New Roman" w:eastAsia="Times New Roman" w:hAnsi="Times New Roman" w:cs="Times New Roman"/>
          <w:b/>
          <w:kern w:val="0"/>
          <w:sz w:val="24"/>
          <w:szCs w:val="24"/>
          <w:lang w:eastAsia="ru-RU"/>
          <w14:ligatures w14:val="none"/>
        </w:rPr>
        <w:tab/>
        <w:t>Покупатель:</w:t>
      </w:r>
    </w:p>
    <w:tbl>
      <w:tblPr>
        <w:tblW w:w="5000" w:type="pct"/>
        <w:tblCellMar>
          <w:left w:w="10" w:type="dxa"/>
          <w:right w:w="10" w:type="dxa"/>
        </w:tblCellMar>
        <w:tblLook w:val="04A0" w:firstRow="1" w:lastRow="0" w:firstColumn="1" w:lastColumn="0" w:noHBand="0" w:noVBand="1"/>
      </w:tblPr>
      <w:tblGrid>
        <w:gridCol w:w="4674"/>
        <w:gridCol w:w="4675"/>
      </w:tblGrid>
      <w:tr w:rsidR="0040361A" w:rsidRPr="0040361A" w14:paraId="6F51B998" w14:textId="77777777" w:rsidTr="00F06456">
        <w:trPr>
          <w:trHeight w:val="1"/>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4E0841"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b/>
                <w:kern w:val="0"/>
                <w:sz w:val="24"/>
                <w:szCs w:val="24"/>
                <w:lang w:eastAsia="ru-RU"/>
                <w14:ligatures w14:val="none"/>
              </w:rPr>
              <w:t>Федеральное государственное бюджетное учреждение научного обслуживания «Национальный оператор научно-исследовательского флота» (НацОНИФ)</w:t>
            </w:r>
            <w:r w:rsidRPr="0040361A">
              <w:rPr>
                <w:rFonts w:ascii="Times New Roman" w:eastAsia="Times New Roman" w:hAnsi="Times New Roman" w:cs="Times New Roman"/>
                <w:kern w:val="0"/>
                <w:sz w:val="24"/>
                <w:szCs w:val="24"/>
                <w:lang w:eastAsia="ru-RU"/>
                <w14:ligatures w14:val="none"/>
              </w:rPr>
              <w:t xml:space="preserve"> </w:t>
            </w:r>
          </w:p>
          <w:p w14:paraId="1C9F603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bCs/>
                <w:kern w:val="0"/>
                <w:sz w:val="24"/>
                <w:szCs w:val="24"/>
                <w:lang w:eastAsia="ru-RU"/>
                <w14:ligatures w14:val="none"/>
              </w:rPr>
            </w:pPr>
            <w:r w:rsidRPr="0040361A">
              <w:rPr>
                <w:rFonts w:ascii="Times New Roman" w:eastAsia="Times New Roman" w:hAnsi="Times New Roman" w:cs="Times New Roman"/>
                <w:bCs/>
                <w:kern w:val="0"/>
                <w:sz w:val="24"/>
                <w:szCs w:val="24"/>
                <w:lang w:eastAsia="ru-RU"/>
                <w14:ligatures w14:val="none"/>
              </w:rPr>
              <w:t xml:space="preserve">690091, </w:t>
            </w:r>
            <w:r w:rsidRPr="0040361A">
              <w:rPr>
                <w:rFonts w:ascii="Times New Roman" w:eastAsia="Times New Roman" w:hAnsi="Times New Roman" w:cs="Times New Roman"/>
                <w:kern w:val="0"/>
                <w:sz w:val="24"/>
                <w:szCs w:val="24"/>
                <w:lang w:eastAsia="ru-RU"/>
                <w14:ligatures w14:val="none"/>
              </w:rPr>
              <w:t>Приморский край,</w:t>
            </w:r>
            <w:r w:rsidRPr="0040361A">
              <w:rPr>
                <w:rFonts w:ascii="Times New Roman" w:eastAsia="Times New Roman" w:hAnsi="Times New Roman" w:cs="Times New Roman"/>
                <w:bCs/>
                <w:kern w:val="0"/>
                <w:sz w:val="24"/>
                <w:szCs w:val="24"/>
                <w:lang w:eastAsia="ru-RU"/>
                <w14:ligatures w14:val="none"/>
              </w:rPr>
              <w:t xml:space="preserve"> г. Владивосток, ул. Суханова, д.7, тел. 243-28-29</w:t>
            </w:r>
          </w:p>
          <w:p w14:paraId="293AACB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ИНН/КПП 2536008703/253601001</w:t>
            </w:r>
          </w:p>
          <w:p w14:paraId="4B01C68C"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УФК по Приморскому краю (НацОНИФ, л/с 20206Ц30100)</w:t>
            </w:r>
          </w:p>
          <w:p w14:paraId="1E2AB451"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КС 03214643000000012000</w:t>
            </w:r>
          </w:p>
          <w:p w14:paraId="6754378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ЕКС 40102810545370000012</w:t>
            </w:r>
          </w:p>
          <w:p w14:paraId="24E3276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БИК 010507002</w:t>
            </w:r>
          </w:p>
          <w:p w14:paraId="396BBA2A"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в Дальневосточном ГУ Банка России (г. Владивосток) //УФК по Приморскому краю</w:t>
            </w:r>
          </w:p>
          <w:p w14:paraId="74D1C0FC"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2DE57AA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val="en-US" w:eastAsia="ru-RU"/>
                <w14:ligatures w14:val="none"/>
              </w:rPr>
            </w:pPr>
            <w:r w:rsidRPr="0040361A">
              <w:rPr>
                <w:rFonts w:ascii="Times New Roman" w:eastAsia="Times New Roman" w:hAnsi="Times New Roman" w:cs="Times New Roman"/>
                <w:kern w:val="0"/>
                <w:sz w:val="24"/>
                <w:szCs w:val="24"/>
                <w:lang w:val="en-US" w:eastAsia="ru-RU"/>
                <w14:ligatures w14:val="none"/>
              </w:rPr>
              <w:t>E-mail: unif@uniffebras.ru</w:t>
            </w:r>
          </w:p>
          <w:p w14:paraId="57A05E38"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E4B7198"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r w:rsidR="0040361A" w:rsidRPr="0040361A" w14:paraId="57823E76" w14:textId="77777777" w:rsidTr="00F06456">
        <w:trPr>
          <w:trHeight w:val="1"/>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D49F33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И.о. директора</w:t>
            </w:r>
          </w:p>
          <w:p w14:paraId="0903FCD1"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906991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0D2D00C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12835C90"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_______________ А.В. Григораш</w:t>
            </w:r>
          </w:p>
          <w:p w14:paraId="5482AF5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М.П.</w:t>
            </w:r>
          </w:p>
          <w:p w14:paraId="348E85B0"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AAB70ED"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E181294"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C8DB9D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641F5388"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20D46DF0"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________________ ФИО </w:t>
            </w:r>
          </w:p>
          <w:p w14:paraId="108A486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М.П.</w:t>
            </w:r>
          </w:p>
          <w:p w14:paraId="2407BA4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bl>
    <w:p w14:paraId="3AA31AB2"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b/>
          <w:kern w:val="0"/>
          <w:sz w:val="24"/>
          <w:szCs w:val="24"/>
          <w:highlight w:val="yellow"/>
          <w:lang w:eastAsia="ru-RU"/>
          <w14:ligatures w14:val="none"/>
        </w:rPr>
      </w:pPr>
    </w:p>
    <w:p w14:paraId="1E43F2BC"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highlight w:val="yellow"/>
          <w:lang w:eastAsia="ru-RU"/>
          <w14:ligatures w14:val="none"/>
        </w:rPr>
      </w:pPr>
    </w:p>
    <w:p w14:paraId="2FC3E87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highlight w:val="yellow"/>
          <w:lang w:eastAsia="ru-RU"/>
          <w14:ligatures w14:val="none"/>
        </w:rPr>
      </w:pPr>
    </w:p>
    <w:p w14:paraId="09BB0D9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highlight w:val="yellow"/>
          <w:lang w:eastAsia="ru-RU"/>
          <w14:ligatures w14:val="none"/>
        </w:rPr>
      </w:pPr>
    </w:p>
    <w:p w14:paraId="6804BE81"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highlight w:val="yellow"/>
          <w:lang w:eastAsia="ru-RU"/>
          <w14:ligatures w14:val="none"/>
        </w:rPr>
      </w:pPr>
    </w:p>
    <w:p w14:paraId="190D4F9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Приложение № 1 к Договору</w:t>
      </w:r>
    </w:p>
    <w:p w14:paraId="2EB3A0A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купли-продажи движимого имущества</w:t>
      </w:r>
    </w:p>
    <w:p w14:paraId="3C2650F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(металлического лома)</w:t>
      </w:r>
    </w:p>
    <w:p w14:paraId="24FC5BE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_______________ от ______________202__г.</w:t>
      </w:r>
    </w:p>
    <w:p w14:paraId="005EC720"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4F09C30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1. Перечень имущества</w:t>
      </w:r>
    </w:p>
    <w:p w14:paraId="448CE54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bl>
      <w:tblPr>
        <w:tblW w:w="0" w:type="auto"/>
        <w:tblInd w:w="108" w:type="dxa"/>
        <w:tblCellMar>
          <w:left w:w="10" w:type="dxa"/>
          <w:right w:w="10" w:type="dxa"/>
        </w:tblCellMar>
        <w:tblLook w:val="04A0" w:firstRow="1" w:lastRow="0" w:firstColumn="1" w:lastColumn="0" w:noHBand="0" w:noVBand="1"/>
      </w:tblPr>
      <w:tblGrid>
        <w:gridCol w:w="5268"/>
        <w:gridCol w:w="2019"/>
        <w:gridCol w:w="1949"/>
      </w:tblGrid>
      <w:tr w:rsidR="0040361A" w:rsidRPr="0040361A" w14:paraId="15387C8C" w14:textId="77777777" w:rsidTr="00F06456">
        <w:trPr>
          <w:trHeight w:val="1"/>
        </w:trPr>
        <w:tc>
          <w:tcPr>
            <w:tcW w:w="5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4499F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Наименование/вид/</w:t>
            </w:r>
            <w:proofErr w:type="gramStart"/>
            <w:r w:rsidRPr="0040361A">
              <w:rPr>
                <w:rFonts w:ascii="Times New Roman" w:eastAsia="Times New Roman" w:hAnsi="Times New Roman" w:cs="Times New Roman"/>
                <w:kern w:val="0"/>
                <w:sz w:val="24"/>
                <w:szCs w:val="24"/>
                <w:lang w:eastAsia="ru-RU"/>
                <w14:ligatures w14:val="none"/>
              </w:rPr>
              <w:t>характеристика  Имущества</w:t>
            </w:r>
            <w:proofErr w:type="gramEnd"/>
          </w:p>
        </w:tc>
        <w:tc>
          <w:tcPr>
            <w:tcW w:w="2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D2F238"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Стоимость единицы, руб.</w:t>
            </w: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A31A6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Цена, руб.</w:t>
            </w:r>
          </w:p>
        </w:tc>
      </w:tr>
      <w:tr w:rsidR="0040361A" w:rsidRPr="0040361A" w14:paraId="7EE90869" w14:textId="77777777" w:rsidTr="00F06456">
        <w:tc>
          <w:tcPr>
            <w:tcW w:w="5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EB0E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Металлолом категории 5А, весом 1,4 тонн. </w:t>
            </w:r>
          </w:p>
          <w:p w14:paraId="55A5173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83A2D"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C95B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r w:rsidR="0040361A" w:rsidRPr="0040361A" w14:paraId="1CF5BCC5" w14:textId="77777777" w:rsidTr="00F06456">
        <w:trPr>
          <w:trHeight w:val="577"/>
        </w:trPr>
        <w:tc>
          <w:tcPr>
            <w:tcW w:w="5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CF4B06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Металлолом категории 5А, весом 16,38 тонн. </w:t>
            </w:r>
          </w:p>
          <w:p w14:paraId="6220872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0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4EEE42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194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2BB369FC"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r w:rsidR="0040361A" w:rsidRPr="0040361A" w14:paraId="33F604AD" w14:textId="77777777" w:rsidTr="00F06456">
        <w:trPr>
          <w:trHeight w:val="555"/>
        </w:trPr>
        <w:tc>
          <w:tcPr>
            <w:tcW w:w="5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1A578B5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Металлолом категории 5А, весом 11,9 тонн. </w:t>
            </w:r>
          </w:p>
          <w:p w14:paraId="2B893DC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0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4B14E05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194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AEEBDD8"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r w:rsidR="0040361A" w:rsidRPr="0040361A" w14:paraId="73692FDA" w14:textId="77777777" w:rsidTr="00F06456">
        <w:trPr>
          <w:trHeight w:val="1"/>
        </w:trPr>
        <w:tc>
          <w:tcPr>
            <w:tcW w:w="5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E286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Итого общий вес металлического лома         </w:t>
            </w:r>
          </w:p>
          <w:p w14:paraId="2000E32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29,68 тонн</w:t>
            </w:r>
          </w:p>
          <w:p w14:paraId="5D17A3BD"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20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17DF2"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c>
          <w:tcPr>
            <w:tcW w:w="19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79A98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c>
      </w:tr>
    </w:tbl>
    <w:p w14:paraId="255DA48D"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highlight w:val="yellow"/>
          <w:lang w:eastAsia="ru-RU"/>
          <w14:ligatures w14:val="none"/>
        </w:rPr>
      </w:pPr>
    </w:p>
    <w:p w14:paraId="147E6D7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2. Лом металла не рассортированный, негодный к применению, техническое состояние (лом). Лом размещается на открытой площадке навалом.</w:t>
      </w:r>
    </w:p>
    <w:p w14:paraId="513B646C"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3. Место расположения площадки хранения лома: производственная площадка на территории ____________, расположенная по </w:t>
      </w:r>
      <w:proofErr w:type="gramStart"/>
      <w:r w:rsidRPr="0040361A">
        <w:rPr>
          <w:rFonts w:ascii="Times New Roman" w:eastAsia="Times New Roman" w:hAnsi="Times New Roman" w:cs="Times New Roman"/>
          <w:kern w:val="0"/>
          <w:sz w:val="24"/>
          <w:szCs w:val="24"/>
          <w:lang w:eastAsia="ru-RU"/>
          <w14:ligatures w14:val="none"/>
        </w:rPr>
        <w:t>адресу:_</w:t>
      </w:r>
      <w:proofErr w:type="gramEnd"/>
      <w:r w:rsidRPr="0040361A">
        <w:rPr>
          <w:rFonts w:ascii="Times New Roman" w:eastAsia="Times New Roman" w:hAnsi="Times New Roman" w:cs="Times New Roman"/>
          <w:kern w:val="0"/>
          <w:sz w:val="24"/>
          <w:szCs w:val="24"/>
          <w:lang w:eastAsia="ru-RU"/>
          <w14:ligatures w14:val="none"/>
        </w:rPr>
        <w:t>_________________.</w:t>
      </w:r>
    </w:p>
    <w:p w14:paraId="6E88616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4. Цена Имущества составляет _________</w:t>
      </w:r>
      <w:proofErr w:type="gramStart"/>
      <w:r w:rsidRPr="0040361A">
        <w:rPr>
          <w:rFonts w:ascii="Times New Roman" w:eastAsia="Times New Roman" w:hAnsi="Times New Roman" w:cs="Times New Roman"/>
          <w:kern w:val="0"/>
          <w:sz w:val="24"/>
          <w:szCs w:val="24"/>
          <w:lang w:eastAsia="ru-RU"/>
          <w14:ligatures w14:val="none"/>
        </w:rPr>
        <w:t>_(</w:t>
      </w:r>
      <w:proofErr w:type="gramEnd"/>
      <w:r w:rsidRPr="0040361A">
        <w:rPr>
          <w:rFonts w:ascii="Times New Roman" w:eastAsia="Times New Roman" w:hAnsi="Times New Roman" w:cs="Times New Roman"/>
          <w:kern w:val="0"/>
          <w:sz w:val="24"/>
          <w:szCs w:val="24"/>
          <w:lang w:eastAsia="ru-RU"/>
          <w14:ligatures w14:val="none"/>
        </w:rPr>
        <w:t>____) рублей ____ копеек, НДС исчисляется налоговым агентом (Покупателем), в соответствии со ст. 168 НК РФ.</w:t>
      </w:r>
    </w:p>
    <w:p w14:paraId="010E2C14"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17BDA574"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Подписи сторон</w:t>
      </w:r>
    </w:p>
    <w:p w14:paraId="618110BB"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tbl>
      <w:tblPr>
        <w:tblW w:w="0" w:type="auto"/>
        <w:tblLayout w:type="fixed"/>
        <w:tblCellMar>
          <w:left w:w="10" w:type="dxa"/>
          <w:right w:w="10" w:type="dxa"/>
        </w:tblCellMar>
        <w:tblLook w:val="04A0" w:firstRow="1" w:lastRow="0" w:firstColumn="1" w:lastColumn="0" w:noHBand="0" w:noVBand="1"/>
      </w:tblPr>
      <w:tblGrid>
        <w:gridCol w:w="4678"/>
        <w:gridCol w:w="4677"/>
      </w:tblGrid>
      <w:tr w:rsidR="0040361A" w:rsidRPr="0040361A" w14:paraId="5B7ADD96" w14:textId="77777777" w:rsidTr="00F06456">
        <w:trPr>
          <w:trHeight w:val="1"/>
        </w:trPr>
        <w:tc>
          <w:tcPr>
            <w:tcW w:w="467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F6BC71D"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Продавец</w:t>
            </w:r>
          </w:p>
          <w:p w14:paraId="54C2785A"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НацОНИФ</w:t>
            </w:r>
          </w:p>
          <w:p w14:paraId="4390063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074B2694"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 xml:space="preserve">И.о. директора </w:t>
            </w:r>
          </w:p>
          <w:p w14:paraId="6913B0E3"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3375EC5A"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________________</w:t>
            </w:r>
            <w:proofErr w:type="gramStart"/>
            <w:r w:rsidRPr="0040361A">
              <w:rPr>
                <w:rFonts w:ascii="Times New Roman" w:eastAsia="Times New Roman" w:hAnsi="Times New Roman" w:cs="Times New Roman"/>
                <w:kern w:val="0"/>
                <w:sz w:val="24"/>
                <w:szCs w:val="24"/>
                <w:lang w:eastAsia="ru-RU"/>
                <w14:ligatures w14:val="none"/>
              </w:rPr>
              <w:t>_(</w:t>
            </w:r>
            <w:proofErr w:type="gramEnd"/>
            <w:r w:rsidRPr="0040361A">
              <w:rPr>
                <w:rFonts w:ascii="Times New Roman" w:eastAsia="Times New Roman" w:hAnsi="Times New Roman" w:cs="Times New Roman"/>
                <w:kern w:val="0"/>
                <w:sz w:val="24"/>
                <w:szCs w:val="24"/>
                <w:lang w:eastAsia="ru-RU"/>
                <w14:ligatures w14:val="none"/>
              </w:rPr>
              <w:t>А.В. Григораш)</w:t>
            </w:r>
          </w:p>
          <w:p w14:paraId="4DF90426"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6520FC45"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М.П.</w:t>
            </w:r>
          </w:p>
        </w:tc>
        <w:tc>
          <w:tcPr>
            <w:tcW w:w="467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D7AD46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Покупатель</w:t>
            </w:r>
          </w:p>
          <w:p w14:paraId="2C347959"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42008B2"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0BFA8BCE"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25D20A1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05DB0827"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_________________(_____________)</w:t>
            </w:r>
          </w:p>
          <w:p w14:paraId="3ED47F2F"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p>
          <w:p w14:paraId="791FFEB2" w14:textId="77777777" w:rsidR="0040361A" w:rsidRPr="0040361A" w:rsidRDefault="0040361A" w:rsidP="0040361A">
            <w:pPr>
              <w:widowControl w:val="0"/>
              <w:autoSpaceDE w:val="0"/>
              <w:autoSpaceDN w:val="0"/>
              <w:spacing w:after="0" w:line="240" w:lineRule="auto"/>
              <w:jc w:val="center"/>
              <w:rPr>
                <w:rFonts w:ascii="Times New Roman" w:eastAsia="Times New Roman" w:hAnsi="Times New Roman" w:cs="Times New Roman"/>
                <w:kern w:val="0"/>
                <w:sz w:val="24"/>
                <w:szCs w:val="24"/>
                <w:lang w:eastAsia="ru-RU"/>
                <w14:ligatures w14:val="none"/>
              </w:rPr>
            </w:pPr>
            <w:r w:rsidRPr="0040361A">
              <w:rPr>
                <w:rFonts w:ascii="Times New Roman" w:eastAsia="Times New Roman" w:hAnsi="Times New Roman" w:cs="Times New Roman"/>
                <w:kern w:val="0"/>
                <w:sz w:val="24"/>
                <w:szCs w:val="24"/>
                <w:lang w:eastAsia="ru-RU"/>
                <w14:ligatures w14:val="none"/>
              </w:rPr>
              <w:t>М.П.</w:t>
            </w:r>
          </w:p>
        </w:tc>
      </w:tr>
    </w:tbl>
    <w:p w14:paraId="0AA34CA7" w14:textId="77777777" w:rsidR="00D11A83" w:rsidRDefault="00D11A83"/>
    <w:sectPr w:rsidR="00D1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D5E"/>
    <w:multiLevelType w:val="multilevel"/>
    <w:tmpl w:val="3788B704"/>
    <w:lvl w:ilvl="0">
      <w:start w:val="1"/>
      <w:numFmt w:val="none"/>
      <w:lvlText w:val="3.1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8818C8"/>
    <w:multiLevelType w:val="multilevel"/>
    <w:tmpl w:val="B8284720"/>
    <w:lvl w:ilvl="0">
      <w:start w:val="1"/>
      <w:numFmt w:val="none"/>
      <w:lvlText w:val="7."/>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5B6647"/>
    <w:multiLevelType w:val="multilevel"/>
    <w:tmpl w:val="1778DDE6"/>
    <w:lvl w:ilvl="0">
      <w:start w:val="1"/>
      <w:numFmt w:val="none"/>
      <w:lvlText w:val="5."/>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65F0253"/>
    <w:multiLevelType w:val="multilevel"/>
    <w:tmpl w:val="9A508912"/>
    <w:lvl w:ilvl="0">
      <w:start w:val="1"/>
      <w:numFmt w:val="none"/>
      <w:lvlText w:val="2.7."/>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9F621F1"/>
    <w:multiLevelType w:val="multilevel"/>
    <w:tmpl w:val="C212DD74"/>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BF41AD8"/>
    <w:multiLevelType w:val="multilevel"/>
    <w:tmpl w:val="275EB310"/>
    <w:lvl w:ilvl="0">
      <w:start w:val="1"/>
      <w:numFmt w:val="decimal"/>
      <w:lvlText w:val="4.%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CB46E95"/>
    <w:multiLevelType w:val="multilevel"/>
    <w:tmpl w:val="E1C85D0A"/>
    <w:lvl w:ilvl="0">
      <w:start w:val="1"/>
      <w:numFmt w:val="none"/>
      <w:lvlText w:val="3.12"/>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0476BD7"/>
    <w:multiLevelType w:val="multilevel"/>
    <w:tmpl w:val="03622152"/>
    <w:lvl w:ilvl="0">
      <w:start w:val="1"/>
      <w:numFmt w:val="decimal"/>
      <w:lvlText w:val="2.%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27D56C5"/>
    <w:multiLevelType w:val="multilevel"/>
    <w:tmpl w:val="25AEDACE"/>
    <w:lvl w:ilvl="0">
      <w:start w:val="1"/>
      <w:numFmt w:val="none"/>
      <w:lvlText w:val="3.7."/>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6216D77"/>
    <w:multiLevelType w:val="multilevel"/>
    <w:tmpl w:val="839A1744"/>
    <w:lvl w:ilvl="0">
      <w:start w:val="1"/>
      <w:numFmt w:val="none"/>
      <w:lvlText w:val="3.5."/>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C1569F1"/>
    <w:multiLevelType w:val="multilevel"/>
    <w:tmpl w:val="56B00E08"/>
    <w:lvl w:ilvl="0">
      <w:start w:val="1"/>
      <w:numFmt w:val="none"/>
      <w:lvlText w:val="3.14."/>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C4A4878"/>
    <w:multiLevelType w:val="multilevel"/>
    <w:tmpl w:val="C8F4B092"/>
    <w:lvl w:ilvl="0">
      <w:start w:val="1"/>
      <w:numFmt w:val="none"/>
      <w:lvlText w:val="3.10."/>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D943C09"/>
    <w:multiLevelType w:val="multilevel"/>
    <w:tmpl w:val="6D84ECAE"/>
    <w:lvl w:ilvl="0">
      <w:start w:val="1"/>
      <w:numFmt w:val="decimal"/>
      <w:lvlText w:val="8.%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93038F2"/>
    <w:multiLevelType w:val="multilevel"/>
    <w:tmpl w:val="18280B7E"/>
    <w:lvl w:ilvl="0">
      <w:start w:val="1"/>
      <w:numFmt w:val="none"/>
      <w:lvlText w:val="3.4."/>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B9201C0"/>
    <w:multiLevelType w:val="multilevel"/>
    <w:tmpl w:val="B99AB716"/>
    <w:lvl w:ilvl="0">
      <w:start w:val="1"/>
      <w:numFmt w:val="none"/>
      <w:lvlText w:val="4."/>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C803437"/>
    <w:multiLevelType w:val="multilevel"/>
    <w:tmpl w:val="37D2F19C"/>
    <w:lvl w:ilvl="0">
      <w:start w:val="1"/>
      <w:numFmt w:val="decimal"/>
      <w:lvlText w:val="3.%16."/>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0937750"/>
    <w:multiLevelType w:val="multilevel"/>
    <w:tmpl w:val="29AE6F48"/>
    <w:lvl w:ilvl="0">
      <w:start w:val="1"/>
      <w:numFmt w:val="none"/>
      <w:lvlText w:val="2.5."/>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4BE7FBD"/>
    <w:multiLevelType w:val="multilevel"/>
    <w:tmpl w:val="5C9C5CB2"/>
    <w:lvl w:ilvl="0">
      <w:start w:val="1"/>
      <w:numFmt w:val="none"/>
      <w:lvlText w:val="3.8."/>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6BC3E53"/>
    <w:multiLevelType w:val="multilevel"/>
    <w:tmpl w:val="71EE4DF6"/>
    <w:lvl w:ilvl="0">
      <w:start w:val="1"/>
      <w:numFmt w:val="none"/>
      <w:lvlText w:val="8."/>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8C84358"/>
    <w:multiLevelType w:val="multilevel"/>
    <w:tmpl w:val="A770165C"/>
    <w:lvl w:ilvl="0">
      <w:start w:val="1"/>
      <w:numFmt w:val="none"/>
      <w:lvlText w:val="3.15."/>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9AC67E2"/>
    <w:multiLevelType w:val="multilevel"/>
    <w:tmpl w:val="C8BA0F28"/>
    <w:lvl w:ilvl="0">
      <w:start w:val="1"/>
      <w:numFmt w:val="none"/>
      <w:lvlText w:val="3."/>
      <w:lvlJc w:val="left"/>
      <w:pPr>
        <w:ind w:left="0" w:firstLine="0"/>
      </w:pPr>
    </w:lvl>
    <w:lvl w:ilvl="1">
      <w:numFmt w:val="decimal"/>
      <w:lvlText w:val="%2"/>
      <w:lvlJc w:val="left"/>
      <w:pPr>
        <w:ind w:left="0" w:firstLine="0"/>
      </w:pPr>
    </w:lvl>
    <w:lvl w:ilvl="2">
      <w:numFmt w:val="none"/>
      <w:lvlText w:val="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A53761E"/>
    <w:multiLevelType w:val="multilevel"/>
    <w:tmpl w:val="AA8E87A6"/>
    <w:lvl w:ilvl="0">
      <w:start w:val="1"/>
      <w:numFmt w:val="none"/>
      <w:lvlText w:val="3.6."/>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AD73207"/>
    <w:multiLevelType w:val="multilevel"/>
    <w:tmpl w:val="FD5664BA"/>
    <w:lvl w:ilvl="0">
      <w:start w:val="1"/>
      <w:numFmt w:val="none"/>
      <w:lvlText w:val="6."/>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D8051EB"/>
    <w:multiLevelType w:val="multilevel"/>
    <w:tmpl w:val="3E584712"/>
    <w:lvl w:ilvl="0">
      <w:start w:val="1"/>
      <w:numFmt w:val="none"/>
      <w:lvlText w:val="2.6."/>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FB74083"/>
    <w:multiLevelType w:val="multilevel"/>
    <w:tmpl w:val="E00CB92E"/>
    <w:lvl w:ilvl="0">
      <w:start w:val="1"/>
      <w:numFmt w:val="none"/>
      <w:lvlText w:val="2."/>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FB862A1"/>
    <w:multiLevelType w:val="multilevel"/>
    <w:tmpl w:val="E41A6518"/>
    <w:lvl w:ilvl="0">
      <w:start w:val="1"/>
      <w:numFmt w:val="none"/>
      <w:lvlText w:val="3.13."/>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4AD051B"/>
    <w:multiLevelType w:val="multilevel"/>
    <w:tmpl w:val="D0E0D566"/>
    <w:lvl w:ilvl="0">
      <w:start w:val="1"/>
      <w:numFmt w:val="decimal"/>
      <w:lvlText w:val="7.%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68260B8"/>
    <w:multiLevelType w:val="multilevel"/>
    <w:tmpl w:val="AEEE8BE6"/>
    <w:lvl w:ilvl="0">
      <w:start w:val="1"/>
      <w:numFmt w:val="none"/>
      <w:lvlText w:val="3.3."/>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9011776"/>
    <w:multiLevelType w:val="multilevel"/>
    <w:tmpl w:val="36DE39FA"/>
    <w:lvl w:ilvl="0">
      <w:start w:val="1"/>
      <w:numFmt w:val="decimal"/>
      <w:lvlText w:val="1.%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3E446FD"/>
    <w:multiLevelType w:val="multilevel"/>
    <w:tmpl w:val="47D4E390"/>
    <w:lvl w:ilvl="0">
      <w:start w:val="1"/>
      <w:numFmt w:val="none"/>
      <w:lvlText w:val="3.9."/>
      <w:lvlJc w:val="left"/>
      <w:pPr>
        <w:ind w:left="0" w:firstLine="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B8F6938"/>
    <w:multiLevelType w:val="multilevel"/>
    <w:tmpl w:val="A6348116"/>
    <w:lvl w:ilvl="0">
      <w:start w:val="1"/>
      <w:numFmt w:val="none"/>
      <w:lvlText w:val="9."/>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B942F6B"/>
    <w:multiLevelType w:val="multilevel"/>
    <w:tmpl w:val="120C9A74"/>
    <w:lvl w:ilvl="0">
      <w:start w:val="1"/>
      <w:numFmt w:val="none"/>
      <w:lvlText w:val="2.4."/>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86331263">
    <w:abstractNumId w:val="4"/>
    <w:lvlOverride w:ilvl="0">
      <w:startOverride w:val="1"/>
    </w:lvlOverride>
    <w:lvlOverride w:ilvl="1"/>
    <w:lvlOverride w:ilvl="2"/>
    <w:lvlOverride w:ilvl="3"/>
    <w:lvlOverride w:ilvl="4"/>
    <w:lvlOverride w:ilvl="5"/>
    <w:lvlOverride w:ilvl="6"/>
    <w:lvlOverride w:ilvl="7"/>
    <w:lvlOverride w:ilvl="8"/>
  </w:num>
  <w:num w:numId="2" w16cid:durableId="1293907024">
    <w:abstractNumId w:val="28"/>
    <w:lvlOverride w:ilvl="0">
      <w:startOverride w:val="1"/>
    </w:lvlOverride>
    <w:lvlOverride w:ilvl="1"/>
    <w:lvlOverride w:ilvl="2"/>
    <w:lvlOverride w:ilvl="3"/>
    <w:lvlOverride w:ilvl="4"/>
    <w:lvlOverride w:ilvl="5"/>
    <w:lvlOverride w:ilvl="6"/>
    <w:lvlOverride w:ilvl="7"/>
    <w:lvlOverride w:ilvl="8"/>
  </w:num>
  <w:num w:numId="3" w16cid:durableId="2107991049">
    <w:abstractNumId w:val="24"/>
    <w:lvlOverride w:ilvl="0">
      <w:startOverride w:val="1"/>
    </w:lvlOverride>
    <w:lvlOverride w:ilvl="1"/>
    <w:lvlOverride w:ilvl="2"/>
    <w:lvlOverride w:ilvl="3"/>
    <w:lvlOverride w:ilvl="4"/>
    <w:lvlOverride w:ilvl="5"/>
    <w:lvlOverride w:ilvl="6"/>
    <w:lvlOverride w:ilvl="7"/>
    <w:lvlOverride w:ilvl="8"/>
  </w:num>
  <w:num w:numId="4" w16cid:durableId="1046249026">
    <w:abstractNumId w:val="7"/>
    <w:lvlOverride w:ilvl="0">
      <w:startOverride w:val="1"/>
    </w:lvlOverride>
    <w:lvlOverride w:ilvl="1"/>
    <w:lvlOverride w:ilvl="2"/>
    <w:lvlOverride w:ilvl="3"/>
    <w:lvlOverride w:ilvl="4"/>
    <w:lvlOverride w:ilvl="5"/>
    <w:lvlOverride w:ilvl="6"/>
    <w:lvlOverride w:ilvl="7"/>
    <w:lvlOverride w:ilvl="8"/>
  </w:num>
  <w:num w:numId="5" w16cid:durableId="567886001">
    <w:abstractNumId w:val="31"/>
    <w:lvlOverride w:ilvl="0">
      <w:startOverride w:val="1"/>
    </w:lvlOverride>
    <w:lvlOverride w:ilvl="1"/>
    <w:lvlOverride w:ilvl="2"/>
    <w:lvlOverride w:ilvl="3"/>
    <w:lvlOverride w:ilvl="4"/>
    <w:lvlOverride w:ilvl="5"/>
    <w:lvlOverride w:ilvl="6"/>
    <w:lvlOverride w:ilvl="7"/>
    <w:lvlOverride w:ilvl="8"/>
  </w:num>
  <w:num w:numId="6" w16cid:durableId="253440404">
    <w:abstractNumId w:val="16"/>
    <w:lvlOverride w:ilvl="0">
      <w:startOverride w:val="1"/>
    </w:lvlOverride>
    <w:lvlOverride w:ilvl="1"/>
    <w:lvlOverride w:ilvl="2"/>
    <w:lvlOverride w:ilvl="3"/>
    <w:lvlOverride w:ilvl="4"/>
    <w:lvlOverride w:ilvl="5"/>
    <w:lvlOverride w:ilvl="6"/>
    <w:lvlOverride w:ilvl="7"/>
    <w:lvlOverride w:ilvl="8"/>
  </w:num>
  <w:num w:numId="7" w16cid:durableId="1822307156">
    <w:abstractNumId w:val="23"/>
    <w:lvlOverride w:ilvl="0">
      <w:startOverride w:val="1"/>
    </w:lvlOverride>
    <w:lvlOverride w:ilvl="1"/>
    <w:lvlOverride w:ilvl="2"/>
    <w:lvlOverride w:ilvl="3"/>
    <w:lvlOverride w:ilvl="4"/>
    <w:lvlOverride w:ilvl="5"/>
    <w:lvlOverride w:ilvl="6"/>
    <w:lvlOverride w:ilvl="7"/>
    <w:lvlOverride w:ilvl="8"/>
  </w:num>
  <w:num w:numId="8" w16cid:durableId="729497918">
    <w:abstractNumId w:val="3"/>
    <w:lvlOverride w:ilvl="0">
      <w:startOverride w:val="1"/>
    </w:lvlOverride>
    <w:lvlOverride w:ilvl="1"/>
    <w:lvlOverride w:ilvl="2"/>
    <w:lvlOverride w:ilvl="3"/>
    <w:lvlOverride w:ilvl="4"/>
    <w:lvlOverride w:ilvl="5"/>
    <w:lvlOverride w:ilvl="6"/>
    <w:lvlOverride w:ilvl="7"/>
    <w:lvlOverride w:ilvl="8"/>
  </w:num>
  <w:num w:numId="9" w16cid:durableId="2104454342">
    <w:abstractNumId w:val="20"/>
    <w:lvlOverride w:ilvl="0">
      <w:startOverride w:val="1"/>
    </w:lvlOverride>
    <w:lvlOverride w:ilvl="1"/>
    <w:lvlOverride w:ilvl="2"/>
    <w:lvlOverride w:ilvl="3"/>
    <w:lvlOverride w:ilvl="4"/>
    <w:lvlOverride w:ilvl="5"/>
    <w:lvlOverride w:ilvl="6"/>
    <w:lvlOverride w:ilvl="7"/>
    <w:lvlOverride w:ilvl="8"/>
  </w:num>
  <w:num w:numId="10" w16cid:durableId="781997275">
    <w:abstractNumId w:val="6"/>
    <w:lvlOverride w:ilvl="0">
      <w:startOverride w:val="1"/>
    </w:lvlOverride>
    <w:lvlOverride w:ilvl="1"/>
    <w:lvlOverride w:ilvl="2"/>
    <w:lvlOverride w:ilvl="3"/>
    <w:lvlOverride w:ilvl="4"/>
    <w:lvlOverride w:ilvl="5"/>
    <w:lvlOverride w:ilvl="6"/>
    <w:lvlOverride w:ilvl="7"/>
    <w:lvlOverride w:ilvl="8"/>
  </w:num>
  <w:num w:numId="11" w16cid:durableId="339087972">
    <w:abstractNumId w:val="27"/>
    <w:lvlOverride w:ilvl="0">
      <w:startOverride w:val="1"/>
    </w:lvlOverride>
    <w:lvlOverride w:ilvl="1"/>
    <w:lvlOverride w:ilvl="2"/>
    <w:lvlOverride w:ilvl="3"/>
    <w:lvlOverride w:ilvl="4"/>
    <w:lvlOverride w:ilvl="5"/>
    <w:lvlOverride w:ilvl="6"/>
    <w:lvlOverride w:ilvl="7"/>
    <w:lvlOverride w:ilvl="8"/>
  </w:num>
  <w:num w:numId="12" w16cid:durableId="1854293766">
    <w:abstractNumId w:val="13"/>
    <w:lvlOverride w:ilvl="0">
      <w:startOverride w:val="1"/>
    </w:lvlOverride>
    <w:lvlOverride w:ilvl="1"/>
    <w:lvlOverride w:ilvl="2"/>
    <w:lvlOverride w:ilvl="3"/>
    <w:lvlOverride w:ilvl="4"/>
    <w:lvlOverride w:ilvl="5"/>
    <w:lvlOverride w:ilvl="6"/>
    <w:lvlOverride w:ilvl="7"/>
    <w:lvlOverride w:ilvl="8"/>
  </w:num>
  <w:num w:numId="13" w16cid:durableId="540556590">
    <w:abstractNumId w:val="9"/>
    <w:lvlOverride w:ilvl="0">
      <w:startOverride w:val="1"/>
    </w:lvlOverride>
    <w:lvlOverride w:ilvl="1"/>
    <w:lvlOverride w:ilvl="2"/>
    <w:lvlOverride w:ilvl="3"/>
    <w:lvlOverride w:ilvl="4"/>
    <w:lvlOverride w:ilvl="5"/>
    <w:lvlOverride w:ilvl="6"/>
    <w:lvlOverride w:ilvl="7"/>
    <w:lvlOverride w:ilvl="8"/>
  </w:num>
  <w:num w:numId="14" w16cid:durableId="24018243">
    <w:abstractNumId w:val="21"/>
    <w:lvlOverride w:ilvl="0">
      <w:startOverride w:val="1"/>
    </w:lvlOverride>
    <w:lvlOverride w:ilvl="1"/>
    <w:lvlOverride w:ilvl="2"/>
    <w:lvlOverride w:ilvl="3"/>
    <w:lvlOverride w:ilvl="4"/>
    <w:lvlOverride w:ilvl="5"/>
    <w:lvlOverride w:ilvl="6"/>
    <w:lvlOverride w:ilvl="7"/>
    <w:lvlOverride w:ilvl="8"/>
  </w:num>
  <w:num w:numId="15" w16cid:durableId="1630747579">
    <w:abstractNumId w:val="8"/>
    <w:lvlOverride w:ilvl="0">
      <w:startOverride w:val="1"/>
    </w:lvlOverride>
    <w:lvlOverride w:ilvl="1"/>
    <w:lvlOverride w:ilvl="2"/>
    <w:lvlOverride w:ilvl="3"/>
    <w:lvlOverride w:ilvl="4"/>
    <w:lvlOverride w:ilvl="5"/>
    <w:lvlOverride w:ilvl="6"/>
    <w:lvlOverride w:ilvl="7"/>
    <w:lvlOverride w:ilvl="8"/>
  </w:num>
  <w:num w:numId="16" w16cid:durableId="180052440">
    <w:abstractNumId w:val="17"/>
    <w:lvlOverride w:ilvl="0">
      <w:startOverride w:val="1"/>
    </w:lvlOverride>
    <w:lvlOverride w:ilvl="1"/>
    <w:lvlOverride w:ilvl="2"/>
    <w:lvlOverride w:ilvl="3"/>
    <w:lvlOverride w:ilvl="4"/>
    <w:lvlOverride w:ilvl="5"/>
    <w:lvlOverride w:ilvl="6"/>
    <w:lvlOverride w:ilvl="7"/>
    <w:lvlOverride w:ilvl="8"/>
  </w:num>
  <w:num w:numId="17" w16cid:durableId="1365905397">
    <w:abstractNumId w:val="29"/>
    <w:lvlOverride w:ilvl="0">
      <w:startOverride w:val="1"/>
    </w:lvlOverride>
    <w:lvlOverride w:ilvl="1"/>
    <w:lvlOverride w:ilvl="2"/>
    <w:lvlOverride w:ilvl="3"/>
    <w:lvlOverride w:ilvl="4"/>
    <w:lvlOverride w:ilvl="5"/>
    <w:lvlOverride w:ilvl="6"/>
    <w:lvlOverride w:ilvl="7"/>
    <w:lvlOverride w:ilvl="8"/>
  </w:num>
  <w:num w:numId="18" w16cid:durableId="277294285">
    <w:abstractNumId w:val="11"/>
    <w:lvlOverride w:ilvl="0">
      <w:startOverride w:val="1"/>
    </w:lvlOverride>
    <w:lvlOverride w:ilvl="1"/>
    <w:lvlOverride w:ilvl="2"/>
    <w:lvlOverride w:ilvl="3"/>
    <w:lvlOverride w:ilvl="4"/>
    <w:lvlOverride w:ilvl="5"/>
    <w:lvlOverride w:ilvl="6"/>
    <w:lvlOverride w:ilvl="7"/>
    <w:lvlOverride w:ilvl="8"/>
  </w:num>
  <w:num w:numId="19" w16cid:durableId="1575777864">
    <w:abstractNumId w:val="0"/>
    <w:lvlOverride w:ilvl="0">
      <w:startOverride w:val="1"/>
    </w:lvlOverride>
    <w:lvlOverride w:ilvl="1"/>
    <w:lvlOverride w:ilvl="2"/>
    <w:lvlOverride w:ilvl="3"/>
    <w:lvlOverride w:ilvl="4"/>
    <w:lvlOverride w:ilvl="5"/>
    <w:lvlOverride w:ilvl="6"/>
    <w:lvlOverride w:ilvl="7"/>
    <w:lvlOverride w:ilvl="8"/>
  </w:num>
  <w:num w:numId="20" w16cid:durableId="1886022607">
    <w:abstractNumId w:val="25"/>
    <w:lvlOverride w:ilvl="0">
      <w:startOverride w:val="1"/>
    </w:lvlOverride>
    <w:lvlOverride w:ilvl="1"/>
    <w:lvlOverride w:ilvl="2"/>
    <w:lvlOverride w:ilvl="3"/>
    <w:lvlOverride w:ilvl="4"/>
    <w:lvlOverride w:ilvl="5"/>
    <w:lvlOverride w:ilvl="6"/>
    <w:lvlOverride w:ilvl="7"/>
    <w:lvlOverride w:ilvl="8"/>
  </w:num>
  <w:num w:numId="21" w16cid:durableId="4598615">
    <w:abstractNumId w:val="10"/>
    <w:lvlOverride w:ilvl="0">
      <w:startOverride w:val="1"/>
    </w:lvlOverride>
    <w:lvlOverride w:ilvl="1"/>
    <w:lvlOverride w:ilvl="2"/>
    <w:lvlOverride w:ilvl="3"/>
    <w:lvlOverride w:ilvl="4"/>
    <w:lvlOverride w:ilvl="5"/>
    <w:lvlOverride w:ilvl="6"/>
    <w:lvlOverride w:ilvl="7"/>
    <w:lvlOverride w:ilvl="8"/>
  </w:num>
  <w:num w:numId="22" w16cid:durableId="855079515">
    <w:abstractNumId w:val="19"/>
    <w:lvlOverride w:ilvl="0">
      <w:startOverride w:val="1"/>
    </w:lvlOverride>
    <w:lvlOverride w:ilvl="1"/>
    <w:lvlOverride w:ilvl="2"/>
    <w:lvlOverride w:ilvl="3"/>
    <w:lvlOverride w:ilvl="4"/>
    <w:lvlOverride w:ilvl="5"/>
    <w:lvlOverride w:ilvl="6"/>
    <w:lvlOverride w:ilvl="7"/>
    <w:lvlOverride w:ilvl="8"/>
  </w:num>
  <w:num w:numId="23" w16cid:durableId="875432786">
    <w:abstractNumId w:val="15"/>
    <w:lvlOverride w:ilvl="0">
      <w:startOverride w:val="1"/>
    </w:lvlOverride>
    <w:lvlOverride w:ilvl="1"/>
    <w:lvlOverride w:ilvl="2"/>
    <w:lvlOverride w:ilvl="3"/>
    <w:lvlOverride w:ilvl="4"/>
    <w:lvlOverride w:ilvl="5"/>
    <w:lvlOverride w:ilvl="6"/>
    <w:lvlOverride w:ilvl="7"/>
    <w:lvlOverride w:ilvl="8"/>
  </w:num>
  <w:num w:numId="24" w16cid:durableId="561646174">
    <w:abstractNumId w:val="14"/>
    <w:lvlOverride w:ilvl="0">
      <w:startOverride w:val="1"/>
    </w:lvlOverride>
    <w:lvlOverride w:ilvl="1"/>
    <w:lvlOverride w:ilvl="2"/>
    <w:lvlOverride w:ilvl="3"/>
    <w:lvlOverride w:ilvl="4"/>
    <w:lvlOverride w:ilvl="5"/>
    <w:lvlOverride w:ilvl="6"/>
    <w:lvlOverride w:ilvl="7"/>
    <w:lvlOverride w:ilvl="8"/>
  </w:num>
  <w:num w:numId="25" w16cid:durableId="1944805145">
    <w:abstractNumId w:val="5"/>
    <w:lvlOverride w:ilvl="0">
      <w:startOverride w:val="1"/>
    </w:lvlOverride>
    <w:lvlOverride w:ilvl="1"/>
    <w:lvlOverride w:ilvl="2"/>
    <w:lvlOverride w:ilvl="3"/>
    <w:lvlOverride w:ilvl="4"/>
    <w:lvlOverride w:ilvl="5"/>
    <w:lvlOverride w:ilvl="6"/>
    <w:lvlOverride w:ilvl="7"/>
    <w:lvlOverride w:ilvl="8"/>
  </w:num>
  <w:num w:numId="26" w16cid:durableId="943221740">
    <w:abstractNumId w:val="2"/>
    <w:lvlOverride w:ilvl="0">
      <w:startOverride w:val="1"/>
    </w:lvlOverride>
    <w:lvlOverride w:ilvl="1"/>
    <w:lvlOverride w:ilvl="2"/>
    <w:lvlOverride w:ilvl="3"/>
    <w:lvlOverride w:ilvl="4"/>
    <w:lvlOverride w:ilvl="5"/>
    <w:lvlOverride w:ilvl="6"/>
    <w:lvlOverride w:ilvl="7"/>
    <w:lvlOverride w:ilvl="8"/>
  </w:num>
  <w:num w:numId="27" w16cid:durableId="1274820152">
    <w:abstractNumId w:val="22"/>
    <w:lvlOverride w:ilvl="0">
      <w:startOverride w:val="1"/>
    </w:lvlOverride>
    <w:lvlOverride w:ilvl="1"/>
    <w:lvlOverride w:ilvl="2"/>
    <w:lvlOverride w:ilvl="3"/>
    <w:lvlOverride w:ilvl="4"/>
    <w:lvlOverride w:ilvl="5"/>
    <w:lvlOverride w:ilvl="6"/>
    <w:lvlOverride w:ilvl="7"/>
    <w:lvlOverride w:ilvl="8"/>
  </w:num>
  <w:num w:numId="28" w16cid:durableId="1290935170">
    <w:abstractNumId w:val="1"/>
    <w:lvlOverride w:ilvl="0">
      <w:startOverride w:val="1"/>
    </w:lvlOverride>
    <w:lvlOverride w:ilvl="1"/>
    <w:lvlOverride w:ilvl="2"/>
    <w:lvlOverride w:ilvl="3"/>
    <w:lvlOverride w:ilvl="4"/>
    <w:lvlOverride w:ilvl="5"/>
    <w:lvlOverride w:ilvl="6"/>
    <w:lvlOverride w:ilvl="7"/>
    <w:lvlOverride w:ilvl="8"/>
  </w:num>
  <w:num w:numId="29" w16cid:durableId="71047300">
    <w:abstractNumId w:val="26"/>
    <w:lvlOverride w:ilvl="0">
      <w:startOverride w:val="1"/>
    </w:lvlOverride>
    <w:lvlOverride w:ilvl="1"/>
    <w:lvlOverride w:ilvl="2"/>
    <w:lvlOverride w:ilvl="3"/>
    <w:lvlOverride w:ilvl="4"/>
    <w:lvlOverride w:ilvl="5"/>
    <w:lvlOverride w:ilvl="6"/>
    <w:lvlOverride w:ilvl="7"/>
    <w:lvlOverride w:ilvl="8"/>
  </w:num>
  <w:num w:numId="30" w16cid:durableId="361593824">
    <w:abstractNumId w:val="18"/>
    <w:lvlOverride w:ilvl="0">
      <w:startOverride w:val="1"/>
    </w:lvlOverride>
    <w:lvlOverride w:ilvl="1"/>
    <w:lvlOverride w:ilvl="2"/>
    <w:lvlOverride w:ilvl="3"/>
    <w:lvlOverride w:ilvl="4"/>
    <w:lvlOverride w:ilvl="5"/>
    <w:lvlOverride w:ilvl="6"/>
    <w:lvlOverride w:ilvl="7"/>
    <w:lvlOverride w:ilvl="8"/>
  </w:num>
  <w:num w:numId="31" w16cid:durableId="1106850263">
    <w:abstractNumId w:val="12"/>
    <w:lvlOverride w:ilvl="0">
      <w:startOverride w:val="1"/>
    </w:lvlOverride>
    <w:lvlOverride w:ilvl="1"/>
    <w:lvlOverride w:ilvl="2"/>
    <w:lvlOverride w:ilvl="3"/>
    <w:lvlOverride w:ilvl="4"/>
    <w:lvlOverride w:ilvl="5"/>
    <w:lvlOverride w:ilvl="6"/>
    <w:lvlOverride w:ilvl="7"/>
    <w:lvlOverride w:ilvl="8"/>
  </w:num>
  <w:num w:numId="32" w16cid:durableId="370960832">
    <w:abstractNumId w:val="3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36"/>
    <w:rsid w:val="0040361A"/>
    <w:rsid w:val="009E4A84"/>
    <w:rsid w:val="00A85CD1"/>
    <w:rsid w:val="00BF2E36"/>
    <w:rsid w:val="00D1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DFBD6-3D4D-4BDB-887C-493716FD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F2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2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2E3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2E3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2E3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2E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2E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2E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2E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2E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2E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2E3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2E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2E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2E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2E36"/>
    <w:rPr>
      <w:rFonts w:eastAsiaTheme="majorEastAsia" w:cstheme="majorBidi"/>
      <w:color w:val="595959" w:themeColor="text1" w:themeTint="A6"/>
    </w:rPr>
  </w:style>
  <w:style w:type="character" w:customStyle="1" w:styleId="80">
    <w:name w:val="Заголовок 8 Знак"/>
    <w:basedOn w:val="a0"/>
    <w:link w:val="8"/>
    <w:uiPriority w:val="9"/>
    <w:semiHidden/>
    <w:rsid w:val="00BF2E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2E36"/>
    <w:rPr>
      <w:rFonts w:eastAsiaTheme="majorEastAsia" w:cstheme="majorBidi"/>
      <w:color w:val="272727" w:themeColor="text1" w:themeTint="D8"/>
    </w:rPr>
  </w:style>
  <w:style w:type="paragraph" w:styleId="a3">
    <w:name w:val="Title"/>
    <w:basedOn w:val="a"/>
    <w:next w:val="a"/>
    <w:link w:val="a4"/>
    <w:uiPriority w:val="10"/>
    <w:qFormat/>
    <w:rsid w:val="00BF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2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E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F2E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F2E36"/>
    <w:pPr>
      <w:spacing w:before="160"/>
      <w:jc w:val="center"/>
    </w:pPr>
    <w:rPr>
      <w:i/>
      <w:iCs/>
      <w:color w:val="404040" w:themeColor="text1" w:themeTint="BF"/>
    </w:rPr>
  </w:style>
  <w:style w:type="character" w:customStyle="1" w:styleId="22">
    <w:name w:val="Цитата 2 Знак"/>
    <w:basedOn w:val="a0"/>
    <w:link w:val="21"/>
    <w:uiPriority w:val="29"/>
    <w:rsid w:val="00BF2E36"/>
    <w:rPr>
      <w:i/>
      <w:iCs/>
      <w:color w:val="404040" w:themeColor="text1" w:themeTint="BF"/>
    </w:rPr>
  </w:style>
  <w:style w:type="paragraph" w:styleId="a7">
    <w:name w:val="List Paragraph"/>
    <w:basedOn w:val="a"/>
    <w:uiPriority w:val="34"/>
    <w:qFormat/>
    <w:rsid w:val="00BF2E36"/>
    <w:pPr>
      <w:ind w:left="720"/>
      <w:contextualSpacing/>
    </w:pPr>
  </w:style>
  <w:style w:type="character" w:styleId="a8">
    <w:name w:val="Intense Emphasis"/>
    <w:basedOn w:val="a0"/>
    <w:uiPriority w:val="21"/>
    <w:qFormat/>
    <w:rsid w:val="00BF2E36"/>
    <w:rPr>
      <w:i/>
      <w:iCs/>
      <w:color w:val="2F5496" w:themeColor="accent1" w:themeShade="BF"/>
    </w:rPr>
  </w:style>
  <w:style w:type="paragraph" w:styleId="a9">
    <w:name w:val="Intense Quote"/>
    <w:basedOn w:val="a"/>
    <w:next w:val="a"/>
    <w:link w:val="aa"/>
    <w:uiPriority w:val="30"/>
    <w:qFormat/>
    <w:rsid w:val="00BF2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2E36"/>
    <w:rPr>
      <w:i/>
      <w:iCs/>
      <w:color w:val="2F5496" w:themeColor="accent1" w:themeShade="BF"/>
    </w:rPr>
  </w:style>
  <w:style w:type="character" w:styleId="ab">
    <w:name w:val="Intense Reference"/>
    <w:basedOn w:val="a0"/>
    <w:uiPriority w:val="32"/>
    <w:qFormat/>
    <w:rsid w:val="00BF2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3324</Words>
  <Characters>18950</Characters>
  <Application>Microsoft Office Word</Application>
  <DocSecurity>0</DocSecurity>
  <Lines>157</Lines>
  <Paragraphs>44</Paragraphs>
  <ScaleCrop>false</ScaleCrop>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Кристина Дмитриевна</dc:creator>
  <cp:keywords/>
  <dc:description/>
  <cp:lastModifiedBy>Макаренко Кристина Дмитриевна</cp:lastModifiedBy>
  <cp:revision>2</cp:revision>
  <dcterms:created xsi:type="dcterms:W3CDTF">2025-12-04T06:02:00Z</dcterms:created>
  <dcterms:modified xsi:type="dcterms:W3CDTF">2025-12-04T06:03:00Z</dcterms:modified>
</cp:coreProperties>
</file>