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062E" w14:textId="77777777" w:rsidR="00F73AE0" w:rsidRPr="00D61ABC" w:rsidRDefault="00F73AE0" w:rsidP="00F73AE0">
      <w:pPr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ДОГОВОР О ЗАДАТКЕ №________</w:t>
      </w:r>
    </w:p>
    <w:p w14:paraId="407DF6AA" w14:textId="77777777" w:rsidR="00F73AE0" w:rsidRPr="00D61ABC" w:rsidRDefault="00F73AE0" w:rsidP="00F73AE0">
      <w:pPr>
        <w:jc w:val="both"/>
        <w:rPr>
          <w:b/>
          <w:sz w:val="20"/>
          <w:szCs w:val="20"/>
        </w:rPr>
      </w:pPr>
    </w:p>
    <w:p w14:paraId="3B6CBD70" w14:textId="77777777" w:rsidR="00F73AE0" w:rsidRPr="00D61ABC" w:rsidRDefault="00F73AE0" w:rsidP="00EB14C4">
      <w:pPr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г. Брянск                                                                                                     «__»________________20</w:t>
      </w:r>
      <w:r w:rsidR="00C42F46" w:rsidRPr="00D61ABC">
        <w:rPr>
          <w:b/>
          <w:sz w:val="20"/>
          <w:szCs w:val="20"/>
        </w:rPr>
        <w:t>___</w:t>
      </w:r>
      <w:r w:rsidRPr="00D61ABC">
        <w:rPr>
          <w:b/>
          <w:sz w:val="20"/>
          <w:szCs w:val="20"/>
        </w:rPr>
        <w:t>г.</w:t>
      </w:r>
    </w:p>
    <w:p w14:paraId="55AC37D2" w14:textId="77777777" w:rsidR="00F73AE0" w:rsidRPr="00D61ABC" w:rsidRDefault="00F73AE0" w:rsidP="00F73AE0">
      <w:pPr>
        <w:jc w:val="both"/>
        <w:rPr>
          <w:b/>
          <w:sz w:val="20"/>
          <w:szCs w:val="20"/>
        </w:rPr>
      </w:pPr>
    </w:p>
    <w:p w14:paraId="4AE64DBA" w14:textId="431E6457" w:rsidR="00F73AE0" w:rsidRPr="00D61ABC" w:rsidRDefault="00DD3DB0" w:rsidP="00370A5A">
      <w:pPr>
        <w:ind w:firstLine="708"/>
        <w:jc w:val="both"/>
        <w:rPr>
          <w:sz w:val="20"/>
          <w:szCs w:val="20"/>
        </w:rPr>
      </w:pPr>
      <w:r w:rsidRPr="00D61ABC">
        <w:rPr>
          <w:sz w:val="20"/>
          <w:szCs w:val="20"/>
        </w:rPr>
        <w:t xml:space="preserve">Финансовый управляющий </w:t>
      </w:r>
      <w:r w:rsidR="003D6FC9">
        <w:rPr>
          <w:sz w:val="20"/>
          <w:szCs w:val="20"/>
        </w:rPr>
        <w:t xml:space="preserve">Шипилов Никита Алексеевич </w:t>
      </w:r>
      <w:r w:rsidRPr="00D61ABC">
        <w:rPr>
          <w:color w:val="auto"/>
          <w:sz w:val="20"/>
          <w:szCs w:val="20"/>
        </w:rPr>
        <w:t>должника</w:t>
      </w:r>
      <w:r w:rsidR="00203F5E" w:rsidRPr="00D61ABC">
        <w:rPr>
          <w:sz w:val="20"/>
          <w:szCs w:val="20"/>
        </w:rPr>
        <w:t xml:space="preserve"> </w:t>
      </w:r>
      <w:r w:rsidR="00B642EF" w:rsidRPr="00B642EF">
        <w:rPr>
          <w:sz w:val="20"/>
          <w:szCs w:val="20"/>
        </w:rPr>
        <w:t>Гражданин</w:t>
      </w:r>
      <w:r w:rsidR="00B642EF">
        <w:rPr>
          <w:sz w:val="20"/>
          <w:szCs w:val="20"/>
        </w:rPr>
        <w:t>а</w:t>
      </w:r>
      <w:r w:rsidR="00B642EF" w:rsidRPr="00B642EF">
        <w:rPr>
          <w:sz w:val="20"/>
          <w:szCs w:val="20"/>
        </w:rPr>
        <w:t xml:space="preserve"> РФ Распопова Маргарита Евгеньевна дата рождения: 12.06.1999, место рождения: г. Воронеж, СНИЛС 159-366-574 15, ИНН 366322666931, регистрация по месту жительства: 396310, Воронежская область, с. Новая Усмань, ул. 9 Января, 11</w:t>
      </w:r>
      <w:r w:rsidR="00EA0DCD" w:rsidRPr="00EA0DCD">
        <w:rPr>
          <w:sz w:val="20"/>
          <w:szCs w:val="20"/>
        </w:rPr>
        <w:t xml:space="preserve">, в лице финансового управляющего Шипилова Никиты Алексеевича, действующего на основании </w:t>
      </w:r>
      <w:r w:rsidR="00B642EF" w:rsidRPr="00B642EF">
        <w:rPr>
          <w:sz w:val="20"/>
          <w:szCs w:val="20"/>
        </w:rPr>
        <w:t>Решени</w:t>
      </w:r>
      <w:r w:rsidR="00B642EF">
        <w:rPr>
          <w:sz w:val="20"/>
          <w:szCs w:val="20"/>
        </w:rPr>
        <w:t>я</w:t>
      </w:r>
      <w:r w:rsidR="00B642EF" w:rsidRPr="00B642EF">
        <w:rPr>
          <w:sz w:val="20"/>
          <w:szCs w:val="20"/>
        </w:rPr>
        <w:t xml:space="preserve"> Арбитражного суда Воронежской области от 21.10.2025 г. по делу № А14-3373/2025</w:t>
      </w:r>
      <w:r w:rsidR="00F73AE0" w:rsidRPr="00D61ABC">
        <w:rPr>
          <w:sz w:val="20"/>
          <w:szCs w:val="20"/>
        </w:rPr>
        <w:t>, именуем</w:t>
      </w:r>
      <w:r w:rsidR="00722368" w:rsidRPr="00D61ABC">
        <w:rPr>
          <w:sz w:val="20"/>
          <w:szCs w:val="20"/>
        </w:rPr>
        <w:t>ый</w:t>
      </w:r>
      <w:r w:rsidR="00F73AE0" w:rsidRPr="00D61ABC">
        <w:rPr>
          <w:sz w:val="20"/>
          <w:szCs w:val="20"/>
        </w:rPr>
        <w:t xml:space="preserve"> в дальнейшем «Организатор торгов»</w:t>
      </w:r>
      <w:r w:rsidR="00F73AE0" w:rsidRPr="00D61ABC">
        <w:rPr>
          <w:bCs/>
          <w:sz w:val="20"/>
          <w:szCs w:val="20"/>
        </w:rPr>
        <w:t>,</w:t>
      </w:r>
      <w:r w:rsidR="00F73AE0" w:rsidRPr="00D61ABC">
        <w:rPr>
          <w:sz w:val="20"/>
          <w:szCs w:val="20"/>
        </w:rPr>
        <w:t xml:space="preserve"> с одной сто</w:t>
      </w:r>
      <w:r w:rsidR="00370A5A">
        <w:rPr>
          <w:sz w:val="20"/>
          <w:szCs w:val="20"/>
        </w:rPr>
        <w:t xml:space="preserve">роны и </w:t>
      </w:r>
      <w:r w:rsidR="00F73AE0" w:rsidRPr="00D61ABC">
        <w:rPr>
          <w:sz w:val="20"/>
          <w:szCs w:val="20"/>
        </w:rPr>
        <w:t>_______</w:t>
      </w:r>
      <w:r w:rsidR="006D2B85" w:rsidRPr="00D61ABC">
        <w:rPr>
          <w:sz w:val="20"/>
          <w:szCs w:val="20"/>
        </w:rPr>
        <w:t>_______________________________________________________________</w:t>
      </w:r>
      <w:r w:rsidR="00F73AE0" w:rsidRPr="00D61ABC">
        <w:rPr>
          <w:sz w:val="20"/>
          <w:szCs w:val="20"/>
        </w:rPr>
        <w:t>, именуемое в дальнейшем «Претендент», с другой стороны, заключили настоящий договор о нижеследующем:</w:t>
      </w:r>
    </w:p>
    <w:p w14:paraId="0040BBA1" w14:textId="77777777" w:rsidR="00F73AE0" w:rsidRPr="00D61ABC" w:rsidRDefault="00F73AE0" w:rsidP="00F73AE0">
      <w:pPr>
        <w:ind w:firstLine="720"/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1. Предмет соглашения</w:t>
      </w:r>
    </w:p>
    <w:p w14:paraId="4E6AC7E9" w14:textId="5AFB8213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1.1. Претендент в соответствии с Правилами проведения торгов вносит (перечисляет), а Организатор торгов принимает денежные средства (задаток) для участия в торгах по продаже активов</w:t>
      </w:r>
      <w:r w:rsidR="00DD3DB0" w:rsidRPr="00D61ABC">
        <w:rPr>
          <w:sz w:val="20"/>
          <w:szCs w:val="20"/>
        </w:rPr>
        <w:t xml:space="preserve"> (</w:t>
      </w:r>
      <w:r w:rsidR="00F01CF9" w:rsidRPr="00D61ABC">
        <w:rPr>
          <w:sz w:val="20"/>
          <w:szCs w:val="20"/>
        </w:rPr>
        <w:t>земельный участок</w:t>
      </w:r>
      <w:r w:rsidR="00370A5A">
        <w:rPr>
          <w:sz w:val="20"/>
          <w:szCs w:val="20"/>
        </w:rPr>
        <w:t>/жилой дом</w:t>
      </w:r>
      <w:r w:rsidR="00203F5E" w:rsidRPr="00D61ABC">
        <w:rPr>
          <w:sz w:val="20"/>
          <w:szCs w:val="20"/>
        </w:rPr>
        <w:t>)</w:t>
      </w:r>
      <w:r w:rsidR="003D6FC9">
        <w:rPr>
          <w:sz w:val="20"/>
          <w:szCs w:val="20"/>
        </w:rPr>
        <w:t xml:space="preserve"> Ульяновой Е. А.</w:t>
      </w:r>
      <w:r w:rsidR="00795DA9" w:rsidRPr="00D61ABC">
        <w:rPr>
          <w:sz w:val="20"/>
          <w:szCs w:val="20"/>
        </w:rPr>
        <w:t xml:space="preserve"> </w:t>
      </w:r>
      <w:r w:rsidRPr="00D61ABC">
        <w:rPr>
          <w:sz w:val="20"/>
          <w:szCs w:val="20"/>
        </w:rPr>
        <w:t xml:space="preserve">включенных в лот № </w:t>
      </w:r>
      <w:r w:rsidR="005E6442" w:rsidRPr="00D61ABC">
        <w:rPr>
          <w:sz w:val="20"/>
          <w:szCs w:val="20"/>
        </w:rPr>
        <w:t>1</w:t>
      </w:r>
      <w:r w:rsidRPr="00D61ABC">
        <w:rPr>
          <w:sz w:val="20"/>
          <w:szCs w:val="20"/>
        </w:rPr>
        <w:t xml:space="preserve"> посредством открытого аукциона.</w:t>
      </w:r>
    </w:p>
    <w:p w14:paraId="718406DE" w14:textId="77777777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 xml:space="preserve">1.2. Сумма задатка установлена в размере </w:t>
      </w:r>
      <w:r w:rsidR="00F01CF9" w:rsidRPr="00D61ABC">
        <w:rPr>
          <w:sz w:val="20"/>
          <w:szCs w:val="20"/>
        </w:rPr>
        <w:t>2</w:t>
      </w:r>
      <w:r w:rsidR="00EB14C4" w:rsidRPr="00D61ABC">
        <w:rPr>
          <w:sz w:val="20"/>
          <w:szCs w:val="20"/>
        </w:rPr>
        <w:t>0 % (</w:t>
      </w:r>
      <w:r w:rsidR="00C42F46" w:rsidRPr="00D61ABC">
        <w:rPr>
          <w:sz w:val="20"/>
          <w:szCs w:val="20"/>
        </w:rPr>
        <w:t>двадцать</w:t>
      </w:r>
      <w:r w:rsidR="00EB14C4" w:rsidRPr="00D61ABC">
        <w:rPr>
          <w:sz w:val="20"/>
          <w:szCs w:val="20"/>
        </w:rPr>
        <w:t xml:space="preserve">) процентов от </w:t>
      </w:r>
      <w:r w:rsidR="00C42F46" w:rsidRPr="00D61ABC">
        <w:rPr>
          <w:sz w:val="20"/>
          <w:szCs w:val="20"/>
        </w:rPr>
        <w:t>установленной на соответствующем этапе снижения такой цены</w:t>
      </w:r>
      <w:r w:rsidR="00EB14C4" w:rsidRPr="00D61ABC">
        <w:rPr>
          <w:sz w:val="20"/>
          <w:szCs w:val="20"/>
        </w:rPr>
        <w:t xml:space="preserve">, </w:t>
      </w:r>
      <w:r w:rsidRPr="00D61ABC">
        <w:rPr>
          <w:sz w:val="20"/>
          <w:szCs w:val="20"/>
        </w:rPr>
        <w:t>НДС</w:t>
      </w:r>
      <w:r w:rsidR="006A6232" w:rsidRPr="00D61ABC">
        <w:rPr>
          <w:sz w:val="20"/>
          <w:szCs w:val="20"/>
        </w:rPr>
        <w:t xml:space="preserve"> не облагается</w:t>
      </w:r>
      <w:r w:rsidRPr="00D61ABC">
        <w:rPr>
          <w:sz w:val="20"/>
          <w:szCs w:val="20"/>
        </w:rPr>
        <w:t>.</w:t>
      </w:r>
    </w:p>
    <w:p w14:paraId="710856FA" w14:textId="6D97A0B4" w:rsidR="00795DA9" w:rsidRPr="003D6FC9" w:rsidRDefault="00795DA9" w:rsidP="00EA0DC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D61ABC">
        <w:rPr>
          <w:b/>
          <w:sz w:val="20"/>
          <w:szCs w:val="20"/>
        </w:rPr>
        <w:t xml:space="preserve">1.2.1 </w:t>
      </w:r>
      <w:r w:rsidR="0010003F" w:rsidRPr="0010003F">
        <w:rPr>
          <w:sz w:val="22"/>
        </w:rPr>
        <w:t>Задатки вносятся по реквизитам:</w:t>
      </w:r>
      <w:r w:rsidR="00B642EF">
        <w:rPr>
          <w:sz w:val="22"/>
        </w:rPr>
        <w:t xml:space="preserve"> РАСПОПОВА МАРГАРИТА ЕВГЕНЬЕВНА</w:t>
      </w:r>
      <w:r w:rsidR="00EA0DCD">
        <w:rPr>
          <w:sz w:val="20"/>
          <w:szCs w:val="20"/>
        </w:rPr>
        <w:t>,</w:t>
      </w:r>
      <w:r w:rsidR="00EA0DCD" w:rsidRPr="00EA0DCD">
        <w:rPr>
          <w:sz w:val="20"/>
          <w:szCs w:val="20"/>
        </w:rPr>
        <w:t xml:space="preserve">Счет: </w:t>
      </w:r>
      <w:r w:rsidR="00B642EF" w:rsidRPr="00B642EF">
        <w:rPr>
          <w:sz w:val="20"/>
          <w:szCs w:val="20"/>
        </w:rPr>
        <w:t>40817810513008348141</w:t>
      </w:r>
      <w:r w:rsidR="00EA0DCD" w:rsidRPr="00EA0DCD">
        <w:rPr>
          <w:sz w:val="20"/>
          <w:szCs w:val="20"/>
        </w:rPr>
        <w:t>, открыт</w:t>
      </w:r>
      <w:r w:rsidR="00B642EF">
        <w:rPr>
          <w:sz w:val="20"/>
          <w:szCs w:val="20"/>
        </w:rPr>
        <w:t xml:space="preserve"> </w:t>
      </w:r>
      <w:r w:rsidR="00B642EF" w:rsidRPr="00B642EF">
        <w:rPr>
          <w:sz w:val="20"/>
          <w:szCs w:val="20"/>
        </w:rPr>
        <w:t>07.03.2024</w:t>
      </w:r>
      <w:r w:rsidR="00EA0DCD">
        <w:rPr>
          <w:sz w:val="20"/>
          <w:szCs w:val="20"/>
        </w:rPr>
        <w:t xml:space="preserve">, </w:t>
      </w:r>
      <w:r w:rsidR="00EA0DCD" w:rsidRPr="00EA0DCD">
        <w:rPr>
          <w:sz w:val="20"/>
          <w:szCs w:val="20"/>
        </w:rPr>
        <w:t>в</w:t>
      </w:r>
      <w:r w:rsidR="00B642EF" w:rsidRPr="00B642EF">
        <w:t xml:space="preserve"> </w:t>
      </w:r>
      <w:r w:rsidR="00B642EF" w:rsidRPr="00B642EF">
        <w:rPr>
          <w:sz w:val="20"/>
          <w:szCs w:val="20"/>
        </w:rPr>
        <w:t>Публичное акционерное общество "Сбербанк России", Центрально-Черноземный банк</w:t>
      </w:r>
      <w:r w:rsidR="00EA0DCD">
        <w:rPr>
          <w:sz w:val="20"/>
          <w:szCs w:val="20"/>
        </w:rPr>
        <w:t xml:space="preserve">, </w:t>
      </w:r>
      <w:r w:rsidR="00EA0DCD" w:rsidRPr="00EA0DCD">
        <w:rPr>
          <w:sz w:val="20"/>
          <w:szCs w:val="20"/>
        </w:rPr>
        <w:t xml:space="preserve">БИК </w:t>
      </w:r>
      <w:r w:rsidR="00B642EF" w:rsidRPr="00B642EF">
        <w:rPr>
          <w:sz w:val="20"/>
          <w:szCs w:val="20"/>
        </w:rPr>
        <w:t>042007681</w:t>
      </w:r>
      <w:r w:rsidR="00EA0DCD" w:rsidRPr="00EA0DCD">
        <w:rPr>
          <w:sz w:val="20"/>
          <w:szCs w:val="20"/>
        </w:rPr>
        <w:t xml:space="preserve">, ИНН БАНКА </w:t>
      </w:r>
      <w:r w:rsidR="00B642EF" w:rsidRPr="00B642EF">
        <w:rPr>
          <w:sz w:val="20"/>
          <w:szCs w:val="20"/>
        </w:rPr>
        <w:t>7707083893</w:t>
      </w:r>
      <w:r w:rsidR="00EA0DCD" w:rsidRPr="00EA0DCD">
        <w:rPr>
          <w:sz w:val="20"/>
          <w:szCs w:val="20"/>
        </w:rPr>
        <w:t xml:space="preserve">, КПП БАНКА </w:t>
      </w:r>
      <w:r w:rsidR="00B642EF" w:rsidRPr="00B642EF">
        <w:rPr>
          <w:sz w:val="20"/>
          <w:szCs w:val="20"/>
        </w:rPr>
        <w:t>366402001</w:t>
      </w:r>
      <w:r w:rsidRPr="003D6FC9">
        <w:rPr>
          <w:b/>
          <w:color w:val="auto"/>
          <w:sz w:val="20"/>
          <w:szCs w:val="20"/>
        </w:rPr>
        <w:t>.</w:t>
      </w:r>
    </w:p>
    <w:p w14:paraId="67FD970D" w14:textId="77777777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1.3. Задаток в полном объёме может быть внесён в любое время до момента окончания приема заявок.</w:t>
      </w:r>
    </w:p>
    <w:p w14:paraId="0698ACA9" w14:textId="77777777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1.4. Риск несвоевременного поступления денежных средств в счёт оплаты задатка Организатору торгов несёт Претендент. В случае, когда денежные средства в счёт внесения задатка поступили не в полном объёме или позднее указанного в информационном сообщении срока действия соответствующей цены, Претендент к участию в торгах не допускается.</w:t>
      </w:r>
    </w:p>
    <w:p w14:paraId="2A248831" w14:textId="77777777" w:rsidR="00F73AE0" w:rsidRPr="00D61ABC" w:rsidRDefault="00F73AE0" w:rsidP="00F73AE0">
      <w:pPr>
        <w:ind w:firstLine="720"/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2. Права и обязанности сторон</w:t>
      </w:r>
    </w:p>
    <w:p w14:paraId="56898D80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2.1. В случае, когда торги отменены или признаны не состоявшимися, задаток, внесённый Претендентом (Участником торгов) подлежит возврату. Задаток возвращается также лицам, которые участвовали в торгах, но не выиграли их.</w:t>
      </w:r>
    </w:p>
    <w:p w14:paraId="76064F33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2.2. Срок возврата задатка устанавливается 5 (пять) банковских дней.</w:t>
      </w:r>
    </w:p>
    <w:p w14:paraId="6B19405A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2.3. При подписании договора купли-продажи с Победителем торгов как Покупателем сумма внесённого им задатка засчитывается в счёт исполнения обязательств по договору.</w:t>
      </w:r>
    </w:p>
    <w:p w14:paraId="42C69B08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2.4. Победитель торгов при уклонении от подписания Протокола утрачивает внесённый им задаток, сумма задатка включается в состав конкурсной массы.</w:t>
      </w:r>
    </w:p>
    <w:p w14:paraId="58364FC1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2.5. Победитель торгов при уклонении от подписания договора купли-продажи утрачивает внесенный им задаток, сумма задатка включается в состав конкурсной массы.</w:t>
      </w:r>
    </w:p>
    <w:p w14:paraId="369E94C0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2.6. Случай, когда оплата сделки в полном объёме не произведена в установленный договором купли-продажи срок, приравнивается к уклонению от подписания договора купли-продажи (задаток и иные ранее внесённые в связи с участием в торгах и приобретением имущества суммы не возвращаются), если Победитель торгов не докажет, что задержка платежа произошла не по его вине.</w:t>
      </w:r>
    </w:p>
    <w:p w14:paraId="7CBD6A54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2.7. Возврат задатка третьему лицу по поручению Претендента не допускается.</w:t>
      </w:r>
    </w:p>
    <w:p w14:paraId="09A51DE4" w14:textId="77777777" w:rsidR="00F73AE0" w:rsidRPr="00D61ABC" w:rsidRDefault="00F73AE0" w:rsidP="00F73AE0">
      <w:pPr>
        <w:tabs>
          <w:tab w:val="left" w:pos="900"/>
          <w:tab w:val="left" w:pos="1260"/>
        </w:tabs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2.8. В случае, указания неточных реквизитов, Претендент несёт риск невозврата денежных средств либо возврата денежных средств на некорректный счёт.</w:t>
      </w:r>
    </w:p>
    <w:p w14:paraId="1E787398" w14:textId="77777777" w:rsidR="00F73AE0" w:rsidRPr="00D61ABC" w:rsidRDefault="00F73AE0" w:rsidP="00F73AE0">
      <w:pPr>
        <w:ind w:firstLine="720"/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3. Ответственность сторон</w:t>
      </w:r>
    </w:p>
    <w:p w14:paraId="0DF757CD" w14:textId="77777777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3.1. Стороны несут ответственность за неисполнение или ненадлежащее исполнение обязательств в соответствии с действующим законодательством.</w:t>
      </w:r>
    </w:p>
    <w:p w14:paraId="64F0152F" w14:textId="0264186A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 xml:space="preserve">3.2. Споры, возникающие при исполнении настоящего соглашения или в связи с ним, разрешаются сторонами путём переговоров. В противном случае спор передаётся на разрешение </w:t>
      </w:r>
      <w:r w:rsidR="003D6FC9" w:rsidRPr="00D61ABC">
        <w:rPr>
          <w:sz w:val="20"/>
          <w:szCs w:val="20"/>
        </w:rPr>
        <w:t>в постоянно</w:t>
      </w:r>
      <w:r w:rsidRPr="00D61ABC">
        <w:rPr>
          <w:sz w:val="20"/>
          <w:szCs w:val="20"/>
        </w:rPr>
        <w:t xml:space="preserve"> действующий Третейский суд при Саморегулируемой организации арбитражных управляющих Центрального федерального округа (</w:t>
      </w:r>
      <w:r w:rsidR="003D6FC9">
        <w:rPr>
          <w:sz w:val="20"/>
          <w:szCs w:val="20"/>
        </w:rPr>
        <w:t>СОАУ Меркурий</w:t>
      </w:r>
      <w:r w:rsidRPr="00D61ABC">
        <w:rPr>
          <w:sz w:val="20"/>
          <w:szCs w:val="20"/>
        </w:rPr>
        <w:t>).</w:t>
      </w:r>
    </w:p>
    <w:p w14:paraId="69699160" w14:textId="77777777" w:rsidR="00F73AE0" w:rsidRPr="00D61ABC" w:rsidRDefault="00F73AE0" w:rsidP="00F73AE0">
      <w:pPr>
        <w:ind w:firstLine="720"/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4. Иные условия</w:t>
      </w:r>
    </w:p>
    <w:p w14:paraId="11FAFFE5" w14:textId="77777777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4.2. Настоящее соглашение вступает в силу с момента его подписания сторонами и прекращает свое действие исполнением сторонами взятых на себя обязательств, или по другим основаниям, предусмотренным в настоящем соглашении.</w:t>
      </w:r>
    </w:p>
    <w:p w14:paraId="6537BCDF" w14:textId="77777777" w:rsidR="00F73AE0" w:rsidRPr="00D61ABC" w:rsidRDefault="00F73AE0" w:rsidP="00F73AE0">
      <w:pPr>
        <w:ind w:firstLine="720"/>
        <w:jc w:val="both"/>
        <w:rPr>
          <w:sz w:val="20"/>
          <w:szCs w:val="20"/>
        </w:rPr>
      </w:pPr>
      <w:r w:rsidRPr="00D61ABC">
        <w:rPr>
          <w:sz w:val="20"/>
          <w:szCs w:val="20"/>
        </w:rPr>
        <w:t>4.3. Настоящее соглашение составлено в двух экземплярах, имеющих равную юридическую силу, по одному для Организатора торгов и Претендента.</w:t>
      </w:r>
    </w:p>
    <w:p w14:paraId="26559832" w14:textId="77777777" w:rsidR="00F73AE0" w:rsidRPr="00D61ABC" w:rsidRDefault="00F73AE0" w:rsidP="00F73AE0">
      <w:pPr>
        <w:ind w:firstLine="720"/>
        <w:jc w:val="center"/>
        <w:rPr>
          <w:b/>
          <w:sz w:val="20"/>
          <w:szCs w:val="20"/>
        </w:rPr>
      </w:pPr>
      <w:r w:rsidRPr="00D61ABC">
        <w:rPr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4786"/>
      </w:tblGrid>
      <w:tr w:rsidR="00F73AE0" w:rsidRPr="00D61ABC" w14:paraId="79A887C0" w14:textId="77777777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400" w:type="dxa"/>
              <w:jc w:val="center"/>
              <w:tblLook w:val="0000" w:firstRow="0" w:lastRow="0" w:firstColumn="0" w:lastColumn="0" w:noHBand="0" w:noVBand="0"/>
            </w:tblPr>
            <w:tblGrid>
              <w:gridCol w:w="5400"/>
            </w:tblGrid>
            <w:tr w:rsidR="00F73AE0" w:rsidRPr="00D61ABC" w14:paraId="268EC353" w14:textId="77777777" w:rsidTr="00331030">
              <w:trPr>
                <w:trHeight w:val="438"/>
                <w:jc w:val="center"/>
              </w:trPr>
              <w:tc>
                <w:tcPr>
                  <w:tcW w:w="5400" w:type="dxa"/>
                </w:tcPr>
                <w:p w14:paraId="3CBC8032" w14:textId="270317B5" w:rsidR="00F73AE0" w:rsidRPr="00D61ABC" w:rsidRDefault="00F73AE0" w:rsidP="00722368">
                  <w:pPr>
                    <w:rPr>
                      <w:snapToGrid w:val="0"/>
                      <w:sz w:val="20"/>
                      <w:szCs w:val="20"/>
                    </w:rPr>
                  </w:pPr>
                  <w:r w:rsidRPr="00D61ABC">
                    <w:rPr>
                      <w:snapToGrid w:val="0"/>
                      <w:sz w:val="20"/>
                      <w:szCs w:val="20"/>
                    </w:rPr>
                    <w:t xml:space="preserve">Организатор торгов </w:t>
                  </w:r>
                  <w:r w:rsidR="00DD3DB0" w:rsidRPr="00D61ABC">
                    <w:rPr>
                      <w:snapToGrid w:val="0"/>
                      <w:sz w:val="20"/>
                      <w:szCs w:val="20"/>
                    </w:rPr>
                    <w:t>–</w:t>
                  </w:r>
                  <w:r w:rsidRPr="00D61ABC">
                    <w:rPr>
                      <w:snapToGrid w:val="0"/>
                      <w:sz w:val="20"/>
                      <w:szCs w:val="20"/>
                    </w:rPr>
                    <w:t xml:space="preserve"> </w:t>
                  </w:r>
                  <w:r w:rsidR="00DD3DB0" w:rsidRPr="00D61ABC">
                    <w:rPr>
                      <w:snapToGrid w:val="0"/>
                      <w:sz w:val="20"/>
                      <w:szCs w:val="20"/>
                    </w:rPr>
                    <w:t xml:space="preserve">Финансовый управляющий </w:t>
                  </w:r>
                  <w:r w:rsidR="003D6FC9">
                    <w:rPr>
                      <w:snapToGrid w:val="0"/>
                      <w:sz w:val="20"/>
                      <w:szCs w:val="20"/>
                    </w:rPr>
                    <w:t>Шипилов Никита Алексеевич</w:t>
                  </w:r>
                </w:p>
              </w:tc>
            </w:tr>
            <w:tr w:rsidR="00F73AE0" w:rsidRPr="00D61ABC" w14:paraId="5B49B8D6" w14:textId="77777777" w:rsidTr="00331030">
              <w:trPr>
                <w:trHeight w:val="743"/>
                <w:jc w:val="center"/>
              </w:trPr>
              <w:tc>
                <w:tcPr>
                  <w:tcW w:w="5400" w:type="dxa"/>
                </w:tcPr>
                <w:p w14:paraId="4DE813BB" w14:textId="1A41924C" w:rsidR="00F73AE0" w:rsidRPr="00D61ABC" w:rsidRDefault="00F73AE0" w:rsidP="00722368">
                  <w:pPr>
                    <w:jc w:val="both"/>
                    <w:rPr>
                      <w:sz w:val="20"/>
                      <w:szCs w:val="20"/>
                    </w:rPr>
                  </w:pPr>
                  <w:r w:rsidRPr="00D61ABC">
                    <w:rPr>
                      <w:sz w:val="20"/>
                      <w:szCs w:val="20"/>
                    </w:rPr>
                    <w:t xml:space="preserve">Почтовый адрес: </w:t>
                  </w:r>
                  <w:r w:rsidR="00DD3DB0" w:rsidRPr="00D61ABC">
                    <w:rPr>
                      <w:sz w:val="20"/>
                      <w:szCs w:val="20"/>
                    </w:rPr>
                    <w:t>2410</w:t>
                  </w:r>
                  <w:r w:rsidR="00722368" w:rsidRPr="00D61ABC">
                    <w:rPr>
                      <w:sz w:val="20"/>
                      <w:szCs w:val="20"/>
                    </w:rPr>
                    <w:t>50</w:t>
                  </w:r>
                  <w:r w:rsidRPr="00D61ABC">
                    <w:rPr>
                      <w:sz w:val="20"/>
                      <w:szCs w:val="20"/>
                    </w:rPr>
                    <w:t xml:space="preserve">, г.Брянск, </w:t>
                  </w:r>
                  <w:r w:rsidR="005E6442" w:rsidRPr="00D61ABC">
                    <w:rPr>
                      <w:sz w:val="20"/>
                      <w:szCs w:val="20"/>
                    </w:rPr>
                    <w:t xml:space="preserve">а/я </w:t>
                  </w:r>
                  <w:r w:rsidR="003D6FC9">
                    <w:rPr>
                      <w:sz w:val="20"/>
                      <w:szCs w:val="20"/>
                    </w:rPr>
                    <w:t>17</w:t>
                  </w:r>
                  <w:r w:rsidRPr="00D61AB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44C3A8" w14:textId="77777777" w:rsidR="00F73AE0" w:rsidRPr="00D61ABC" w:rsidRDefault="00F73AE0" w:rsidP="00331030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DCAD" w14:textId="77777777" w:rsidR="00F73AE0" w:rsidRPr="00D61ABC" w:rsidRDefault="00F73AE0" w:rsidP="00331030">
            <w:pPr>
              <w:jc w:val="both"/>
              <w:rPr>
                <w:sz w:val="20"/>
                <w:szCs w:val="20"/>
              </w:rPr>
            </w:pPr>
          </w:p>
        </w:tc>
      </w:tr>
      <w:tr w:rsidR="00F73AE0" w:rsidRPr="00D61ABC" w14:paraId="7BCB30C0" w14:textId="77777777" w:rsidTr="00331030"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C5B6" w14:textId="77777777" w:rsidR="00F73AE0" w:rsidRPr="00D61ABC" w:rsidRDefault="00DD3DB0" w:rsidP="00331030">
            <w:pPr>
              <w:rPr>
                <w:snapToGrid w:val="0"/>
                <w:sz w:val="20"/>
                <w:szCs w:val="20"/>
              </w:rPr>
            </w:pPr>
            <w:r w:rsidRPr="00D61ABC">
              <w:rPr>
                <w:snapToGrid w:val="0"/>
                <w:sz w:val="20"/>
                <w:szCs w:val="20"/>
              </w:rPr>
              <w:t>Финансовый управляющий</w:t>
            </w:r>
            <w:r w:rsidR="00F73AE0" w:rsidRPr="00D61ABC">
              <w:rPr>
                <w:snapToGrid w:val="0"/>
                <w:sz w:val="20"/>
                <w:szCs w:val="20"/>
              </w:rPr>
              <w:t>:</w:t>
            </w:r>
          </w:p>
          <w:p w14:paraId="54E9C5C9" w14:textId="77777777" w:rsidR="00F73AE0" w:rsidRPr="00D61ABC" w:rsidRDefault="00F73AE0" w:rsidP="00331030">
            <w:pPr>
              <w:jc w:val="center"/>
              <w:rPr>
                <w:snapToGrid w:val="0"/>
                <w:sz w:val="20"/>
                <w:szCs w:val="20"/>
              </w:rPr>
            </w:pPr>
          </w:p>
          <w:p w14:paraId="275594BA" w14:textId="4D9EFAEE" w:rsidR="00F73AE0" w:rsidRPr="00D61ABC" w:rsidRDefault="00F73AE0" w:rsidP="00722368">
            <w:pPr>
              <w:rPr>
                <w:sz w:val="20"/>
                <w:szCs w:val="20"/>
              </w:rPr>
            </w:pPr>
            <w:r w:rsidRPr="00D61ABC">
              <w:rPr>
                <w:snapToGrid w:val="0"/>
                <w:sz w:val="20"/>
                <w:szCs w:val="20"/>
              </w:rPr>
              <w:t>_________________/</w:t>
            </w:r>
            <w:r w:rsidR="003D6FC9">
              <w:rPr>
                <w:snapToGrid w:val="0"/>
                <w:sz w:val="20"/>
                <w:szCs w:val="20"/>
              </w:rPr>
              <w:t>Н. А. Шипилов</w:t>
            </w:r>
            <w:r w:rsidR="003D6FC9" w:rsidRPr="00D61ABC">
              <w:rPr>
                <w:snapToGrid w:val="0"/>
                <w:sz w:val="20"/>
                <w:szCs w:val="20"/>
              </w:rPr>
              <w:t xml:space="preserve"> </w:t>
            </w:r>
            <w:r w:rsidR="00722368" w:rsidRPr="00D61ABC">
              <w:rPr>
                <w:snapToGrid w:val="0"/>
                <w:sz w:val="20"/>
                <w:szCs w:val="20"/>
              </w:rPr>
              <w:t>/</w:t>
            </w:r>
            <w:r w:rsidRPr="00D61ABC">
              <w:rPr>
                <w:snapToGrid w:val="0"/>
                <w:sz w:val="20"/>
                <w:szCs w:val="20"/>
              </w:rPr>
              <w:t>/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5BD8" w14:textId="77777777" w:rsidR="00F73AE0" w:rsidRPr="00D61ABC" w:rsidRDefault="00F73AE0" w:rsidP="00331030">
            <w:pPr>
              <w:rPr>
                <w:sz w:val="20"/>
                <w:szCs w:val="20"/>
              </w:rPr>
            </w:pPr>
          </w:p>
        </w:tc>
      </w:tr>
    </w:tbl>
    <w:p w14:paraId="3D1A3A4C" w14:textId="77777777" w:rsidR="00F73AE0" w:rsidRPr="00D61ABC" w:rsidRDefault="00F73AE0" w:rsidP="00F73AE0">
      <w:pPr>
        <w:rPr>
          <w:sz w:val="20"/>
          <w:szCs w:val="20"/>
        </w:rPr>
      </w:pPr>
    </w:p>
    <w:sectPr w:rsidR="00F73AE0" w:rsidRPr="00D61ABC" w:rsidSect="009C25F9">
      <w:pgSz w:w="11906" w:h="16838"/>
      <w:pgMar w:top="568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AE0"/>
    <w:rsid w:val="0010003F"/>
    <w:rsid w:val="0014207D"/>
    <w:rsid w:val="0017224A"/>
    <w:rsid w:val="001E2F07"/>
    <w:rsid w:val="00203F5E"/>
    <w:rsid w:val="00216223"/>
    <w:rsid w:val="00274665"/>
    <w:rsid w:val="002D575D"/>
    <w:rsid w:val="002E06B7"/>
    <w:rsid w:val="00333FB4"/>
    <w:rsid w:val="00370A5A"/>
    <w:rsid w:val="003C689B"/>
    <w:rsid w:val="003D6FC9"/>
    <w:rsid w:val="003F181A"/>
    <w:rsid w:val="00442323"/>
    <w:rsid w:val="004436C1"/>
    <w:rsid w:val="0056646E"/>
    <w:rsid w:val="005706B7"/>
    <w:rsid w:val="00572441"/>
    <w:rsid w:val="005E6442"/>
    <w:rsid w:val="00647CEC"/>
    <w:rsid w:val="00672501"/>
    <w:rsid w:val="006A6232"/>
    <w:rsid w:val="006D2B85"/>
    <w:rsid w:val="006F1176"/>
    <w:rsid w:val="006F7AE3"/>
    <w:rsid w:val="00722368"/>
    <w:rsid w:val="00795DA9"/>
    <w:rsid w:val="007B55E6"/>
    <w:rsid w:val="007D3838"/>
    <w:rsid w:val="008656C2"/>
    <w:rsid w:val="009549CF"/>
    <w:rsid w:val="00A15E61"/>
    <w:rsid w:val="00A60657"/>
    <w:rsid w:val="00AE66B3"/>
    <w:rsid w:val="00B561BE"/>
    <w:rsid w:val="00B642EF"/>
    <w:rsid w:val="00B82D73"/>
    <w:rsid w:val="00BF15A5"/>
    <w:rsid w:val="00C42F46"/>
    <w:rsid w:val="00C917B0"/>
    <w:rsid w:val="00D61ABC"/>
    <w:rsid w:val="00DD3DB0"/>
    <w:rsid w:val="00EA0DCD"/>
    <w:rsid w:val="00EB0652"/>
    <w:rsid w:val="00EB14C4"/>
    <w:rsid w:val="00F01CF9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EAFC"/>
  <w15:docId w15:val="{D8A619BF-F0BE-491D-B1A2-580A0CDF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DB0"/>
    <w:rPr>
      <w:color w:val="0000FF"/>
      <w:u w:val="single"/>
    </w:rPr>
  </w:style>
  <w:style w:type="table" w:styleId="a4">
    <w:name w:val="Table Grid"/>
    <w:basedOn w:val="a1"/>
    <w:rsid w:val="00DD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10">
    <w:name w:val="text-10"/>
    <w:basedOn w:val="a0"/>
    <w:rsid w:val="00DD3DB0"/>
  </w:style>
  <w:style w:type="character" w:styleId="a5">
    <w:name w:val="Strong"/>
    <w:basedOn w:val="a0"/>
    <w:qFormat/>
    <w:rsid w:val="00203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527</Words>
  <Characters>3940</Characters>
  <Application>Microsoft Office Word</Application>
  <DocSecurity>0</DocSecurity>
  <Lines>78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Shepelman Adam</cp:lastModifiedBy>
  <cp:revision>27</cp:revision>
  <dcterms:created xsi:type="dcterms:W3CDTF">2015-11-02T11:49:00Z</dcterms:created>
  <dcterms:modified xsi:type="dcterms:W3CDTF">2026-02-04T07:52:00Z</dcterms:modified>
</cp:coreProperties>
</file>