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90ACA" w14:textId="77777777" w:rsidR="008C35A1" w:rsidRPr="005752E4" w:rsidRDefault="001B028D">
      <w:pPr>
        <w:jc w:val="center"/>
        <w:rPr>
          <w:rFonts w:ascii="Times New Roman" w:hAnsi="Times New Roman"/>
          <w:b/>
          <w:sz w:val="24"/>
          <w:szCs w:val="24"/>
        </w:rPr>
      </w:pPr>
      <w:r w:rsidRPr="005752E4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14:paraId="633FA3D9" w14:textId="77777777" w:rsidR="008C35A1" w:rsidRPr="005752E4" w:rsidRDefault="001B028D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5752E4">
        <w:rPr>
          <w:rFonts w:ascii="Times New Roman" w:hAnsi="Times New Roman"/>
          <w:b/>
          <w:i/>
          <w:sz w:val="24"/>
          <w:szCs w:val="24"/>
        </w:rPr>
        <w:t xml:space="preserve"> (все графы заполняются в электронном виде)</w:t>
      </w:r>
    </w:p>
    <w:p w14:paraId="3F3F327D" w14:textId="77777777" w:rsidR="008C35A1" w:rsidRPr="005752E4" w:rsidRDefault="008C35A1">
      <w:pPr>
        <w:jc w:val="both"/>
        <w:rPr>
          <w:rFonts w:ascii="Times New Roman" w:hAnsi="Times New Roman"/>
          <w:sz w:val="24"/>
          <w:szCs w:val="24"/>
        </w:rPr>
      </w:pPr>
    </w:p>
    <w:p w14:paraId="7680BA3A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__________________________________________________________________________________, </w:t>
      </w:r>
      <w:r w:rsidRPr="005752E4">
        <w:rPr>
          <w:rFonts w:ascii="Times New Roman" w:hAnsi="Times New Roman" w:cs="Times New Roman"/>
          <w:i/>
          <w:sz w:val="24"/>
          <w:szCs w:val="24"/>
        </w:rPr>
        <w:t>(полное наименование юр. лица, либо ФИО, номер и дата выдачи паспорта  физ. лица, подающего заявку)</w:t>
      </w:r>
    </w:p>
    <w:p w14:paraId="43753496" w14:textId="77777777" w:rsidR="008C35A1" w:rsidRPr="005752E4" w:rsidRDefault="008C35A1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026F3F87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именуемый далее Претендент, в лице ___________________________________________________</w:t>
      </w:r>
    </w:p>
    <w:p w14:paraId="00E4DA24" w14:textId="77777777" w:rsidR="008C35A1" w:rsidRPr="005752E4" w:rsidRDefault="008C35A1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66913E1E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14:paraId="6D08E7B8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52E4">
        <w:rPr>
          <w:rFonts w:ascii="Times New Roman" w:hAnsi="Times New Roman" w:cs="Times New Roman"/>
          <w:i/>
          <w:sz w:val="24"/>
          <w:szCs w:val="24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09AE8159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__________________________________________________________</w:t>
      </w:r>
    </w:p>
    <w:p w14:paraId="06A4DE6B" w14:textId="77777777" w:rsidR="008C35A1" w:rsidRPr="005752E4" w:rsidRDefault="008C35A1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7DF5735A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банковские реквизиты Претендента ____________________________________________________</w:t>
      </w:r>
    </w:p>
    <w:p w14:paraId="4C5744A5" w14:textId="77777777" w:rsidR="008C35A1" w:rsidRPr="005752E4" w:rsidRDefault="008C35A1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AF15F02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8D6AD3D" w14:textId="77777777" w:rsidR="008C35A1" w:rsidRPr="005752E4" w:rsidRDefault="008C35A1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4EC0CB03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юридический адрес (либо адрес прописки) Претендента ___________________________________</w:t>
      </w:r>
    </w:p>
    <w:p w14:paraId="5539015D" w14:textId="77777777" w:rsidR="008C35A1" w:rsidRPr="005752E4" w:rsidRDefault="008C35A1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06F62D5F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D374E29" w14:textId="77777777" w:rsidR="008C35A1" w:rsidRPr="005752E4" w:rsidRDefault="008C35A1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3DBE3AA9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 xml:space="preserve">фактический адрес (либо адрес проживания) Претендента _________________________________ </w:t>
      </w:r>
    </w:p>
    <w:p w14:paraId="45DD2EF9" w14:textId="77777777" w:rsidR="008C35A1" w:rsidRPr="005752E4" w:rsidRDefault="008C35A1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15FEE88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684EBCB5" w14:textId="77777777" w:rsidR="008C35A1" w:rsidRPr="005752E4" w:rsidRDefault="008C35A1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2FAA5BC6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контактный телефон __________________, адрес электронной почты ________________________</w:t>
      </w:r>
    </w:p>
    <w:p w14:paraId="358F839C" w14:textId="77777777" w:rsidR="008C35A1" w:rsidRPr="005752E4" w:rsidRDefault="008C35A1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5DB8D8DA" w14:textId="7244C1E9" w:rsidR="008C35A1" w:rsidRPr="00DE54B5" w:rsidRDefault="001B028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  <w:sz w:val="24"/>
          <w:szCs w:val="24"/>
        </w:rPr>
      </w:pPr>
      <w:r w:rsidRPr="00DE54B5">
        <w:rPr>
          <w:rFonts w:ascii="Times New Roman" w:hAnsi="Times New Roman"/>
          <w:b/>
          <w:sz w:val="24"/>
          <w:szCs w:val="24"/>
        </w:rPr>
        <w:t>принимая решение об участии в аукционе «</w:t>
      </w:r>
      <w:r w:rsidR="00DE54B5" w:rsidRPr="00DE54B5">
        <w:rPr>
          <w:rFonts w:ascii="Times New Roman" w:hAnsi="Times New Roman"/>
          <w:b/>
          <w:sz w:val="24"/>
          <w:szCs w:val="24"/>
        </w:rPr>
        <w:t>10</w:t>
      </w:r>
      <w:r w:rsidRPr="00DE54B5">
        <w:rPr>
          <w:rFonts w:ascii="Times New Roman" w:hAnsi="Times New Roman"/>
          <w:b/>
          <w:sz w:val="24"/>
          <w:szCs w:val="24"/>
        </w:rPr>
        <w:t xml:space="preserve">» </w:t>
      </w:r>
      <w:r w:rsidR="00DE54B5" w:rsidRPr="00DE54B5">
        <w:rPr>
          <w:rFonts w:ascii="Times New Roman" w:hAnsi="Times New Roman"/>
          <w:b/>
          <w:sz w:val="24"/>
          <w:szCs w:val="24"/>
        </w:rPr>
        <w:t>июня</w:t>
      </w:r>
      <w:r w:rsidRPr="00DE54B5">
        <w:rPr>
          <w:rFonts w:ascii="Times New Roman" w:hAnsi="Times New Roman"/>
          <w:b/>
          <w:sz w:val="24"/>
          <w:szCs w:val="24"/>
        </w:rPr>
        <w:t xml:space="preserve"> 202</w:t>
      </w:r>
      <w:r w:rsidR="005752E4" w:rsidRPr="00DE54B5">
        <w:rPr>
          <w:rFonts w:ascii="Times New Roman" w:hAnsi="Times New Roman"/>
          <w:b/>
          <w:sz w:val="24"/>
          <w:szCs w:val="24"/>
        </w:rPr>
        <w:t>6</w:t>
      </w:r>
      <w:r w:rsidRPr="00DE54B5">
        <w:rPr>
          <w:rFonts w:ascii="Times New Roman" w:hAnsi="Times New Roman"/>
          <w:b/>
          <w:sz w:val="24"/>
          <w:szCs w:val="24"/>
        </w:rPr>
        <w:t xml:space="preserve"> года по продаже:                       </w:t>
      </w:r>
    </w:p>
    <w:p w14:paraId="58CD1839" w14:textId="77777777" w:rsidR="00DE54B5" w:rsidRPr="00DE54B5" w:rsidRDefault="00DE54B5" w:rsidP="00DE54B5">
      <w:pPr>
        <w:pStyle w:val="afff"/>
        <w:ind w:left="0"/>
        <w:jc w:val="both"/>
        <w:rPr>
          <w:rFonts w:ascii="Times New Roman" w:hAnsi="Times New Roman"/>
          <w:sz w:val="24"/>
          <w:szCs w:val="24"/>
        </w:rPr>
      </w:pPr>
      <w:r w:rsidRPr="00DE54B5">
        <w:rPr>
          <w:rFonts w:ascii="Times New Roman" w:eastAsia="SimSun;宋体" w:hAnsi="Times New Roman"/>
          <w:sz w:val="24"/>
          <w:szCs w:val="24"/>
          <w:lang w:eastAsia="hi-IN"/>
        </w:rPr>
        <w:t xml:space="preserve">Земельный участок, местоположение: </w:t>
      </w:r>
      <w:r w:rsidRPr="00DE54B5">
        <w:rPr>
          <w:rFonts w:ascii="Times New Roman" w:hAnsi="Times New Roman"/>
          <w:sz w:val="24"/>
          <w:szCs w:val="24"/>
        </w:rPr>
        <w:t>Московская область, г. Одинцово, Минское шоссе, 9</w:t>
      </w:r>
      <w:r w:rsidRPr="00DE54B5">
        <w:rPr>
          <w:rFonts w:ascii="Times New Roman" w:hAnsi="Times New Roman"/>
          <w:sz w:val="24"/>
          <w:szCs w:val="24"/>
          <w:lang w:eastAsia="hi-IN"/>
        </w:rPr>
        <w:t xml:space="preserve">, кадастровый номер </w:t>
      </w:r>
      <w:r w:rsidRPr="00DE54B5">
        <w:rPr>
          <w:rFonts w:ascii="Times New Roman" w:hAnsi="Times New Roman"/>
          <w:sz w:val="24"/>
          <w:szCs w:val="24"/>
        </w:rPr>
        <w:t>50:20:0020411:2936</w:t>
      </w:r>
      <w:r w:rsidRPr="00DE54B5">
        <w:rPr>
          <w:rFonts w:ascii="Times New Roman" w:hAnsi="Times New Roman"/>
          <w:sz w:val="24"/>
          <w:szCs w:val="24"/>
          <w:lang w:eastAsia="hi-IN"/>
        </w:rPr>
        <w:t>, площадью</w:t>
      </w:r>
      <w:r w:rsidRPr="00DE54B5">
        <w:rPr>
          <w:rFonts w:ascii="Times New Roman" w:eastAsia="SimSun;宋体" w:hAnsi="Times New Roman"/>
          <w:sz w:val="24"/>
          <w:szCs w:val="24"/>
          <w:lang w:eastAsia="hi-IN"/>
        </w:rPr>
        <w:t xml:space="preserve">  </w:t>
      </w:r>
      <w:r w:rsidRPr="00DE54B5">
        <w:rPr>
          <w:rFonts w:ascii="Times New Roman" w:hAnsi="Times New Roman"/>
          <w:bCs/>
          <w:sz w:val="24"/>
          <w:szCs w:val="24"/>
        </w:rPr>
        <w:t>39 000 +/- 25</w:t>
      </w:r>
      <w:r w:rsidRPr="00DE54B5">
        <w:rPr>
          <w:rFonts w:ascii="Times New Roman" w:eastAsia="SimSun;宋体" w:hAnsi="Times New Roman"/>
          <w:sz w:val="24"/>
          <w:szCs w:val="24"/>
          <w:lang w:eastAsia="hi-IN"/>
        </w:rPr>
        <w:t xml:space="preserve"> кв.м., категория земель: </w:t>
      </w:r>
      <w:r w:rsidRPr="00DE54B5">
        <w:rPr>
          <w:rFonts w:ascii="Times New Roman" w:hAnsi="Times New Roman"/>
          <w:bCs/>
          <w:sz w:val="24"/>
          <w:szCs w:val="24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</w:t>
      </w:r>
      <w:r w:rsidRPr="00DE54B5">
        <w:rPr>
          <w:rFonts w:ascii="Times New Roman" w:eastAsia="SimSun;宋体" w:hAnsi="Times New Roman"/>
          <w:sz w:val="24"/>
          <w:szCs w:val="24"/>
          <w:lang w:eastAsia="hi-IN"/>
        </w:rPr>
        <w:t xml:space="preserve"> виды разрешенного использования</w:t>
      </w:r>
      <w:r w:rsidRPr="00DE54B5">
        <w:rPr>
          <w:rFonts w:ascii="Times New Roman" w:hAnsi="Times New Roman"/>
          <w:sz w:val="24"/>
          <w:szCs w:val="24"/>
          <w:lang w:eastAsia="hi-IN"/>
        </w:rPr>
        <w:t xml:space="preserve">: </w:t>
      </w:r>
      <w:r w:rsidRPr="00DE54B5">
        <w:rPr>
          <w:rFonts w:ascii="Times New Roman" w:hAnsi="Times New Roman"/>
          <w:bCs/>
          <w:sz w:val="24"/>
          <w:szCs w:val="24"/>
        </w:rPr>
        <w:t>Гостиничное обслуживание</w:t>
      </w:r>
      <w:r w:rsidRPr="00DE54B5">
        <w:rPr>
          <w:rFonts w:ascii="Times New Roman" w:eastAsia="SimSun;宋体" w:hAnsi="Times New Roman"/>
          <w:sz w:val="24"/>
          <w:szCs w:val="24"/>
          <w:lang w:eastAsia="hi-IN"/>
        </w:rPr>
        <w:t>.</w:t>
      </w:r>
    </w:p>
    <w:p w14:paraId="4F27368C" w14:textId="77777777" w:rsidR="00DE54B5" w:rsidRPr="00DE54B5" w:rsidRDefault="00DE54B5" w:rsidP="00DE54B5">
      <w:pPr>
        <w:pStyle w:val="afff"/>
        <w:ind w:left="0"/>
        <w:jc w:val="both"/>
        <w:rPr>
          <w:rFonts w:ascii="Times New Roman" w:eastAsia="SimSun;宋体" w:hAnsi="Times New Roman"/>
          <w:sz w:val="24"/>
          <w:szCs w:val="24"/>
          <w:highlight w:val="white"/>
        </w:rPr>
      </w:pPr>
      <w:r w:rsidRPr="00DE54B5">
        <w:rPr>
          <w:rFonts w:ascii="Times New Roman" w:eastAsia="SimSun;宋体" w:hAnsi="Times New Roman"/>
          <w:sz w:val="24"/>
          <w:szCs w:val="24"/>
          <w:lang w:eastAsia="hi-IN"/>
        </w:rPr>
        <w:tab/>
        <w:t>Обременения (ограничения) в соответствии с выпиской из ЕГРН от 26.02.2026г. № КУВИ-001/2026-25897902:</w:t>
      </w:r>
    </w:p>
    <w:p w14:paraId="2E646BA8" w14:textId="77777777" w:rsidR="00DE54B5" w:rsidRPr="00DE54B5" w:rsidRDefault="00DE54B5" w:rsidP="00DE54B5">
      <w:pPr>
        <w:pStyle w:val="afff"/>
        <w:ind w:left="0"/>
        <w:jc w:val="both"/>
        <w:rPr>
          <w:rFonts w:ascii="Times New Roman" w:hAnsi="Times New Roman"/>
          <w:sz w:val="24"/>
          <w:szCs w:val="24"/>
        </w:rPr>
      </w:pPr>
      <w:r w:rsidRPr="00DE54B5">
        <w:rPr>
          <w:rFonts w:ascii="Times New Roman" w:hAnsi="Times New Roman"/>
          <w:sz w:val="24"/>
          <w:szCs w:val="24"/>
        </w:rPr>
        <w:tab/>
        <w:t>- Ипотека в пользу ПАО «СБЕРБАНК РОСИИ», срок действия с 16.10.2025 по 30.06.2030;</w:t>
      </w:r>
    </w:p>
    <w:p w14:paraId="5D82DADB" w14:textId="77777777" w:rsidR="00DE54B5" w:rsidRPr="00DE54B5" w:rsidRDefault="00DE54B5" w:rsidP="00DE54B5">
      <w:pPr>
        <w:pStyle w:val="afff"/>
        <w:ind w:left="0"/>
        <w:jc w:val="both"/>
        <w:rPr>
          <w:rFonts w:ascii="Times New Roman" w:hAnsi="Times New Roman"/>
          <w:sz w:val="24"/>
          <w:szCs w:val="24"/>
        </w:rPr>
      </w:pPr>
      <w:r w:rsidRPr="00DE54B5">
        <w:rPr>
          <w:rFonts w:ascii="Times New Roman" w:hAnsi="Times New Roman"/>
          <w:sz w:val="24"/>
          <w:szCs w:val="24"/>
        </w:rPr>
        <w:tab/>
        <w:t xml:space="preserve">-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</w:t>
      </w:r>
      <w:r w:rsidRPr="00DE54B5">
        <w:rPr>
          <w:rFonts w:ascii="Times New Roman" w:hAnsi="Times New Roman"/>
          <w:sz w:val="24"/>
          <w:szCs w:val="24"/>
        </w:rPr>
        <w:lastRenderedPageBreak/>
        <w:t xml:space="preserve">предусмотренные статьей 56 Земельного кодекса Российской Федерации; срок действия: c 19.05.2015;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Российской Федерации.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19.05.2015;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Российской Федерации.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19.01.2022; реквизиты документа-основания: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 выдан: Правительство Российской Федерации; о некоторых вопросах установления охранных зон объектов электросетевого хозяйства от 26.08.2013 № 736 выдан: Правительство Российской Федерации.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26.01.2022; реквизиты документа-основания: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 выдан: Правительство Российской Федерации; о некоторых вопросах установления охранных зон объектов электросетевого хозяйства от 26.08.2013 № 736 выдан: Правительство Российской Федерации.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27.02.2024; реквизиты документа-основания: приказ об установлении приаэродромной территории аэродрома Москва (Внуково) от 17.04.2020 № 394-П выдан: Федеральное агентство воздушного транспорта.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20.01.2025; реквизиты документа-основания: решение об установлении границ седьмой подзоны приаэродромной территории аэродрома Москва (Внуково) от 04.12.2024 № 7700001/ПАТ выдан: Управление Федеральной службы по надзору в сфере защиты прав потребителей и благополучия человека по городу Москве. </w:t>
      </w:r>
    </w:p>
    <w:p w14:paraId="617C053A" w14:textId="4BAD7778" w:rsidR="00DE54B5" w:rsidRPr="00DE54B5" w:rsidRDefault="00DE54B5" w:rsidP="00DE54B5">
      <w:pPr>
        <w:pStyle w:val="afff"/>
        <w:ind w:left="0"/>
        <w:jc w:val="both"/>
        <w:rPr>
          <w:rFonts w:ascii="Times New Roman" w:hAnsi="Times New Roman"/>
          <w:sz w:val="24"/>
          <w:szCs w:val="24"/>
        </w:rPr>
      </w:pPr>
    </w:p>
    <w:p w14:paraId="4B72B469" w14:textId="6BA2673E" w:rsidR="008C35A1" w:rsidRPr="005752E4" w:rsidRDefault="001B028D" w:rsidP="005752E4">
      <w:pPr>
        <w:pStyle w:val="afff"/>
        <w:ind w:left="0"/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b/>
          <w:sz w:val="24"/>
          <w:szCs w:val="24"/>
        </w:rPr>
        <w:t>(далее – Объект), обязуюсь:</w:t>
      </w:r>
    </w:p>
    <w:p w14:paraId="0A7FFA10" w14:textId="77777777" w:rsidR="008C35A1" w:rsidRPr="005752E4" w:rsidRDefault="001B028D">
      <w:pPr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5752E4">
        <w:rPr>
          <w:rFonts w:ascii="Times New Roman" w:hAnsi="Times New Roman"/>
          <w:bCs/>
          <w:sz w:val="24"/>
          <w:szCs w:val="24"/>
        </w:rPr>
        <w:t xml:space="preserve">1. </w:t>
      </w:r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7" w:tooltip="http://www.auction-house.ru/" w:history="1">
        <w:r w:rsidRPr="005752E4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www.auction-house.ru</w:t>
        </w:r>
      </w:hyperlink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hyperlink r:id="rId8" w:tooltip="http://www.lot-online.ru/" w:history="1">
        <w:r w:rsidRPr="005752E4">
          <w:rPr>
            <w:rFonts w:ascii="Times New Roman" w:eastAsia="Times New Roman" w:hAnsi="Times New Roman"/>
            <w:bCs/>
            <w:sz w:val="24"/>
            <w:szCs w:val="24"/>
            <w:lang w:val="en-US" w:eastAsia="ru-RU"/>
          </w:rPr>
          <w:t>www</w:t>
        </w:r>
        <w:r w:rsidRPr="005752E4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.lot-online.ru</w:t>
        </w:r>
      </w:hyperlink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6AA8EA16" w14:textId="77777777" w:rsidR="008C35A1" w:rsidRPr="005752E4" w:rsidRDefault="001B028D">
      <w:pPr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bCs/>
          <w:sz w:val="24"/>
          <w:szCs w:val="24"/>
        </w:rPr>
        <w:t>2</w:t>
      </w:r>
      <w:r w:rsidRPr="005752E4">
        <w:rPr>
          <w:rFonts w:ascii="Times New Roman" w:hAnsi="Times New Roman"/>
          <w:b/>
          <w:sz w:val="24"/>
          <w:szCs w:val="24"/>
        </w:rPr>
        <w:t xml:space="preserve">. </w:t>
      </w:r>
      <w:r w:rsidRPr="005752E4">
        <w:rPr>
          <w:rFonts w:ascii="Times New Roman" w:hAnsi="Times New Roman"/>
          <w:sz w:val="24"/>
          <w:szCs w:val="24"/>
        </w:rPr>
        <w:t>В случае признания победителем аукциона:</w:t>
      </w:r>
    </w:p>
    <w:p w14:paraId="6D29499F" w14:textId="4BCBA259" w:rsidR="008C35A1" w:rsidRPr="005752E4" w:rsidRDefault="001B028D">
      <w:pPr>
        <w:tabs>
          <w:tab w:val="left" w:pos="3969"/>
        </w:tabs>
        <w:jc w:val="both"/>
        <w:rPr>
          <w:rFonts w:ascii="Times New Roman" w:hAnsi="Times New Roman"/>
          <w:b/>
          <w:sz w:val="24"/>
          <w:szCs w:val="24"/>
        </w:rPr>
      </w:pPr>
      <w:r w:rsidRPr="005752E4">
        <w:rPr>
          <w:rFonts w:ascii="Times New Roman" w:hAnsi="Times New Roman"/>
          <w:sz w:val="24"/>
          <w:szCs w:val="24"/>
        </w:rPr>
        <w:t xml:space="preserve">2.1. Заключить </w:t>
      </w:r>
      <w:r w:rsidRPr="005752E4">
        <w:rPr>
          <w:rFonts w:ascii="Times New Roman" w:hAnsi="Times New Roman"/>
          <w:bCs/>
          <w:sz w:val="24"/>
          <w:szCs w:val="24"/>
        </w:rPr>
        <w:t xml:space="preserve">Договор купли-продажи </w:t>
      </w:r>
      <w:r w:rsidR="00DE54B5">
        <w:rPr>
          <w:rFonts w:ascii="Times New Roman" w:hAnsi="Times New Roman"/>
          <w:bCs/>
          <w:sz w:val="24"/>
          <w:szCs w:val="24"/>
        </w:rPr>
        <w:t>Объекта</w:t>
      </w:r>
      <w:r w:rsidRPr="005752E4">
        <w:rPr>
          <w:rFonts w:ascii="Times New Roman" w:hAnsi="Times New Roman"/>
          <w:bCs/>
          <w:sz w:val="24"/>
          <w:szCs w:val="24"/>
        </w:rPr>
        <w:t xml:space="preserve"> с Продавцом в течение </w:t>
      </w:r>
      <w:r w:rsidR="001F13B0">
        <w:rPr>
          <w:rFonts w:ascii="Times New Roman" w:hAnsi="Times New Roman"/>
          <w:sz w:val="24"/>
          <w:szCs w:val="24"/>
        </w:rPr>
        <w:t>5</w:t>
      </w:r>
      <w:r w:rsidRPr="005752E4">
        <w:rPr>
          <w:rFonts w:ascii="Times New Roman" w:hAnsi="Times New Roman"/>
          <w:sz w:val="24"/>
          <w:szCs w:val="24"/>
        </w:rPr>
        <w:t xml:space="preserve"> (</w:t>
      </w:r>
      <w:r w:rsidR="001F13B0">
        <w:rPr>
          <w:rFonts w:ascii="Times New Roman" w:hAnsi="Times New Roman"/>
          <w:sz w:val="24"/>
          <w:szCs w:val="24"/>
        </w:rPr>
        <w:t>пяти</w:t>
      </w:r>
      <w:r w:rsidRPr="005752E4">
        <w:rPr>
          <w:rFonts w:ascii="Times New Roman" w:hAnsi="Times New Roman"/>
          <w:sz w:val="24"/>
          <w:szCs w:val="24"/>
        </w:rPr>
        <w:t xml:space="preserve">) </w:t>
      </w:r>
      <w:r w:rsidRPr="005752E4">
        <w:rPr>
          <w:rFonts w:ascii="Times New Roman" w:hAnsi="Times New Roman"/>
          <w:bCs/>
          <w:sz w:val="24"/>
          <w:szCs w:val="24"/>
        </w:rPr>
        <w:t>рабочих дней после подведения итогов аукциона в соответствии с примерной формой, размещенной на сайте www.lot-online.ru в разделе «карточка лота»</w:t>
      </w:r>
      <w:r w:rsidRPr="005752E4">
        <w:rPr>
          <w:rFonts w:ascii="Times New Roman" w:hAnsi="Times New Roman"/>
          <w:b/>
          <w:sz w:val="24"/>
          <w:szCs w:val="24"/>
        </w:rPr>
        <w:t>.</w:t>
      </w:r>
    </w:p>
    <w:p w14:paraId="63FA4DB9" w14:textId="5E200D2B" w:rsidR="008C35A1" w:rsidRPr="005752E4" w:rsidRDefault="001B028D">
      <w:pPr>
        <w:ind w:right="-57" w:firstLine="567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5752E4">
        <w:rPr>
          <w:rFonts w:ascii="Times New Roman" w:hAnsi="Times New Roman"/>
          <w:bCs/>
          <w:sz w:val="24"/>
          <w:szCs w:val="24"/>
        </w:rPr>
        <w:t xml:space="preserve">Оплата цены продажи </w:t>
      </w:r>
      <w:r w:rsidR="00DE54B5">
        <w:rPr>
          <w:rFonts w:ascii="Times New Roman" w:hAnsi="Times New Roman"/>
          <w:bCs/>
          <w:sz w:val="24"/>
          <w:szCs w:val="24"/>
        </w:rPr>
        <w:t>Объекта</w:t>
      </w:r>
      <w:r w:rsidRPr="005752E4">
        <w:rPr>
          <w:rFonts w:ascii="Times New Roman" w:hAnsi="Times New Roman"/>
          <w:bCs/>
          <w:sz w:val="24"/>
          <w:szCs w:val="24"/>
        </w:rPr>
        <w:t xml:space="preserve"> производится Победителем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1484A0E1" w14:textId="77777777" w:rsidR="008C35A1" w:rsidRPr="005752E4" w:rsidRDefault="008C35A1">
      <w:pPr>
        <w:jc w:val="both"/>
        <w:rPr>
          <w:rFonts w:ascii="Times New Roman" w:hAnsi="Times New Roman"/>
          <w:b/>
          <w:sz w:val="24"/>
          <w:szCs w:val="24"/>
        </w:rPr>
      </w:pPr>
    </w:p>
    <w:p w14:paraId="3F1C9614" w14:textId="77777777" w:rsidR="008C35A1" w:rsidRPr="005752E4" w:rsidRDefault="001B028D">
      <w:pPr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b/>
          <w:sz w:val="24"/>
          <w:szCs w:val="24"/>
        </w:rPr>
        <w:t>3.</w:t>
      </w:r>
      <w:r w:rsidRPr="005752E4">
        <w:rPr>
          <w:rFonts w:ascii="Times New Roman" w:hAnsi="Times New Roman"/>
          <w:sz w:val="24"/>
          <w:szCs w:val="24"/>
        </w:rPr>
        <w:t xml:space="preserve"> </w:t>
      </w:r>
      <w:r w:rsidRPr="005752E4">
        <w:rPr>
          <w:rFonts w:ascii="Times New Roman" w:hAnsi="Times New Roman"/>
          <w:b/>
          <w:sz w:val="24"/>
          <w:szCs w:val="24"/>
        </w:rPr>
        <w:t>Мне известно, что</w:t>
      </w:r>
      <w:r w:rsidRPr="005752E4">
        <w:rPr>
          <w:rFonts w:ascii="Times New Roman" w:hAnsi="Times New Roman"/>
          <w:sz w:val="24"/>
          <w:szCs w:val="24"/>
        </w:rPr>
        <w:t xml:space="preserve">: </w:t>
      </w:r>
    </w:p>
    <w:p w14:paraId="46B65BE6" w14:textId="77777777" w:rsidR="008C35A1" w:rsidRPr="005752E4" w:rsidRDefault="001B028D">
      <w:pPr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sz w:val="24"/>
          <w:szCs w:val="24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5CF07034" w14:textId="1253910D" w:rsidR="008C35A1" w:rsidRPr="005752E4" w:rsidRDefault="001B028D">
      <w:pPr>
        <w:ind w:left="-15" w:right="60"/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sz w:val="24"/>
          <w:szCs w:val="24"/>
        </w:rPr>
        <w:t>3.2. При уклонении (отказе) Победителя электронного аукциона (Покупателя)</w:t>
      </w:r>
      <w:r w:rsidRPr="005752E4">
        <w:rPr>
          <w:rFonts w:ascii="Times New Roman" w:hAnsi="Times New Roman"/>
          <w:b/>
          <w:sz w:val="24"/>
          <w:szCs w:val="24"/>
        </w:rPr>
        <w:t xml:space="preserve"> </w:t>
      </w:r>
      <w:r w:rsidRPr="005752E4">
        <w:rPr>
          <w:rFonts w:ascii="Times New Roman" w:hAnsi="Times New Roman"/>
          <w:sz w:val="24"/>
          <w:szCs w:val="24"/>
        </w:rPr>
        <w:t xml:space="preserve">от оплаты покупной цены </w:t>
      </w:r>
      <w:r w:rsidR="00DE54B5">
        <w:rPr>
          <w:rFonts w:ascii="Times New Roman" w:hAnsi="Times New Roman"/>
          <w:sz w:val="24"/>
          <w:szCs w:val="24"/>
        </w:rPr>
        <w:t>Объекта</w:t>
      </w:r>
      <w:r w:rsidRPr="005752E4">
        <w:rPr>
          <w:rFonts w:ascii="Times New Roman" w:hAnsi="Times New Roman"/>
          <w:sz w:val="24"/>
          <w:szCs w:val="24"/>
        </w:rPr>
        <w:t xml:space="preserve"> в установленный срок задаток ему не возвращается, и он утрачивает право на заключение договора купли-продажи </w:t>
      </w:r>
      <w:r w:rsidR="00DE54B5">
        <w:rPr>
          <w:rFonts w:ascii="Times New Roman" w:hAnsi="Times New Roman"/>
          <w:sz w:val="24"/>
          <w:szCs w:val="24"/>
        </w:rPr>
        <w:t>Объекта</w:t>
      </w:r>
      <w:r w:rsidRPr="005752E4">
        <w:rPr>
          <w:rFonts w:ascii="Times New Roman" w:hAnsi="Times New Roman"/>
          <w:sz w:val="24"/>
          <w:szCs w:val="24"/>
        </w:rPr>
        <w:t xml:space="preserve">. </w:t>
      </w:r>
    </w:p>
    <w:p w14:paraId="0F0D5914" w14:textId="77777777" w:rsidR="008C35A1" w:rsidRPr="005752E4" w:rsidRDefault="008C35A1">
      <w:pPr>
        <w:jc w:val="both"/>
        <w:rPr>
          <w:rFonts w:ascii="Times New Roman" w:hAnsi="Times New Roman"/>
          <w:b/>
          <w:sz w:val="24"/>
          <w:szCs w:val="24"/>
        </w:rPr>
      </w:pPr>
    </w:p>
    <w:p w14:paraId="0E1F141C" w14:textId="6135F761" w:rsidR="008C35A1" w:rsidRPr="005752E4" w:rsidRDefault="001B028D">
      <w:pPr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b/>
          <w:sz w:val="24"/>
          <w:szCs w:val="24"/>
        </w:rPr>
        <w:t>4.</w:t>
      </w:r>
      <w:r w:rsidRPr="005752E4">
        <w:rPr>
          <w:rFonts w:ascii="Times New Roman" w:hAnsi="Times New Roman"/>
          <w:sz w:val="24"/>
          <w:szCs w:val="24"/>
        </w:rPr>
        <w:t xml:space="preserve"> Настоящим подтверждаю, что ознакомился с проектом договора купли-продажи, с состоянием </w:t>
      </w:r>
      <w:r w:rsidR="00DE54B5">
        <w:rPr>
          <w:rFonts w:ascii="Times New Roman" w:hAnsi="Times New Roman"/>
          <w:sz w:val="24"/>
          <w:szCs w:val="24"/>
        </w:rPr>
        <w:t>Объекта</w:t>
      </w:r>
      <w:r w:rsidRPr="005752E4">
        <w:rPr>
          <w:rFonts w:ascii="Times New Roman" w:hAnsi="Times New Roman"/>
          <w:sz w:val="24"/>
          <w:szCs w:val="24"/>
        </w:rPr>
        <w:t xml:space="preserve">, подлежащего реализации на аукционе, и документацией к нему. С условиями договора купли-продажи согласен, обязуюсь условия договора купли-продажи выполнять. Претензий по качеству, состоянию </w:t>
      </w:r>
      <w:r w:rsidR="00DE54B5">
        <w:rPr>
          <w:rFonts w:ascii="Times New Roman" w:hAnsi="Times New Roman"/>
          <w:sz w:val="24"/>
          <w:szCs w:val="24"/>
        </w:rPr>
        <w:t>Объекта</w:t>
      </w:r>
      <w:r w:rsidRPr="005752E4">
        <w:rPr>
          <w:rFonts w:ascii="Times New Roman" w:hAnsi="Times New Roman"/>
          <w:sz w:val="24"/>
          <w:szCs w:val="24"/>
        </w:rPr>
        <w:t xml:space="preserve"> в и к документации не имею.</w:t>
      </w:r>
    </w:p>
    <w:p w14:paraId="5953205B" w14:textId="77777777" w:rsidR="008C35A1" w:rsidRPr="005752E4" w:rsidRDefault="008C35A1">
      <w:pPr>
        <w:jc w:val="both"/>
        <w:rPr>
          <w:rFonts w:ascii="Times New Roman" w:hAnsi="Times New Roman"/>
          <w:sz w:val="24"/>
          <w:szCs w:val="24"/>
        </w:rPr>
      </w:pPr>
    </w:p>
    <w:p w14:paraId="650D2703" w14:textId="52279C03" w:rsidR="008C35A1" w:rsidRPr="008F7A9F" w:rsidRDefault="001B028D" w:rsidP="008F7A9F">
      <w:pPr>
        <w:ind w:left="-15" w:right="60"/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b/>
          <w:bCs/>
          <w:sz w:val="24"/>
          <w:szCs w:val="24"/>
        </w:rPr>
        <w:t>5</w:t>
      </w:r>
      <w:r w:rsidRPr="005752E4">
        <w:rPr>
          <w:rFonts w:ascii="Times New Roman" w:hAnsi="Times New Roman"/>
          <w:b/>
          <w:sz w:val="24"/>
          <w:szCs w:val="24"/>
        </w:rPr>
        <w:t>.</w:t>
      </w:r>
      <w:r w:rsidRPr="005752E4">
        <w:rPr>
          <w:rFonts w:ascii="Times New Roman" w:hAnsi="Times New Roman"/>
          <w:sz w:val="24"/>
          <w:szCs w:val="24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обязан заключить договор купли-продажи </w:t>
      </w:r>
      <w:r w:rsidR="00DE54B5">
        <w:rPr>
          <w:rFonts w:ascii="Times New Roman" w:hAnsi="Times New Roman"/>
          <w:sz w:val="24"/>
          <w:szCs w:val="24"/>
        </w:rPr>
        <w:t>Объекта</w:t>
      </w:r>
      <w:r w:rsidRPr="005752E4">
        <w:rPr>
          <w:rFonts w:ascii="Times New Roman" w:hAnsi="Times New Roman"/>
          <w:sz w:val="24"/>
          <w:szCs w:val="24"/>
        </w:rPr>
        <w:t xml:space="preserve"> по начальной цене Лота в течение </w:t>
      </w:r>
      <w:r w:rsidR="001F13B0">
        <w:rPr>
          <w:rFonts w:ascii="Times New Roman" w:hAnsi="Times New Roman"/>
          <w:sz w:val="24"/>
          <w:szCs w:val="24"/>
        </w:rPr>
        <w:t>5</w:t>
      </w:r>
      <w:r w:rsidRPr="005752E4">
        <w:rPr>
          <w:rFonts w:ascii="Times New Roman" w:hAnsi="Times New Roman"/>
          <w:sz w:val="24"/>
          <w:szCs w:val="24"/>
        </w:rPr>
        <w:t xml:space="preserve"> (</w:t>
      </w:r>
      <w:r w:rsidR="001F13B0">
        <w:rPr>
          <w:rFonts w:ascii="Times New Roman" w:hAnsi="Times New Roman"/>
          <w:sz w:val="24"/>
          <w:szCs w:val="24"/>
        </w:rPr>
        <w:t>пяти</w:t>
      </w:r>
      <w:r w:rsidRPr="005752E4">
        <w:rPr>
          <w:rFonts w:ascii="Times New Roman" w:hAnsi="Times New Roman"/>
          <w:sz w:val="24"/>
          <w:szCs w:val="24"/>
        </w:rPr>
        <w:t xml:space="preserve">) рабочих дней с даты признания торгов несостоявшимися. Заключение договора купли-продажи для такого участника является обязательным. Оплата цены </w:t>
      </w:r>
      <w:r w:rsidR="00DE54B5">
        <w:rPr>
          <w:rFonts w:ascii="Times New Roman" w:hAnsi="Times New Roman"/>
          <w:sz w:val="24"/>
          <w:szCs w:val="24"/>
        </w:rPr>
        <w:t>Объекта</w:t>
      </w:r>
      <w:r w:rsidRPr="005752E4">
        <w:rPr>
          <w:rFonts w:ascii="Times New Roman" w:hAnsi="Times New Roman"/>
          <w:sz w:val="24"/>
          <w:szCs w:val="24"/>
        </w:rPr>
        <w:t xml:space="preserve"> производится единственным участником аукциона, за вычетом суммы ранее внесённого задатка, путем безналичного перечисления денежных средств на расчетный счет Продавца, указанный в договоре купли-продажи </w:t>
      </w:r>
      <w:r w:rsidR="00DE54B5">
        <w:rPr>
          <w:rFonts w:ascii="Times New Roman" w:hAnsi="Times New Roman"/>
          <w:sz w:val="24"/>
          <w:szCs w:val="24"/>
        </w:rPr>
        <w:t>Объекта</w:t>
      </w:r>
      <w:r w:rsidRPr="005752E4">
        <w:rPr>
          <w:rFonts w:ascii="Times New Roman" w:hAnsi="Times New Roman"/>
          <w:sz w:val="24"/>
          <w:szCs w:val="24"/>
        </w:rPr>
        <w:t>, в соответствии с условиями такого договора купли-продажи.</w:t>
      </w:r>
      <w:r w:rsidRPr="005752E4">
        <w:rPr>
          <w:rFonts w:ascii="Times New Roman" w:hAnsi="Times New Roman"/>
          <w:b/>
          <w:sz w:val="24"/>
          <w:szCs w:val="24"/>
        </w:rPr>
        <w:t xml:space="preserve"> </w:t>
      </w:r>
    </w:p>
    <w:p w14:paraId="449E83C5" w14:textId="77777777" w:rsidR="008C35A1" w:rsidRPr="005752E4" w:rsidRDefault="008C35A1">
      <w:pPr>
        <w:ind w:left="-15" w:right="60"/>
        <w:jc w:val="both"/>
        <w:rPr>
          <w:rFonts w:ascii="Times New Roman" w:hAnsi="Times New Roman"/>
          <w:b/>
          <w:sz w:val="24"/>
          <w:szCs w:val="24"/>
        </w:rPr>
      </w:pPr>
    </w:p>
    <w:p w14:paraId="1031E2B4" w14:textId="095A47A8" w:rsidR="008C35A1" w:rsidRPr="005752E4" w:rsidRDefault="001B028D">
      <w:pPr>
        <w:ind w:left="-15" w:right="60"/>
        <w:jc w:val="both"/>
        <w:rPr>
          <w:rFonts w:ascii="Times New Roman" w:hAnsi="Times New Roman"/>
          <w:b/>
          <w:sz w:val="24"/>
          <w:szCs w:val="24"/>
        </w:rPr>
      </w:pPr>
      <w:r w:rsidRPr="005752E4">
        <w:rPr>
          <w:rFonts w:ascii="Times New Roman" w:hAnsi="Times New Roman"/>
          <w:b/>
          <w:bCs/>
          <w:sz w:val="24"/>
          <w:szCs w:val="24"/>
        </w:rPr>
        <w:t>6.</w:t>
      </w:r>
      <w:r w:rsidRPr="005752E4">
        <w:rPr>
          <w:rFonts w:ascii="Times New Roman" w:hAnsi="Times New Roman"/>
          <w:sz w:val="24"/>
          <w:szCs w:val="24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</w:t>
      </w:r>
      <w:r w:rsidR="00DE54B5">
        <w:rPr>
          <w:rFonts w:ascii="Times New Roman" w:hAnsi="Times New Roman"/>
          <w:sz w:val="24"/>
          <w:szCs w:val="24"/>
        </w:rPr>
        <w:t>Объекта</w:t>
      </w:r>
      <w:r w:rsidRPr="005752E4">
        <w:rPr>
          <w:rFonts w:ascii="Times New Roman" w:hAnsi="Times New Roman"/>
          <w:sz w:val="24"/>
          <w:szCs w:val="24"/>
        </w:rPr>
        <w:t xml:space="preserve"> по результатам торгов в установленный срок, от оплаты цены </w:t>
      </w:r>
      <w:r w:rsidR="00DE54B5">
        <w:rPr>
          <w:rFonts w:ascii="Times New Roman" w:hAnsi="Times New Roman"/>
          <w:sz w:val="24"/>
          <w:szCs w:val="24"/>
        </w:rPr>
        <w:t>Объекта</w:t>
      </w:r>
      <w:r w:rsidRPr="005752E4">
        <w:rPr>
          <w:rFonts w:ascii="Times New Roman" w:hAnsi="Times New Roman"/>
          <w:sz w:val="24"/>
          <w:szCs w:val="24"/>
        </w:rPr>
        <w:t xml:space="preserve">, договор купли-продажи </w:t>
      </w:r>
      <w:r w:rsidR="00DE54B5">
        <w:rPr>
          <w:rFonts w:ascii="Times New Roman" w:hAnsi="Times New Roman"/>
          <w:sz w:val="24"/>
          <w:szCs w:val="24"/>
        </w:rPr>
        <w:t>Объекта</w:t>
      </w:r>
      <w:r w:rsidRPr="005752E4">
        <w:rPr>
          <w:rFonts w:ascii="Times New Roman" w:hAnsi="Times New Roman"/>
          <w:sz w:val="24"/>
          <w:szCs w:val="24"/>
        </w:rPr>
        <w:t xml:space="preserve"> может быть заключен с участником аукциона, сделавшим предпоследнее предложение по цене </w:t>
      </w:r>
      <w:r w:rsidR="00DE54B5">
        <w:rPr>
          <w:rFonts w:ascii="Times New Roman" w:hAnsi="Times New Roman"/>
          <w:sz w:val="24"/>
          <w:szCs w:val="24"/>
        </w:rPr>
        <w:t>Объекта</w:t>
      </w:r>
      <w:r w:rsidRPr="005752E4">
        <w:rPr>
          <w:rFonts w:ascii="Times New Roman" w:hAnsi="Times New Roman"/>
          <w:sz w:val="24"/>
          <w:szCs w:val="24"/>
        </w:rPr>
        <w:t xml:space="preserve"> в ходе торгов, в течение 10 (десяти) рабочих дней с даты получения от Организатора торгов уведомления с предложением заключить договор купли-продажи </w:t>
      </w:r>
      <w:r w:rsidR="00DE54B5">
        <w:rPr>
          <w:rFonts w:ascii="Times New Roman" w:hAnsi="Times New Roman"/>
          <w:sz w:val="24"/>
          <w:szCs w:val="24"/>
        </w:rPr>
        <w:t>Объекта</w:t>
      </w:r>
      <w:r w:rsidRPr="005752E4">
        <w:rPr>
          <w:rFonts w:ascii="Times New Roman" w:hAnsi="Times New Roman"/>
          <w:sz w:val="24"/>
          <w:szCs w:val="24"/>
        </w:rPr>
        <w:t xml:space="preserve">. Заключение договора купли-продажи таким участником не является обязательным. При этом оплата цены </w:t>
      </w:r>
      <w:r w:rsidR="00DE54B5">
        <w:rPr>
          <w:rFonts w:ascii="Times New Roman" w:hAnsi="Times New Roman"/>
          <w:sz w:val="24"/>
          <w:szCs w:val="24"/>
        </w:rPr>
        <w:t>Объекта</w:t>
      </w:r>
      <w:r w:rsidRPr="005752E4">
        <w:rPr>
          <w:rFonts w:ascii="Times New Roman" w:hAnsi="Times New Roman"/>
          <w:sz w:val="24"/>
          <w:szCs w:val="24"/>
        </w:rPr>
        <w:t xml:space="preserve"> производится участником аукциона, сделавшим предпоследнее предложение по цене </w:t>
      </w:r>
      <w:r w:rsidR="00DE54B5">
        <w:rPr>
          <w:rFonts w:ascii="Times New Roman" w:hAnsi="Times New Roman"/>
          <w:sz w:val="24"/>
          <w:szCs w:val="24"/>
        </w:rPr>
        <w:t>Объекта</w:t>
      </w:r>
      <w:r w:rsidRPr="005752E4">
        <w:rPr>
          <w:rFonts w:ascii="Times New Roman" w:hAnsi="Times New Roman"/>
          <w:sz w:val="24"/>
          <w:szCs w:val="24"/>
        </w:rPr>
        <w:t xml:space="preserve"> в ходе торгов, в полном объеме путем безналичного перечисления денежных средств на расчетный счет Продавца, указанный в договоре купли-продажи </w:t>
      </w:r>
      <w:r w:rsidR="00DE54B5">
        <w:rPr>
          <w:rFonts w:ascii="Times New Roman" w:hAnsi="Times New Roman"/>
          <w:sz w:val="24"/>
          <w:szCs w:val="24"/>
        </w:rPr>
        <w:t>Объекта</w:t>
      </w:r>
      <w:r w:rsidRPr="005752E4">
        <w:rPr>
          <w:rFonts w:ascii="Times New Roman" w:hAnsi="Times New Roman"/>
          <w:sz w:val="24"/>
          <w:szCs w:val="24"/>
        </w:rPr>
        <w:t xml:space="preserve">, в соответствии с условиями такого договора купли-продажи. </w:t>
      </w:r>
    </w:p>
    <w:p w14:paraId="64D2C777" w14:textId="77777777" w:rsidR="008C35A1" w:rsidRPr="005752E4" w:rsidRDefault="008C35A1">
      <w:pPr>
        <w:jc w:val="both"/>
        <w:rPr>
          <w:rFonts w:ascii="Times New Roman" w:hAnsi="Times New Roman"/>
          <w:sz w:val="24"/>
          <w:szCs w:val="24"/>
        </w:rPr>
      </w:pPr>
    </w:p>
    <w:p w14:paraId="053B034A" w14:textId="77777777" w:rsidR="008C35A1" w:rsidRPr="005752E4" w:rsidRDefault="001B028D">
      <w:pPr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</w:t>
      </w:r>
      <w:r w:rsidRPr="005752E4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Настоящей заявкой в соответствии со </w:t>
      </w:r>
      <w:r w:rsidRPr="005752E4">
        <w:rPr>
          <w:rFonts w:ascii="Times New Roman" w:hAnsi="Times New Roman"/>
          <w:sz w:val="24"/>
          <w:szCs w:val="24"/>
        </w:rPr>
        <w:t xml:space="preserve">статьей 9 </w:t>
      </w:r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закона от 27.07.2006 №</w:t>
      </w:r>
      <w:r w:rsidRPr="005752E4">
        <w:rPr>
          <w:rFonts w:ascii="Times New Roman" w:hAnsi="Times New Roman"/>
          <w:sz w:val="24"/>
          <w:szCs w:val="24"/>
        </w:rPr>
        <w:t xml:space="preserve"> </w:t>
      </w:r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>152-ФЗ</w:t>
      </w:r>
      <w:r w:rsidRPr="005752E4">
        <w:rPr>
          <w:rFonts w:ascii="Times New Roman" w:hAnsi="Times New Roman"/>
          <w:sz w:val="24"/>
          <w:szCs w:val="24"/>
        </w:rPr>
        <w:t xml:space="preserve"> «О персональных данных</w:t>
      </w:r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 w:rsidRPr="005752E4"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>на обработку</w:t>
      </w:r>
      <w:r w:rsidRPr="005752E4">
        <w:rPr>
          <w:rFonts w:ascii="Times New Roman" w:hAnsi="Times New Roman"/>
          <w:sz w:val="24"/>
          <w:szCs w:val="24"/>
        </w:rPr>
        <w:t xml:space="preserve"> как неавтоматизированным, так и автоматизированным способами Организатором аукциона согласно статье 3 </w:t>
      </w:r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закона от 27.07.2006 №</w:t>
      </w:r>
      <w:r w:rsidRPr="005752E4">
        <w:rPr>
          <w:rFonts w:ascii="Times New Roman" w:hAnsi="Times New Roman"/>
          <w:sz w:val="24"/>
          <w:szCs w:val="24"/>
        </w:rPr>
        <w:t xml:space="preserve"> </w:t>
      </w:r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>152-ФЗ</w:t>
      </w:r>
      <w:r w:rsidRPr="005752E4">
        <w:rPr>
          <w:rFonts w:ascii="Times New Roman" w:hAnsi="Times New Roman"/>
          <w:sz w:val="24"/>
          <w:szCs w:val="24"/>
        </w:rPr>
        <w:t xml:space="preserve"> «О персональных данных</w:t>
      </w:r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 w:rsidRPr="005752E4">
        <w:rPr>
          <w:rFonts w:ascii="Times New Roman" w:eastAsia="Times New Roman" w:hAnsi="Times New Roman"/>
          <w:sz w:val="24"/>
          <w:szCs w:val="24"/>
          <w:lang w:eastAsia="ru-RU"/>
        </w:rPr>
        <w:t>предоставленных мною в связи с участием в аукционе персональных данных.</w:t>
      </w:r>
      <w:r w:rsidRPr="005752E4">
        <w:rPr>
          <w:rStyle w:val="aff0"/>
          <w:rFonts w:ascii="Times New Roman" w:eastAsia="Times New Roman" w:hAnsi="Times New Roman"/>
          <w:sz w:val="24"/>
          <w:szCs w:val="24"/>
          <w:lang w:eastAsia="ru-RU"/>
        </w:rPr>
        <w:footnoteReference w:id="1"/>
      </w:r>
      <w:r w:rsidRPr="005752E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E32B6E5" w14:textId="77777777" w:rsidR="008C35A1" w:rsidRPr="005752E4" w:rsidRDefault="008C35A1">
      <w:pPr>
        <w:rPr>
          <w:rFonts w:ascii="Times New Roman" w:hAnsi="Times New Roman"/>
          <w:sz w:val="24"/>
          <w:szCs w:val="24"/>
        </w:rPr>
      </w:pPr>
    </w:p>
    <w:p w14:paraId="4A9F2FC7" w14:textId="77777777" w:rsidR="008C35A1" w:rsidRPr="005752E4" w:rsidRDefault="008C35A1">
      <w:pPr>
        <w:jc w:val="both"/>
        <w:rPr>
          <w:rFonts w:ascii="Times New Roman" w:hAnsi="Times New Roman"/>
          <w:sz w:val="24"/>
          <w:szCs w:val="24"/>
        </w:rPr>
      </w:pPr>
    </w:p>
    <w:p w14:paraId="57F8D529" w14:textId="77777777" w:rsidR="008C35A1" w:rsidRPr="005752E4" w:rsidRDefault="001B028D">
      <w:pPr>
        <w:rPr>
          <w:rFonts w:ascii="Times New Roman" w:hAnsi="Times New Roman"/>
          <w:bCs/>
          <w:sz w:val="24"/>
          <w:szCs w:val="24"/>
        </w:rPr>
      </w:pPr>
      <w:r w:rsidRPr="005752E4">
        <w:rPr>
          <w:rFonts w:ascii="Times New Roman" w:hAnsi="Times New Roman"/>
          <w:sz w:val="24"/>
          <w:szCs w:val="24"/>
        </w:rPr>
        <w:tab/>
      </w:r>
      <w:r w:rsidRPr="005752E4">
        <w:rPr>
          <w:rFonts w:ascii="Times New Roman" w:hAnsi="Times New Roman"/>
          <w:bCs/>
          <w:sz w:val="24"/>
          <w:szCs w:val="24"/>
        </w:rPr>
        <w:t xml:space="preserve">Приложение </w:t>
      </w:r>
    </w:p>
    <w:p w14:paraId="00166701" w14:textId="77777777" w:rsidR="008C35A1" w:rsidRPr="005752E4" w:rsidRDefault="008C35A1">
      <w:pPr>
        <w:jc w:val="both"/>
        <w:rPr>
          <w:rFonts w:ascii="Times New Roman" w:hAnsi="Times New Roman"/>
          <w:sz w:val="24"/>
          <w:szCs w:val="24"/>
        </w:rPr>
      </w:pPr>
    </w:p>
    <w:p w14:paraId="767A546C" w14:textId="77777777" w:rsidR="008C35A1" w:rsidRPr="005752E4" w:rsidRDefault="001B028D">
      <w:pPr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sz w:val="24"/>
          <w:szCs w:val="24"/>
        </w:rPr>
        <w:tab/>
        <w:t>Подпись Претендента (его полномочного представителя)</w:t>
      </w:r>
    </w:p>
    <w:p w14:paraId="4E05A2E1" w14:textId="77777777" w:rsidR="008C35A1" w:rsidRPr="005752E4" w:rsidRDefault="008C35A1">
      <w:pPr>
        <w:jc w:val="both"/>
        <w:rPr>
          <w:rFonts w:ascii="Times New Roman" w:hAnsi="Times New Roman"/>
          <w:sz w:val="24"/>
          <w:szCs w:val="24"/>
        </w:rPr>
      </w:pPr>
    </w:p>
    <w:p w14:paraId="49466BBA" w14:textId="77777777" w:rsidR="008C35A1" w:rsidRPr="005752E4" w:rsidRDefault="001B028D">
      <w:pPr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sz w:val="24"/>
          <w:szCs w:val="24"/>
        </w:rPr>
        <w:tab/>
        <w:t>__________________________\______________________\</w:t>
      </w:r>
    </w:p>
    <w:p w14:paraId="2D9F9E2E" w14:textId="77777777" w:rsidR="008C35A1" w:rsidRPr="005752E4" w:rsidRDefault="008C35A1">
      <w:pPr>
        <w:jc w:val="both"/>
        <w:rPr>
          <w:rFonts w:ascii="Times New Roman" w:hAnsi="Times New Roman"/>
          <w:sz w:val="24"/>
          <w:szCs w:val="24"/>
        </w:rPr>
      </w:pPr>
    </w:p>
    <w:p w14:paraId="5F841BDB" w14:textId="77777777" w:rsidR="008C35A1" w:rsidRPr="005752E4" w:rsidRDefault="001B028D">
      <w:pPr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sz w:val="24"/>
          <w:szCs w:val="24"/>
        </w:rPr>
        <w:tab/>
        <w:t>М.П. "_____" _____________ 20___ г.</w:t>
      </w:r>
    </w:p>
    <w:sectPr w:rsidR="008C35A1" w:rsidRPr="005752E4">
      <w:pgSz w:w="11906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B3D2" w14:textId="77777777" w:rsidR="00C433AE" w:rsidRDefault="00C433AE">
      <w:r>
        <w:separator/>
      </w:r>
    </w:p>
  </w:endnote>
  <w:endnote w:type="continuationSeparator" w:id="0">
    <w:p w14:paraId="00212735" w14:textId="77777777" w:rsidR="00C433AE" w:rsidRDefault="00C43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imSun;宋体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F3CAD" w14:textId="77777777" w:rsidR="00C433AE" w:rsidRDefault="00C433AE">
      <w:pPr>
        <w:rPr>
          <w:sz w:val="12"/>
        </w:rPr>
      </w:pPr>
      <w:r>
        <w:separator/>
      </w:r>
    </w:p>
  </w:footnote>
  <w:footnote w:type="continuationSeparator" w:id="0">
    <w:p w14:paraId="2211C053" w14:textId="77777777" w:rsidR="00C433AE" w:rsidRDefault="00C433AE">
      <w:pPr>
        <w:rPr>
          <w:sz w:val="12"/>
        </w:rPr>
      </w:pPr>
      <w:r>
        <w:continuationSeparator/>
      </w:r>
    </w:p>
  </w:footnote>
  <w:footnote w:id="1">
    <w:p w14:paraId="1A37EC54" w14:textId="77777777" w:rsidR="008C35A1" w:rsidRDefault="001B028D">
      <w:pPr>
        <w:pStyle w:val="aff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f6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6E721B91" w14:textId="77777777" w:rsidR="008C35A1" w:rsidRDefault="001B028D">
      <w:pPr>
        <w:pStyle w:val="aff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5A1"/>
    <w:rsid w:val="001B028D"/>
    <w:rsid w:val="001F13B0"/>
    <w:rsid w:val="002D40BF"/>
    <w:rsid w:val="00342396"/>
    <w:rsid w:val="003A4244"/>
    <w:rsid w:val="005752E4"/>
    <w:rsid w:val="008C35A1"/>
    <w:rsid w:val="008F7A9F"/>
    <w:rsid w:val="00927917"/>
    <w:rsid w:val="009951C1"/>
    <w:rsid w:val="009C5953"/>
    <w:rsid w:val="00C433AE"/>
    <w:rsid w:val="00DE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E11B"/>
  <w15:docId w15:val="{5525B803-7115-403A-9F73-E1378D0C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3">
    <w:name w:val="Placeholder Text"/>
    <w:basedOn w:val="a0"/>
    <w:uiPriority w:val="99"/>
    <w:semiHidden/>
    <w:rPr>
      <w:color w:val="666666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fb">
    <w:name w:val="Текст выноски Знак"/>
    <w:basedOn w:val="a0"/>
    <w:link w:val="afc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e">
    <w:name w:val="Текст сноски Знак"/>
    <w:basedOn w:val="a0"/>
    <w:link w:val="aff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f0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f2">
    <w:name w:val="Текст примечания Знак"/>
    <w:basedOn w:val="a0"/>
    <w:link w:val="aff3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6">
    <w:name w:val="Символ сноски"/>
    <w:qFormat/>
  </w:style>
  <w:style w:type="character" w:styleId="aff7">
    <w:name w:val="line number"/>
  </w:style>
  <w:style w:type="character" w:styleId="aff8">
    <w:name w:val="endnote reference"/>
    <w:rPr>
      <w:vertAlign w:val="superscript"/>
    </w:rPr>
  </w:style>
  <w:style w:type="character" w:customStyle="1" w:styleId="aff9">
    <w:name w:val="Символ концевой сноски"/>
    <w:qFormat/>
  </w:style>
  <w:style w:type="paragraph" w:styleId="a5">
    <w:name w:val="Title"/>
    <w:basedOn w:val="a"/>
    <w:next w:val="affa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pPr>
      <w:spacing w:after="140" w:line="276" w:lineRule="auto"/>
    </w:pPr>
  </w:style>
  <w:style w:type="paragraph" w:styleId="affb">
    <w:name w:val="List"/>
    <w:basedOn w:val="affa"/>
    <w:rPr>
      <w:rFonts w:cs="Lucida Sans"/>
    </w:rPr>
  </w:style>
  <w:style w:type="paragraph" w:styleId="aff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d">
    <w:name w:val="index heading"/>
    <w:basedOn w:val="a"/>
    <w:qFormat/>
    <w:pPr>
      <w:suppressLineNumbers/>
    </w:pPr>
    <w:rPr>
      <w:rFonts w:cs="Lucida Sans"/>
    </w:rPr>
  </w:style>
  <w:style w:type="paragraph" w:customStyle="1" w:styleId="affe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c">
    <w:name w:val="Balloon Text"/>
    <w:basedOn w:val="a"/>
    <w:link w:val="afb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f">
    <w:name w:val="List Paragraph"/>
    <w:basedOn w:val="a"/>
    <w:uiPriority w:val="34"/>
    <w:qFormat/>
    <w:pPr>
      <w:ind w:left="720"/>
      <w:contextualSpacing/>
    </w:pPr>
  </w:style>
  <w:style w:type="paragraph" w:customStyle="1" w:styleId="afff0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f">
    <w:name w:val="footnote text"/>
    <w:basedOn w:val="a"/>
    <w:link w:val="afe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qFormat/>
    <w:rPr>
      <w:sz w:val="20"/>
      <w:szCs w:val="20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table" w:styleId="af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2">
    <w:name w:val="Revision"/>
    <w:hidden/>
    <w:uiPriority w:val="99"/>
    <w:semiHidden/>
    <w:rPr>
      <w:rFonts w:cs="Times New Roman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customStyle="1" w:styleId="13">
    <w:name w:val="Основной шрифт абзаца1"/>
    <w:qFormat/>
    <w:rsid w:val="00575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1302</Words>
  <Characters>7428</Characters>
  <Application>Microsoft Office Word</Application>
  <DocSecurity>0</DocSecurity>
  <Lines>61</Lines>
  <Paragraphs>17</Paragraphs>
  <ScaleCrop>false</ScaleCrop>
  <Company>Hewlett-Packard Company</Company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Гоникберг Полина Эрнестовна</cp:lastModifiedBy>
  <cp:revision>40</cp:revision>
  <dcterms:created xsi:type="dcterms:W3CDTF">2022-09-26T09:39:00Z</dcterms:created>
  <dcterms:modified xsi:type="dcterms:W3CDTF">2026-03-27T10:29:00Z</dcterms:modified>
  <dc:language>ru-RU</dc:language>
</cp:coreProperties>
</file>