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4BBF" w14:textId="77777777" w:rsidR="00016B5C" w:rsidRPr="00E554EB" w:rsidRDefault="00016B5C" w:rsidP="00016B5C">
      <w:pPr>
        <w:shd w:val="clear" w:color="auto" w:fill="FFFFFF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554EB">
        <w:rPr>
          <w:rFonts w:ascii="Times New Roman" w:hAnsi="Times New Roman" w:cs="Times New Roman"/>
          <w:b/>
          <w:sz w:val="23"/>
          <w:szCs w:val="23"/>
        </w:rPr>
        <w:t xml:space="preserve">Форма </w:t>
      </w:r>
      <w:r>
        <w:rPr>
          <w:rFonts w:ascii="Times New Roman" w:hAnsi="Times New Roman" w:cs="Times New Roman"/>
          <w:b/>
          <w:sz w:val="23"/>
          <w:szCs w:val="23"/>
        </w:rPr>
        <w:t>д</w:t>
      </w:r>
      <w:r w:rsidRPr="00E554EB">
        <w:rPr>
          <w:rFonts w:ascii="Times New Roman" w:hAnsi="Times New Roman" w:cs="Times New Roman"/>
          <w:b/>
          <w:sz w:val="23"/>
          <w:szCs w:val="23"/>
        </w:rPr>
        <w:t xml:space="preserve">оговора купли-продажи имущества </w:t>
      </w:r>
    </w:p>
    <w:p w14:paraId="0EB5185F" w14:textId="77777777" w:rsidR="00D203CD" w:rsidRDefault="00D203CD" w:rsidP="00016B5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3CAB1DC" w14:textId="2D5771CA" w:rsidR="00016B5C" w:rsidRPr="00E554EB" w:rsidRDefault="00016B5C" w:rsidP="00016B5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 xml:space="preserve">ДОГОВОР КУПЛИ-ПРОДАЖИ ВАГОНОВ-ХОППЕРОВ ДЛЯ ЗЕРНА </w:t>
      </w:r>
    </w:p>
    <w:p w14:paraId="321605BC" w14:textId="77777777" w:rsidR="00016B5C" w:rsidRPr="00E554EB" w:rsidRDefault="00016B5C" w:rsidP="00016B5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1E6DBB6" w14:textId="218E9F2E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 xml:space="preserve">г. Саратов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E554EB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E554EB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E554EB">
        <w:rPr>
          <w:rFonts w:ascii="Times New Roman" w:hAnsi="Times New Roman" w:cs="Times New Roman"/>
          <w:sz w:val="23"/>
          <w:szCs w:val="23"/>
        </w:rPr>
        <w:t>_</w:t>
      </w:r>
      <w:proofErr w:type="gramStart"/>
      <w:r w:rsidRPr="00E554EB">
        <w:rPr>
          <w:rFonts w:ascii="Times New Roman" w:hAnsi="Times New Roman" w:cs="Times New Roman"/>
          <w:sz w:val="23"/>
          <w:szCs w:val="23"/>
        </w:rPr>
        <w:t>_»_</w:t>
      </w:r>
      <w:proofErr w:type="gramEnd"/>
      <w:r w:rsidRPr="00E554EB">
        <w:rPr>
          <w:rFonts w:ascii="Times New Roman" w:hAnsi="Times New Roman" w:cs="Times New Roman"/>
          <w:sz w:val="23"/>
          <w:szCs w:val="23"/>
        </w:rPr>
        <w:t>____2026 г.</w:t>
      </w:r>
    </w:p>
    <w:p w14:paraId="6087837F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9CC89AF" w14:textId="55AFEBA9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Общество с ограниченной ответственностью «</w:t>
      </w:r>
      <w:proofErr w:type="spellStart"/>
      <w:r w:rsidRPr="00E554EB">
        <w:rPr>
          <w:rFonts w:ascii="Times New Roman" w:hAnsi="Times New Roman" w:cs="Times New Roman"/>
          <w:sz w:val="23"/>
          <w:szCs w:val="23"/>
        </w:rPr>
        <w:t>Юфенал</w:t>
      </w:r>
      <w:proofErr w:type="spellEnd"/>
      <w:r w:rsidRPr="00E554EB">
        <w:rPr>
          <w:rFonts w:ascii="Times New Roman" w:hAnsi="Times New Roman" w:cs="Times New Roman"/>
          <w:sz w:val="23"/>
          <w:szCs w:val="23"/>
        </w:rPr>
        <w:t xml:space="preserve"> Трейд», именуемое в дальнейшем «Продавец», в лице </w:t>
      </w:r>
      <w:r w:rsidR="005355C2">
        <w:rPr>
          <w:rFonts w:ascii="Times New Roman" w:hAnsi="Times New Roman" w:cs="Times New Roman"/>
          <w:sz w:val="23"/>
          <w:szCs w:val="23"/>
        </w:rPr>
        <w:t>________________</w:t>
      </w:r>
      <w:r w:rsidRPr="00E554EB">
        <w:rPr>
          <w:rFonts w:ascii="Times New Roman" w:hAnsi="Times New Roman" w:cs="Times New Roman"/>
          <w:sz w:val="23"/>
          <w:szCs w:val="23"/>
        </w:rPr>
        <w:t xml:space="preserve">, действующего на основании </w:t>
      </w:r>
      <w:r w:rsidR="005355C2">
        <w:rPr>
          <w:rFonts w:ascii="Times New Roman" w:hAnsi="Times New Roman" w:cs="Times New Roman"/>
          <w:sz w:val="23"/>
          <w:szCs w:val="23"/>
        </w:rPr>
        <w:t>__________</w:t>
      </w:r>
      <w:r w:rsidRPr="00E554EB">
        <w:rPr>
          <w:rFonts w:ascii="Times New Roman" w:hAnsi="Times New Roman" w:cs="Times New Roman"/>
          <w:sz w:val="23"/>
          <w:szCs w:val="23"/>
        </w:rPr>
        <w:t>, с одной стороны, и</w:t>
      </w:r>
    </w:p>
    <w:p w14:paraId="46CAE3A7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__________________, именуемое в дальнейшем «Покупатель», в лице_____________, действующего на основании Устава, с другой стороны, совместно именуемые «Стороны», заключили настоящий Договор о нижеследующем:</w:t>
      </w:r>
    </w:p>
    <w:p w14:paraId="708C58C7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336C5B3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14:paraId="774B4428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1.1. Продавец обязуется передать в собственность Покупателя, а Покупатель обязуется принять и оплатить следующее Имущество:</w:t>
      </w:r>
    </w:p>
    <w:p w14:paraId="1D82B476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 xml:space="preserve">* Наименование Имущества: Вагоны-хопперы для перевозки зерна, </w:t>
      </w:r>
      <w:r w:rsidRPr="00E554EB">
        <w:rPr>
          <w:rFonts w:ascii="Times New Roman" w:eastAsia="Times New Roman" w:hAnsi="Times New Roman" w:cs="Times New Roman"/>
          <w:sz w:val="23"/>
          <w:szCs w:val="23"/>
          <w:lang w:eastAsia="ar-SA"/>
        </w:rPr>
        <w:t>Модель: 19-9549; Завод изготовитель: АО "Тихвинский вагоностроительный завод"; Год выпуска: 2021</w:t>
      </w:r>
    </w:p>
    <w:p w14:paraId="3A51C525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* Количество: ____________</w:t>
      </w:r>
      <w:proofErr w:type="gramStart"/>
      <w:r w:rsidRPr="00E554EB">
        <w:rPr>
          <w:rFonts w:ascii="Times New Roman" w:hAnsi="Times New Roman" w:cs="Times New Roman"/>
          <w:sz w:val="23"/>
          <w:szCs w:val="23"/>
        </w:rPr>
        <w:t>_  вагона</w:t>
      </w:r>
      <w:proofErr w:type="gramEnd"/>
      <w:r w:rsidRPr="00E554EB">
        <w:rPr>
          <w:rFonts w:ascii="Times New Roman" w:hAnsi="Times New Roman" w:cs="Times New Roman"/>
          <w:sz w:val="23"/>
          <w:szCs w:val="23"/>
        </w:rPr>
        <w:t>.</w:t>
      </w:r>
    </w:p>
    <w:p w14:paraId="6E04F1B5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* Идентификационные данные: Конкретные номера, модели, год выпуска и иные идентифицирующие признаки Имущества указаны в Приложении №1, которое является неотъемлемой частью настоящего Договора.</w:t>
      </w:r>
    </w:p>
    <w:p w14:paraId="4EB9A1B7" w14:textId="77777777" w:rsidR="00016B5C" w:rsidRPr="00E554EB" w:rsidRDefault="00016B5C" w:rsidP="00016B5C">
      <w:pPr>
        <w:tabs>
          <w:tab w:val="left" w:pos="4962"/>
        </w:tabs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E554EB">
        <w:rPr>
          <w:rFonts w:ascii="Times New Roman" w:hAnsi="Times New Roman" w:cs="Times New Roman"/>
          <w:sz w:val="23"/>
          <w:szCs w:val="23"/>
        </w:rPr>
        <w:t>1.2. Продавец гарантирует, что на момент заключения договора Имущество в споре или под арестом не состоит, не обременено (не ограничено) никакими другими правами третьих лиц, кроме  обременения залогом в пользу ПАО «Сбербанк» (далее – «Банк») по договору залога</w:t>
      </w:r>
      <w:r w:rsidRPr="00E554EB">
        <w:rPr>
          <w:sz w:val="23"/>
          <w:szCs w:val="23"/>
        </w:rPr>
        <w:t xml:space="preserve"> </w:t>
      </w:r>
      <w:r w:rsidRPr="00E554EB">
        <w:rPr>
          <w:rFonts w:ascii="Times New Roman" w:eastAsia="Times New Roman" w:hAnsi="Times New Roman" w:cs="Times New Roman"/>
          <w:sz w:val="23"/>
          <w:szCs w:val="23"/>
          <w:lang w:eastAsia="ar-SA"/>
        </w:rPr>
        <w:t>имущества, приобретаемого в будущем №8622/8014/5 от 26.03.2021г., договору залога №ДЗ27_540Е00МWOMF от 29.11.2024г.</w:t>
      </w:r>
    </w:p>
    <w:p w14:paraId="427DD826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0DA0E81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 xml:space="preserve">2. ГАРАНТИИ И ЗАВЕРЕНИЯ </w:t>
      </w:r>
    </w:p>
    <w:p w14:paraId="786B6FDC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2.1. Покупатель гарантирует и заверяет Продавца в следующем:</w:t>
      </w:r>
    </w:p>
    <w:p w14:paraId="4CAF34A5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а) Денежные средства, используемые для расчетов по настоящему Договору, имеют законное и легальное происхождение, получены в установленном законодательством Российской Федерации порядке и не связаны с осуществлением преступной деятельности, уклонением от уплаты налогов или легализацией (отмыванием) доходов, полученных преступным путем.</w:t>
      </w:r>
    </w:p>
    <w:p w14:paraId="7883832B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б) На денежные средства, подлежащие уплате Продавцу, не наложен арест, они не являются предметом залога и не обременены иными правами третьих лиц.</w:t>
      </w:r>
    </w:p>
    <w:p w14:paraId="684BF1AB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 xml:space="preserve">2.2. Стороны пришли к соглашению, что Имущество на момент заключения Договора обременено залогом в пользу ПАО «Сбербанк». Продавец обязуется за счет средств, полученных от Покупателя по настоящему Договору, инициировать процедуру снятия указанного залогового обременения и передать имущество в предусмотренный договором срок свободным от прав третьих лиц. </w:t>
      </w:r>
    </w:p>
    <w:p w14:paraId="44832070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2.3. Заверения и Гарантии Продавца</w:t>
      </w:r>
    </w:p>
    <w:p w14:paraId="75803111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2.3.1. На дату подписания настоящего Договора Продавец заверяет Покупателя, что является законным собственником Имущества.</w:t>
      </w:r>
    </w:p>
    <w:p w14:paraId="51E744D9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2.3.2. Продавец заверяет, что на момент подписания Договора ему неизвестно о каких-либо скрытых недостатках Имущества, которые исключали бы возможность его использования по функциональному назначению.</w:t>
      </w:r>
    </w:p>
    <w:p w14:paraId="3049136C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2.3.3. Продавец гарантирует, что предпримет все необходимые и зависящие от него действия для снятия залогового обременения, указанного в п. 1.2. настоящего Договора, в целях исполнения обязательств по п. 4.1. Договора.</w:t>
      </w:r>
    </w:p>
    <w:p w14:paraId="7E7AE0DC" w14:textId="77777777" w:rsidR="00016B5C" w:rsidRPr="00E554EB" w:rsidRDefault="00016B5C" w:rsidP="00016B5C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2.3.4. Иные гарантии качества Имущества, прямо не предусмотренные настоящим Договором, не предоставляются. Покупатель принимает Имущество «как есть», в состоянии, соответствующем его техническому состоянию и износу на момент передачи.</w:t>
      </w:r>
    </w:p>
    <w:p w14:paraId="4B1154D4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2F01B0F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3. ЦЕНА ДОГОВОРА И ПОРЯДОК РАСЧЕТОВ</w:t>
      </w:r>
    </w:p>
    <w:p w14:paraId="004B0AAF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3.1. Стоимость 1 вагона составляет _________</w:t>
      </w:r>
      <w:proofErr w:type="gramStart"/>
      <w:r w:rsidRPr="00E554EB">
        <w:rPr>
          <w:rFonts w:ascii="Times New Roman" w:hAnsi="Times New Roman" w:cs="Times New Roman"/>
          <w:sz w:val="23"/>
          <w:szCs w:val="23"/>
        </w:rPr>
        <w:t>_(</w:t>
      </w:r>
      <w:proofErr w:type="gramEnd"/>
      <w:r w:rsidRPr="00E554EB">
        <w:rPr>
          <w:rFonts w:ascii="Times New Roman" w:hAnsi="Times New Roman" w:cs="Times New Roman"/>
          <w:sz w:val="23"/>
          <w:szCs w:val="23"/>
        </w:rPr>
        <w:t>__________________) рублей, в том числе НДС 22 %. Общая стоимость имущества составляет________________ рублей, в том числе НДС 22%.</w:t>
      </w:r>
    </w:p>
    <w:p w14:paraId="59E59558" w14:textId="77777777" w:rsidR="00016B5C" w:rsidRPr="00E554EB" w:rsidRDefault="00016B5C" w:rsidP="0048307B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3.2. Задаток, уплаченный Покупателем организатору процедуры продажи посредством публичного предложения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 в размере __________ (________), в том числе НДС 22%.</w:t>
      </w:r>
    </w:p>
    <w:p w14:paraId="579F2C88" w14:textId="77777777" w:rsidR="00016B5C" w:rsidRPr="00E554EB" w:rsidRDefault="00016B5C" w:rsidP="0048307B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lastRenderedPageBreak/>
        <w:t xml:space="preserve">Оплата цены Имущества (оставшейся части в размере ________ (____________) ________, включая НДС 22%) производится Покупателем в течение 10 (десяти) рабочих дней с даты заключения настоящего Договора путем перечисления денежных средств на расчетный счет Продавца. </w:t>
      </w:r>
    </w:p>
    <w:p w14:paraId="107C4449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3.3. Моментом оплаты по настоящему Договору считается дата поступления денежных средств в полном объеме на расчетный счет Продавца.</w:t>
      </w:r>
    </w:p>
    <w:p w14:paraId="0A54670F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3026950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4. ПЕРЕДАЧА И ПРИЕМКА ИМУЩЕСТВА</w:t>
      </w:r>
    </w:p>
    <w:p w14:paraId="6E8F0B1C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4.1. Передача Имущества осуществляется не позднее 10 (десяти) рабочих дней с даты полной оплаты Имущества по Договору.</w:t>
      </w:r>
    </w:p>
    <w:p w14:paraId="00AA2457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4.2. Передача Имущества может производиться частями, место передачи согласовывается сторонами на момент передачи вагона по месту его фактического нахождения.</w:t>
      </w:r>
    </w:p>
    <w:p w14:paraId="1A40D821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4.3. Передача каждой партии Имущества оформляется отдельным двусторонним Актом приема-передачи</w:t>
      </w:r>
      <w:proofErr w:type="gramStart"/>
      <w:r w:rsidRPr="00E554EB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54EB">
        <w:rPr>
          <w:rFonts w:ascii="Times New Roman" w:hAnsi="Times New Roman" w:cs="Times New Roman"/>
          <w:sz w:val="23"/>
          <w:szCs w:val="23"/>
        </w:rPr>
        <w:t xml:space="preserve"> который подписывается уполномоченными представителями Сторон. В момент подписания Акта приема-передачи имущества, Продавец передаёт Покупателю все сопутствующие документы, необходимые для перерегистрации Имущества. Право собственности на Имущество, а также риск его случайной гибели или повреждения переходят к Покупателю с момента подписания указанного Акта.</w:t>
      </w:r>
    </w:p>
    <w:p w14:paraId="44B01825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4.4. Право собственности и риск случайной гибели на каждую конкретную партию вагонов переходят к Покупателю с момента подписания Сторонами Акта приема-передачи по этой партии.</w:t>
      </w:r>
    </w:p>
    <w:p w14:paraId="329B2496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4.5. Фактическим предоставлением вагона для осмотра и приемки считается момент уведомления Продавцом Покупателя о готовности вагона к передаче с указанием его точного места дислокации (станция, путь, код и т.д.).</w:t>
      </w:r>
    </w:p>
    <w:p w14:paraId="04D76843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4.6. Все действия, связанные с перерегистрацией Имущества на нового собственника в соответствующих органах осуществляются силами и за счет Покупателя. Перерегистрацию имущества Покупатель обязан произвести в течение __ (____) дней с даты подписания сторонами Акта приема-передачи имущества.</w:t>
      </w:r>
    </w:p>
    <w:p w14:paraId="56C776AE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D20CEB9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5. КАЧЕСТВО И ГАРАНТИИ</w:t>
      </w:r>
    </w:p>
    <w:p w14:paraId="2EA75D0F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5.1. Имущество передается в состоянии, соответствующем его техническому состоянию и износу на момент передачи.</w:t>
      </w:r>
    </w:p>
    <w:p w14:paraId="65A9D7B9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5.2. Продавец не предоставляет гарантий на Имущество. Покупатель принимает Имущество «как есть», что подтверждается Актом приема-передачи.</w:t>
      </w:r>
    </w:p>
    <w:p w14:paraId="3FC5B4CA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EB58865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6. ОТВЕТСТВЕННОСТЬ СТОРОН</w:t>
      </w:r>
    </w:p>
    <w:p w14:paraId="353E4A75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1BB3416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6.2. В случае нарушения Покупателем срока оплаты, предусмотренного п. 3.2. Договора, он уплачивает Продавцу пеню в размере 0,02% от неуплаченной суммы за каждый день просрочки. Общий размер пени не может превышать 10% от цены Договора.</w:t>
      </w:r>
    </w:p>
    <w:p w14:paraId="75C9F1B4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6.3. В случае нарушения Продавцом срока передачи Имущества, он уплачивает Покупателю пеню в размере 0,02% от цены Договора за каждый день просрочки. Общий размер пени не может превышать 10% от цены Договора.</w:t>
      </w:r>
    </w:p>
    <w:p w14:paraId="5F4A6BB1" w14:textId="77777777" w:rsidR="00016B5C" w:rsidRPr="00E554EB" w:rsidRDefault="00016B5C" w:rsidP="00016B5C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45125552" w14:textId="77777777" w:rsidR="00016B5C" w:rsidRPr="00E554EB" w:rsidRDefault="00016B5C" w:rsidP="00016B5C">
      <w:pPr>
        <w:widowControl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7. ОСНОВАНИЯ И ПОРЯДОК РАСТОРЖЕНИЯ ДОГОВОРА</w:t>
      </w:r>
    </w:p>
    <w:p w14:paraId="6B5FF378" w14:textId="77777777" w:rsidR="00016B5C" w:rsidRPr="00E554EB" w:rsidRDefault="00016B5C" w:rsidP="00016B5C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7.1. Договор может быть расторгнут по соглашению Сторон.</w:t>
      </w:r>
    </w:p>
    <w:p w14:paraId="5B0C23C6" w14:textId="77777777" w:rsidR="00016B5C" w:rsidRPr="00E554EB" w:rsidRDefault="00016B5C" w:rsidP="00016B5C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7.2. Договор может быть расторгнут по требованию одной из Сторон в судебном порядке по основаниям, предусмотренным действующим законодательством Российской Федерации.</w:t>
      </w:r>
    </w:p>
    <w:p w14:paraId="7BC55365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7.3. Продавец вправе отказаться от исполнения Договора в одностороннем порядке в случае, если Покупатель не исполнит обязательство по оплате приобретаемого Имущества в срок, указанный в п. 3.2. Договора.</w:t>
      </w:r>
    </w:p>
    <w:p w14:paraId="5C1D3C2E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7.4. В случае одностороннего отказа Продавца от Договора по основанию, указанному в п. 7.3, Договор считается расторгнутым с момента уведомления Покупателя. Продавец обязан вернуть Покупателю все полученные по Договору денежные средства, за исключением ранее оплаченного задатка и за вычетом всех документально подтвержденных расходов, понесенных в связи с исполнением настоящего Договора и убытков, вызванных расторжением, в течение 10 (десяти) банковских дней с даты расторжения.</w:t>
      </w:r>
    </w:p>
    <w:p w14:paraId="689A9F87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EE6F0B0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8. ФОРС-МАЖОР</w:t>
      </w:r>
    </w:p>
    <w:p w14:paraId="4CAC3FF7" w14:textId="77777777" w:rsidR="00016B5C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8.1. Стороны освобождаются от ответственности за неисполнение обязательств по Договору, если это неисполнение вызвано обстоятельствами непреодолимой силы (форс-мажор).</w:t>
      </w:r>
    </w:p>
    <w:p w14:paraId="7DBDD8E7" w14:textId="77777777" w:rsidR="0048307B" w:rsidRPr="00E554EB" w:rsidRDefault="0048307B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71ED122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49B621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lastRenderedPageBreak/>
        <w:t>9. РАЗРЕШЕНИЕ СПОРОВ</w:t>
      </w:r>
    </w:p>
    <w:p w14:paraId="5ADCF358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9.1. Все споры и разногласия разрешаются путем переговоров.</w:t>
      </w:r>
    </w:p>
    <w:p w14:paraId="69704B43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9.2. При недостижении согласия споры подлежат рассмотрению в Арбитражном суде по месту нахождения истца.</w:t>
      </w:r>
    </w:p>
    <w:p w14:paraId="14043072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FC3367D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10. ЗАКЛЮЧИТЕЛЬНЫЕ ПОЛОЖЕНИЯ</w:t>
      </w:r>
    </w:p>
    <w:p w14:paraId="7F0E58A3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10.1. Договор вступает в силу с даты его подписания Сторонами и действует до полного исполнения Сторонами своих обязательств.</w:t>
      </w:r>
    </w:p>
    <w:p w14:paraId="646B4F89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10.2. Все изменения и дополнения к Договору действительны только в письменной форме и подписанные уполномоченными представителями Сторон.</w:t>
      </w:r>
    </w:p>
    <w:p w14:paraId="03D73163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  <w:r w:rsidRPr="00E554EB">
        <w:rPr>
          <w:rFonts w:ascii="Times New Roman" w:hAnsi="Times New Roman" w:cs="Times New Roman"/>
          <w:sz w:val="23"/>
          <w:szCs w:val="23"/>
        </w:rPr>
        <w:t>10.3. Договор составлен в двух экземплярах, имеющих одинаковую юридическую силу, по одному для каждой из Сторон.</w:t>
      </w:r>
    </w:p>
    <w:p w14:paraId="718E44AE" w14:textId="77777777" w:rsidR="00016B5C" w:rsidRPr="00E554EB" w:rsidRDefault="00016B5C" w:rsidP="00016B5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9EDBD5F" w14:textId="77777777" w:rsidR="00016B5C" w:rsidRPr="00E554EB" w:rsidRDefault="00016B5C" w:rsidP="00016B5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554EB">
        <w:rPr>
          <w:rFonts w:ascii="Times New Roman" w:hAnsi="Times New Roman" w:cs="Times New Roman"/>
          <w:b/>
          <w:bCs/>
          <w:sz w:val="23"/>
          <w:szCs w:val="23"/>
        </w:rPr>
        <w:t>11. АДРЕСА И РЕКВИЗИТЫ СТОРОН</w:t>
      </w:r>
    </w:p>
    <w:tbl>
      <w:tblPr>
        <w:tblW w:w="1053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97"/>
        <w:gridCol w:w="238"/>
        <w:gridCol w:w="5598"/>
      </w:tblGrid>
      <w:tr w:rsidR="00016B5C" w:rsidRPr="00E554EB" w14:paraId="6CFE0DAB" w14:textId="77777777" w:rsidTr="00620F6A">
        <w:trPr>
          <w:trHeight w:val="3407"/>
        </w:trPr>
        <w:tc>
          <w:tcPr>
            <w:tcW w:w="4697" w:type="dxa"/>
          </w:tcPr>
          <w:p w14:paraId="39949812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3086D096" w14:textId="69CEB221" w:rsidR="00016B5C" w:rsidRPr="00E554EB" w:rsidRDefault="00016B5C" w:rsidP="00620F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554E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Покупатель: </w:t>
            </w:r>
          </w:p>
          <w:p w14:paraId="6DD28C69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559A7D0C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24F5F9D0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633BA7B9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FD29517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64D7A271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1F061197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3A2D71C2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3C4B2087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D009131" w14:textId="77777777" w:rsidR="005355C2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287A9D0D" w14:textId="77777777" w:rsidR="00414194" w:rsidRDefault="00414194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3EFCD3B3" w14:textId="1812E8D3" w:rsidR="00016B5C" w:rsidRPr="00E554EB" w:rsidRDefault="005355C2" w:rsidP="00620F6A">
            <w:pPr>
              <w:tabs>
                <w:tab w:val="left" w:pos="0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___________________/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____________</w:t>
            </w: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/</w:t>
            </w:r>
          </w:p>
        </w:tc>
        <w:tc>
          <w:tcPr>
            <w:tcW w:w="238" w:type="dxa"/>
          </w:tcPr>
          <w:p w14:paraId="04523F44" w14:textId="77777777" w:rsidR="00016B5C" w:rsidRPr="00E554EB" w:rsidRDefault="00016B5C" w:rsidP="00620F6A">
            <w:pPr>
              <w:snapToGrid w:val="0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5598" w:type="dxa"/>
          </w:tcPr>
          <w:p w14:paraId="0F419C5D" w14:textId="77777777" w:rsidR="005355C2" w:rsidRDefault="005355C2" w:rsidP="00620F6A">
            <w:pPr>
              <w:snapToGrid w:val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  <w:p w14:paraId="6251C0E2" w14:textId="149ABC97" w:rsidR="00016B5C" w:rsidRPr="00E554EB" w:rsidRDefault="00016B5C" w:rsidP="00620F6A">
            <w:pPr>
              <w:snapToGrid w:val="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b/>
                <w:sz w:val="23"/>
                <w:szCs w:val="23"/>
              </w:rPr>
              <w:t>Продавец:</w:t>
            </w:r>
          </w:p>
          <w:p w14:paraId="37914468" w14:textId="77777777" w:rsidR="005355C2" w:rsidRDefault="005355C2" w:rsidP="00620F6A">
            <w:pPr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  <w:p w14:paraId="75618C3E" w14:textId="63185567" w:rsidR="00016B5C" w:rsidRPr="00E554EB" w:rsidRDefault="00016B5C" w:rsidP="00620F6A">
            <w:pPr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b/>
                <w:sz w:val="23"/>
                <w:szCs w:val="23"/>
              </w:rPr>
              <w:t>ООО «</w:t>
            </w:r>
            <w:proofErr w:type="spellStart"/>
            <w:r w:rsidRPr="00E554EB">
              <w:rPr>
                <w:rFonts w:ascii="Times New Roman" w:eastAsia="Times New Roman" w:hAnsi="Times New Roman"/>
                <w:b/>
                <w:sz w:val="23"/>
                <w:szCs w:val="23"/>
              </w:rPr>
              <w:t>Юфенал</w:t>
            </w:r>
            <w:proofErr w:type="spellEnd"/>
            <w:r w:rsidRPr="00E554EB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 Трейд»</w:t>
            </w:r>
          </w:p>
          <w:p w14:paraId="3A4E272D" w14:textId="77777777" w:rsidR="00016B5C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 xml:space="preserve">Юридический адрес: 410005, Саратовская область, </w:t>
            </w:r>
          </w:p>
          <w:p w14:paraId="6341BE8A" w14:textId="77777777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г. Саратов, ул. им. Посадского И.Н., д.164, 2.</w:t>
            </w:r>
          </w:p>
          <w:p w14:paraId="6C37A220" w14:textId="77777777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 xml:space="preserve">Почтовый адрес: 410000, г. Саратов, Почтамт а/я 81.   </w:t>
            </w:r>
          </w:p>
          <w:p w14:paraId="2D539857" w14:textId="77777777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ИНН 6452095954   КПП 645201001                                ОГРН 1116450015340</w:t>
            </w:r>
          </w:p>
          <w:p w14:paraId="7B081F0A" w14:textId="77777777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Р/с 40702810556000009440</w:t>
            </w:r>
          </w:p>
          <w:p w14:paraId="019BAFE2" w14:textId="77777777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 xml:space="preserve">ПОВОЛЖСКИЙ БАНК ПАО СБЕРБАНК </w:t>
            </w:r>
          </w:p>
          <w:p w14:paraId="4CB71E48" w14:textId="77777777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К/с 30101810200000000607</w:t>
            </w:r>
          </w:p>
          <w:p w14:paraId="28119E4E" w14:textId="77777777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БИК 043601607</w:t>
            </w:r>
          </w:p>
          <w:p w14:paraId="46F2D5BA" w14:textId="3F3DA158" w:rsidR="00016B5C" w:rsidRPr="00E554EB" w:rsidRDefault="00016B5C" w:rsidP="00620F6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 xml:space="preserve">  ___________________/</w:t>
            </w:r>
            <w:r w:rsidR="005355C2">
              <w:rPr>
                <w:rFonts w:ascii="Times New Roman" w:eastAsia="Times New Roman" w:hAnsi="Times New Roman"/>
                <w:sz w:val="23"/>
                <w:szCs w:val="23"/>
              </w:rPr>
              <w:t>____________</w:t>
            </w:r>
            <w:r w:rsidRPr="00E554EB">
              <w:rPr>
                <w:rFonts w:ascii="Times New Roman" w:eastAsia="Times New Roman" w:hAnsi="Times New Roman"/>
                <w:sz w:val="23"/>
                <w:szCs w:val="23"/>
              </w:rPr>
              <w:t>/</w:t>
            </w:r>
          </w:p>
        </w:tc>
      </w:tr>
    </w:tbl>
    <w:p w14:paraId="2B7228D6" w14:textId="77777777" w:rsidR="00016B5C" w:rsidRDefault="00016B5C" w:rsidP="004F03E9"/>
    <w:sectPr w:rsidR="00016B5C" w:rsidSect="0048307B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C"/>
    <w:rsid w:val="00016B5C"/>
    <w:rsid w:val="00157513"/>
    <w:rsid w:val="00414194"/>
    <w:rsid w:val="0048307B"/>
    <w:rsid w:val="004F03E9"/>
    <w:rsid w:val="005355C2"/>
    <w:rsid w:val="00952A99"/>
    <w:rsid w:val="009F4CD8"/>
    <w:rsid w:val="00B15F17"/>
    <w:rsid w:val="00D203CD"/>
    <w:rsid w:val="00E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A08E"/>
  <w15:chartTrackingRefBased/>
  <w15:docId w15:val="{A59588AF-6687-40CD-80C5-D3216715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B5C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Mangal"/>
      <w:color w:val="00000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6B5C"/>
    <w:pPr>
      <w:keepNext/>
      <w:keepLines/>
      <w:widowControl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5C"/>
    <w:pPr>
      <w:keepNext/>
      <w:keepLines/>
      <w:widowControl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5C"/>
    <w:pPr>
      <w:keepNext/>
      <w:keepLines/>
      <w:widowControl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5C"/>
    <w:pPr>
      <w:keepNext/>
      <w:keepLines/>
      <w:widowControl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5C"/>
    <w:pPr>
      <w:keepNext/>
      <w:keepLines/>
      <w:widowControl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5C"/>
    <w:pPr>
      <w:keepNext/>
      <w:keepLines/>
      <w:widowControl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5C"/>
    <w:pPr>
      <w:keepNext/>
      <w:keepLines/>
      <w:widowControl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5C"/>
    <w:pPr>
      <w:keepNext/>
      <w:keepLines/>
      <w:widowControl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5C"/>
    <w:pPr>
      <w:keepNext/>
      <w:keepLines/>
      <w:widowControl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B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B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B5C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5C"/>
    <w:pPr>
      <w:widowControl/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6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B5C"/>
    <w:pPr>
      <w:widowControl/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6B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B5C"/>
    <w:pPr>
      <w:widowControl/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16B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B5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6B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6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1320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2026-04-08T13:29:00Z</dcterms:created>
  <dcterms:modified xsi:type="dcterms:W3CDTF">2026-04-10T12:11:00Z</dcterms:modified>
</cp:coreProperties>
</file>