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876" w:rsidRPr="00525CC6" w:rsidRDefault="00DC2876" w:rsidP="00DC2876">
      <w:pPr>
        <w:overflowPunct/>
        <w:autoSpaceDE/>
        <w:adjustRightInd/>
        <w:jc w:val="center"/>
        <w:rPr>
          <w:rFonts w:ascii="Arial" w:hAnsi="Arial" w:cs="Arial"/>
          <w:b/>
          <w:sz w:val="24"/>
          <w:szCs w:val="24"/>
        </w:rPr>
      </w:pPr>
      <w:r w:rsidRPr="00525CC6">
        <w:rPr>
          <w:rFonts w:ascii="Arial" w:hAnsi="Arial" w:cs="Arial"/>
          <w:b/>
          <w:sz w:val="24"/>
          <w:szCs w:val="24"/>
        </w:rPr>
        <w:t>ЗАЯВКА НА УЧАСТИЕ В АУКЦИОНЕ</w:t>
      </w:r>
    </w:p>
    <w:p w:rsidR="00525CC6" w:rsidRPr="001F3D3D" w:rsidRDefault="00525CC6" w:rsidP="00525CC6">
      <w:pPr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>Претендент</w:t>
      </w:r>
      <w:r>
        <w:rPr>
          <w:rFonts w:ascii="Arial" w:hAnsi="Arial" w:cs="Arial"/>
          <w:sz w:val="16"/>
          <w:szCs w:val="16"/>
        </w:rPr>
        <w:t xml:space="preserve"> </w:t>
      </w:r>
      <w:r w:rsidRPr="00D00F17">
        <w:rPr>
          <w:rFonts w:ascii="Arial" w:hAnsi="Arial" w:cs="Arial"/>
          <w:sz w:val="16"/>
          <w:szCs w:val="16"/>
        </w:rPr>
        <w:t>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</w:t>
      </w:r>
      <w:r w:rsidRPr="00D00F17">
        <w:rPr>
          <w:rFonts w:ascii="Arial" w:hAnsi="Arial" w:cs="Arial"/>
          <w:sz w:val="16"/>
          <w:szCs w:val="16"/>
        </w:rPr>
        <w:t>________________________</w:t>
      </w:r>
    </w:p>
    <w:p w:rsidR="00525CC6" w:rsidRPr="00D00F17" w:rsidRDefault="00525CC6" w:rsidP="00525CC6">
      <w:pPr>
        <w:jc w:val="center"/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 xml:space="preserve"> (</w:t>
      </w:r>
      <w:r w:rsidRPr="00D00F17">
        <w:rPr>
          <w:rFonts w:ascii="Arial" w:hAnsi="Arial" w:cs="Arial"/>
          <w:bCs/>
          <w:sz w:val="16"/>
          <w:szCs w:val="16"/>
        </w:rPr>
        <w:t>наименование юридического лица с указанием организационно-правовой формы</w:t>
      </w:r>
      <w:r w:rsidRPr="00D00F17">
        <w:rPr>
          <w:rFonts w:ascii="Arial" w:hAnsi="Arial" w:cs="Arial"/>
          <w:sz w:val="16"/>
          <w:szCs w:val="16"/>
        </w:rPr>
        <w:t>)</w:t>
      </w:r>
    </w:p>
    <w:p w:rsidR="00525CC6" w:rsidRPr="00D00F17" w:rsidRDefault="00525CC6" w:rsidP="00525CC6">
      <w:pPr>
        <w:jc w:val="center"/>
        <w:rPr>
          <w:rFonts w:ascii="Arial" w:hAnsi="Arial" w:cs="Arial"/>
          <w:sz w:val="16"/>
          <w:szCs w:val="16"/>
        </w:rPr>
      </w:pPr>
    </w:p>
    <w:p w:rsidR="00525CC6" w:rsidRPr="00D00F17" w:rsidRDefault="00525CC6" w:rsidP="00525CC6">
      <w:pPr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>в лице</w:t>
      </w:r>
      <w:r w:rsidRPr="00D00F17">
        <w:rPr>
          <w:rFonts w:ascii="Arial" w:hAnsi="Arial" w:cs="Arial"/>
          <w:sz w:val="16"/>
          <w:szCs w:val="16"/>
        </w:rPr>
        <w:t xml:space="preserve"> _______________________</w:t>
      </w:r>
      <w:r>
        <w:rPr>
          <w:rFonts w:ascii="Arial" w:hAnsi="Arial" w:cs="Arial"/>
          <w:sz w:val="16"/>
          <w:szCs w:val="16"/>
        </w:rPr>
        <w:t>________________</w:t>
      </w:r>
      <w:r w:rsidRPr="00D00F17">
        <w:rPr>
          <w:rFonts w:ascii="Arial" w:hAnsi="Arial" w:cs="Arial"/>
          <w:sz w:val="16"/>
          <w:szCs w:val="16"/>
        </w:rPr>
        <w:t>____________________________________________________________________</w:t>
      </w:r>
    </w:p>
    <w:p w:rsidR="00525CC6" w:rsidRPr="00D00F17" w:rsidRDefault="00525CC6" w:rsidP="00525CC6">
      <w:pPr>
        <w:jc w:val="center"/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>(ФИО)</w:t>
      </w:r>
    </w:p>
    <w:p w:rsidR="00525CC6" w:rsidRPr="00D00F17" w:rsidRDefault="00525CC6" w:rsidP="00BB0571">
      <w:pPr>
        <w:ind w:right="140"/>
        <w:jc w:val="both"/>
        <w:rPr>
          <w:rFonts w:ascii="Arial" w:hAnsi="Arial" w:cs="Arial"/>
          <w:b/>
          <w:bCs/>
          <w:sz w:val="16"/>
          <w:szCs w:val="16"/>
        </w:rPr>
      </w:pPr>
      <w:r w:rsidRPr="00D00F17">
        <w:rPr>
          <w:rFonts w:ascii="Arial" w:hAnsi="Arial" w:cs="Arial"/>
          <w:b/>
          <w:bCs/>
          <w:sz w:val="16"/>
          <w:szCs w:val="16"/>
        </w:rPr>
        <w:t>действующий на основании</w:t>
      </w:r>
      <w:r w:rsidRPr="00D00F17">
        <w:rPr>
          <w:rFonts w:ascii="Arial" w:hAnsi="Arial" w:cs="Arial"/>
          <w:sz w:val="16"/>
          <w:szCs w:val="16"/>
        </w:rPr>
        <w:t>_________________________________</w:t>
      </w:r>
      <w:r>
        <w:rPr>
          <w:rFonts w:ascii="Arial" w:hAnsi="Arial" w:cs="Arial"/>
          <w:sz w:val="16"/>
          <w:szCs w:val="16"/>
        </w:rPr>
        <w:t>_______________________</w:t>
      </w:r>
      <w:r w:rsidRPr="00D00F17">
        <w:rPr>
          <w:rFonts w:ascii="Arial" w:hAnsi="Arial" w:cs="Arial"/>
          <w:sz w:val="16"/>
          <w:szCs w:val="16"/>
        </w:rPr>
        <w:t>_________________________________</w:t>
      </w:r>
    </w:p>
    <w:p w:rsidR="00525CC6" w:rsidRPr="00D00F17" w:rsidRDefault="00525CC6" w:rsidP="00525CC6">
      <w:pPr>
        <w:jc w:val="center"/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>(Устав, Положение и т.д.)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07"/>
      </w:tblGrid>
      <w:tr w:rsidR="00525CC6" w:rsidRPr="00D00F17" w:rsidTr="007B402F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b/>
                <w:sz w:val="16"/>
                <w:szCs w:val="16"/>
              </w:rPr>
              <w:t>(заполняется юридическим лицом)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Адрес местонахождения……………………………………………………………………………………………...............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Почтовый адрес……………………………………………………………………………………………………………….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Контактный телефон….…..…………………………………………………………………………………………………..</w:t>
            </w:r>
          </w:p>
          <w:p w:rsidR="00525CC6" w:rsidRPr="00525CC6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ИНН №_______________ ОГРН №___________________</w:t>
            </w:r>
          </w:p>
          <w:p w:rsidR="00525CC6" w:rsidRPr="004C4CB2" w:rsidRDefault="00525CC6" w:rsidP="007B402F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D51D38">
              <w:rPr>
                <w:rFonts w:ascii="Arial" w:hAnsi="Arial" w:cs="Arial"/>
                <w:sz w:val="16"/>
                <w:szCs w:val="16"/>
              </w:rPr>
              <w:t>-mail:</w:t>
            </w:r>
            <w:r w:rsidRPr="00D00F17"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525CC6" w:rsidRPr="00D00F17" w:rsidTr="007B402F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25CC6" w:rsidRPr="00D00F17" w:rsidRDefault="00525CC6" w:rsidP="007B40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0F17">
              <w:rPr>
                <w:rFonts w:ascii="Arial" w:hAnsi="Arial" w:cs="Arial"/>
                <w:b/>
                <w:sz w:val="16"/>
                <w:szCs w:val="16"/>
              </w:rPr>
              <w:t>Представитель Претендента</w:t>
            </w:r>
            <w:r w:rsidRPr="00D00F17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:rsidR="00525CC6" w:rsidRPr="00D00F17" w:rsidRDefault="00525CC6" w:rsidP="007B40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b/>
                <w:sz w:val="16"/>
                <w:szCs w:val="16"/>
              </w:rPr>
              <w:t>(Ф.И.О.)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 xml:space="preserve">Паспортные данные представителя: серия …………....……№ ………………., дата выдачи «…....» …….…… </w:t>
            </w:r>
            <w:proofErr w:type="gramStart"/>
            <w:r w:rsidRPr="00D00F17">
              <w:rPr>
                <w:rFonts w:ascii="Arial" w:hAnsi="Arial" w:cs="Arial"/>
                <w:sz w:val="16"/>
                <w:szCs w:val="16"/>
              </w:rPr>
              <w:t>.…....г.</w:t>
            </w:r>
            <w:proofErr w:type="gramEnd"/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кем выдан</w:t>
            </w:r>
            <w:proofErr w:type="gramStart"/>
            <w:r w:rsidRPr="00D00F17">
              <w:rPr>
                <w:rFonts w:ascii="Arial" w:hAnsi="Arial" w:cs="Arial"/>
                <w:sz w:val="16"/>
                <w:szCs w:val="16"/>
              </w:rPr>
              <w:t xml:space="preserve"> ..</w:t>
            </w:r>
            <w:proofErr w:type="gramEnd"/>
            <w:r w:rsidRPr="00D00F17">
              <w:rPr>
                <w:rFonts w:ascii="Arial" w:hAnsi="Arial" w:cs="Arial"/>
                <w:sz w:val="16"/>
                <w:szCs w:val="16"/>
              </w:rPr>
              <w:t>…………………………………………</w:t>
            </w:r>
            <w:proofErr w:type="gramStart"/>
            <w:r w:rsidRPr="00D00F17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D00F17">
              <w:rPr>
                <w:rFonts w:ascii="Arial" w:hAnsi="Arial" w:cs="Arial"/>
                <w:sz w:val="16"/>
                <w:szCs w:val="16"/>
              </w:rPr>
              <w:t>………………………</w:t>
            </w:r>
            <w:proofErr w:type="gramStart"/>
            <w:r w:rsidRPr="00D00F17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D00F17">
              <w:rPr>
                <w:rFonts w:ascii="Arial" w:hAnsi="Arial" w:cs="Arial"/>
                <w:sz w:val="16"/>
                <w:szCs w:val="16"/>
              </w:rPr>
              <w:t>.……………………………………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525CC6" w:rsidRDefault="00525CC6" w:rsidP="00525CC6">
      <w:pPr>
        <w:widowControl w:val="0"/>
        <w:ind w:left="1" w:right="1" w:hanging="1"/>
        <w:jc w:val="both"/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b/>
          <w:sz w:val="16"/>
          <w:szCs w:val="16"/>
        </w:rPr>
        <w:t xml:space="preserve">принял решение об участии в Процедуре </w:t>
      </w:r>
      <w:r>
        <w:rPr>
          <w:rFonts w:ascii="Arial" w:hAnsi="Arial" w:cs="Arial"/>
          <w:b/>
          <w:sz w:val="16"/>
          <w:szCs w:val="16"/>
        </w:rPr>
        <w:t xml:space="preserve">на право заключения договора купли-продажи </w:t>
      </w:r>
      <w:r w:rsidRPr="00D00F17">
        <w:rPr>
          <w:rFonts w:ascii="Arial" w:hAnsi="Arial" w:cs="Arial"/>
          <w:b/>
          <w:sz w:val="16"/>
          <w:szCs w:val="16"/>
        </w:rPr>
        <w:t>Объекта (</w:t>
      </w:r>
      <w:r w:rsidRPr="00731858">
        <w:rPr>
          <w:rFonts w:ascii="Arial" w:hAnsi="Arial" w:cs="Arial"/>
          <w:b/>
          <w:sz w:val="16"/>
          <w:szCs w:val="16"/>
        </w:rPr>
        <w:t>лота)</w:t>
      </w:r>
      <w:r w:rsidRPr="00D00F17">
        <w:rPr>
          <w:rFonts w:ascii="Arial" w:hAnsi="Arial" w:cs="Arial"/>
          <w:b/>
          <w:sz w:val="16"/>
          <w:szCs w:val="16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07"/>
      </w:tblGrid>
      <w:tr w:rsidR="00525CC6" w:rsidRPr="00D00F17" w:rsidTr="007B402F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 xml:space="preserve">Лота………………  </w:t>
            </w:r>
          </w:p>
          <w:p w:rsidR="00525CC6" w:rsidRPr="00D00F17" w:rsidRDefault="00525CC6" w:rsidP="007B402F">
            <w:pPr>
              <w:rPr>
                <w:rFonts w:ascii="Arial" w:hAnsi="Arial" w:cs="Arial"/>
                <w:sz w:val="16"/>
                <w:szCs w:val="16"/>
              </w:rPr>
            </w:pPr>
            <w:r w:rsidRPr="00D00F17">
              <w:rPr>
                <w:rFonts w:ascii="Arial" w:hAnsi="Arial" w:cs="Arial"/>
                <w:sz w:val="16"/>
                <w:szCs w:val="16"/>
              </w:rPr>
              <w:t xml:space="preserve">Наименование Объекта (лота)................................................................................................................................. </w:t>
            </w:r>
          </w:p>
          <w:p w:rsidR="00525CC6" w:rsidRPr="00D00F17" w:rsidRDefault="00525CC6" w:rsidP="007B402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25CC6" w:rsidRPr="00E669E4" w:rsidRDefault="00525CC6" w:rsidP="00525CC6">
      <w:pPr>
        <w:pStyle w:val="11"/>
        <w:numPr>
          <w:ilvl w:val="0"/>
          <w:numId w:val="7"/>
        </w:numPr>
        <w:tabs>
          <w:tab w:val="clear" w:pos="360"/>
          <w:tab w:val="num" w:pos="284"/>
        </w:tabs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Претендент обязуется:</w:t>
      </w:r>
    </w:p>
    <w:p w:rsidR="00525CC6" w:rsidRDefault="00525CC6" w:rsidP="00525CC6">
      <w:pPr>
        <w:numPr>
          <w:ilvl w:val="1"/>
          <w:numId w:val="7"/>
        </w:numPr>
        <w:tabs>
          <w:tab w:val="clear" w:pos="357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Соблюдать условия и порядок проведения Процедуры, содержащ</w:t>
      </w:r>
      <w:r w:rsidR="000269DA">
        <w:rPr>
          <w:rFonts w:ascii="Arial" w:hAnsi="Arial" w:cs="Arial"/>
          <w:sz w:val="16"/>
          <w:szCs w:val="16"/>
        </w:rPr>
        <w:t>иеся в Информационном сообщении.</w:t>
      </w:r>
    </w:p>
    <w:p w:rsidR="00532A5A" w:rsidRDefault="00532A5A" w:rsidP="0057789C">
      <w:pPr>
        <w:numPr>
          <w:ilvl w:val="1"/>
          <w:numId w:val="7"/>
        </w:numPr>
        <w:suppressAutoHyphens/>
        <w:overflowPunct/>
        <w:autoSpaceDE/>
        <w:autoSpaceDN/>
        <w:adjustRightInd/>
        <w:ind w:hanging="357"/>
        <w:jc w:val="both"/>
        <w:rPr>
          <w:rFonts w:ascii="Arial" w:hAnsi="Arial" w:cs="Arial"/>
          <w:sz w:val="16"/>
          <w:szCs w:val="16"/>
        </w:rPr>
      </w:pPr>
      <w:r w:rsidRPr="00532A5A">
        <w:rPr>
          <w:rFonts w:ascii="Arial" w:hAnsi="Arial" w:cs="Arial"/>
          <w:sz w:val="16"/>
          <w:szCs w:val="16"/>
        </w:rPr>
        <w:t xml:space="preserve">Задаток подлежит перечислению Претендентом на счет Продавца </w:t>
      </w:r>
      <w:r w:rsidR="0041209C" w:rsidRPr="0041209C">
        <w:rPr>
          <w:rFonts w:ascii="Arial" w:hAnsi="Arial" w:cs="Arial"/>
          <w:sz w:val="16"/>
          <w:szCs w:val="16"/>
        </w:rPr>
        <w:t>Автомобильны</w:t>
      </w:r>
      <w:r w:rsidR="0041209C">
        <w:rPr>
          <w:rFonts w:ascii="Arial" w:hAnsi="Arial" w:cs="Arial"/>
          <w:sz w:val="16"/>
          <w:szCs w:val="16"/>
        </w:rPr>
        <w:t>х</w:t>
      </w:r>
      <w:r w:rsidR="0041209C" w:rsidRPr="0041209C">
        <w:rPr>
          <w:rFonts w:ascii="Arial" w:hAnsi="Arial" w:cs="Arial"/>
          <w:sz w:val="16"/>
          <w:szCs w:val="16"/>
        </w:rPr>
        <w:t xml:space="preserve"> запасны</w:t>
      </w:r>
      <w:r w:rsidR="0041209C">
        <w:rPr>
          <w:rFonts w:ascii="Arial" w:hAnsi="Arial" w:cs="Arial"/>
          <w:sz w:val="16"/>
          <w:szCs w:val="16"/>
        </w:rPr>
        <w:t>х</w:t>
      </w:r>
      <w:r w:rsidR="0041209C" w:rsidRPr="0041209C">
        <w:rPr>
          <w:rFonts w:ascii="Arial" w:hAnsi="Arial" w:cs="Arial"/>
          <w:sz w:val="16"/>
          <w:szCs w:val="16"/>
        </w:rPr>
        <w:t xml:space="preserve"> част</w:t>
      </w:r>
      <w:r w:rsidR="0041209C">
        <w:rPr>
          <w:rFonts w:ascii="Arial" w:hAnsi="Arial" w:cs="Arial"/>
          <w:sz w:val="16"/>
          <w:szCs w:val="16"/>
        </w:rPr>
        <w:t>ей</w:t>
      </w:r>
      <w:r w:rsidRPr="00532A5A">
        <w:rPr>
          <w:rFonts w:ascii="Arial" w:hAnsi="Arial" w:cs="Arial"/>
          <w:sz w:val="16"/>
          <w:szCs w:val="16"/>
        </w:rPr>
        <w:t xml:space="preserve"> </w:t>
      </w:r>
      <w:r w:rsidR="0041209C">
        <w:rPr>
          <w:rFonts w:ascii="Arial" w:hAnsi="Arial" w:cs="Arial"/>
          <w:sz w:val="16"/>
          <w:szCs w:val="16"/>
        </w:rPr>
        <w:t xml:space="preserve">(далее – ТМЦ) </w:t>
      </w:r>
      <w:r w:rsidRPr="00532A5A">
        <w:rPr>
          <w:rFonts w:ascii="Arial" w:hAnsi="Arial" w:cs="Arial"/>
          <w:sz w:val="16"/>
          <w:szCs w:val="16"/>
        </w:rPr>
        <w:t>и перечисляется непосредственно Претендентом. Надлежащей оплатой задатка является перечисление Претендентом денежных средств на основании договора о задатке.</w:t>
      </w:r>
      <w:r>
        <w:rPr>
          <w:rFonts w:ascii="Arial" w:hAnsi="Arial" w:cs="Arial"/>
          <w:sz w:val="16"/>
          <w:szCs w:val="16"/>
        </w:rPr>
        <w:t xml:space="preserve"> </w:t>
      </w:r>
    </w:p>
    <w:p w:rsidR="00532A5A" w:rsidRPr="00532A5A" w:rsidRDefault="00532A5A" w:rsidP="00532A5A">
      <w:pPr>
        <w:numPr>
          <w:ilvl w:val="1"/>
          <w:numId w:val="7"/>
        </w:numPr>
        <w:tabs>
          <w:tab w:val="clear" w:pos="357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Претендент</w:t>
      </w:r>
      <w:r w:rsidRPr="00532A5A">
        <w:rPr>
          <w:rFonts w:ascii="Arial" w:hAnsi="Arial" w:cs="Arial"/>
          <w:sz w:val="16"/>
          <w:szCs w:val="16"/>
        </w:rPr>
        <w:t xml:space="preserve"> подтвержда</w:t>
      </w:r>
      <w:r>
        <w:rPr>
          <w:rFonts w:ascii="Arial" w:hAnsi="Arial" w:cs="Arial"/>
          <w:sz w:val="16"/>
          <w:szCs w:val="16"/>
        </w:rPr>
        <w:t>ет</w:t>
      </w:r>
      <w:r w:rsidRPr="00532A5A">
        <w:rPr>
          <w:rFonts w:ascii="Arial" w:hAnsi="Arial" w:cs="Arial"/>
          <w:sz w:val="16"/>
          <w:szCs w:val="16"/>
        </w:rPr>
        <w:t xml:space="preserve">, что в случае: отказа (уклонения) победителя/единственного участника аукциона от заключения договора купли-продажи </w:t>
      </w:r>
      <w:r w:rsidR="0041209C">
        <w:rPr>
          <w:rFonts w:ascii="Arial" w:hAnsi="Arial" w:cs="Arial"/>
          <w:sz w:val="16"/>
          <w:szCs w:val="16"/>
        </w:rPr>
        <w:t>ТМЦ</w:t>
      </w:r>
      <w:r w:rsidRPr="00532A5A">
        <w:rPr>
          <w:rFonts w:ascii="Arial" w:hAnsi="Arial" w:cs="Arial"/>
          <w:sz w:val="16"/>
          <w:szCs w:val="16"/>
        </w:rPr>
        <w:t xml:space="preserve">, либо от оплаты цены </w:t>
      </w:r>
      <w:r w:rsidR="0041209C">
        <w:rPr>
          <w:rFonts w:ascii="Arial" w:hAnsi="Arial" w:cs="Arial"/>
          <w:sz w:val="16"/>
          <w:szCs w:val="16"/>
        </w:rPr>
        <w:t>ТМЦ</w:t>
      </w:r>
      <w:r w:rsidRPr="00532A5A">
        <w:rPr>
          <w:rFonts w:ascii="Arial" w:hAnsi="Arial" w:cs="Arial"/>
          <w:sz w:val="16"/>
          <w:szCs w:val="16"/>
        </w:rPr>
        <w:t>, сумма внесенного задатка ему не возвращается.</w:t>
      </w:r>
    </w:p>
    <w:p w:rsidR="00525CC6" w:rsidRPr="00E669E4" w:rsidRDefault="00525CC6" w:rsidP="00525CC6">
      <w:pPr>
        <w:numPr>
          <w:ilvl w:val="1"/>
          <w:numId w:val="7"/>
        </w:numPr>
        <w:tabs>
          <w:tab w:val="clear" w:pos="357"/>
          <w:tab w:val="num" w:pos="284"/>
        </w:tabs>
        <w:suppressAutoHyphens/>
        <w:overflowPunct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В случае признания </w:t>
      </w:r>
      <w:r>
        <w:rPr>
          <w:rFonts w:ascii="Arial" w:hAnsi="Arial" w:cs="Arial"/>
          <w:sz w:val="16"/>
          <w:szCs w:val="16"/>
        </w:rPr>
        <w:t>П</w:t>
      </w:r>
      <w:r w:rsidRPr="00E669E4">
        <w:rPr>
          <w:rFonts w:ascii="Arial" w:hAnsi="Arial" w:cs="Arial"/>
          <w:sz w:val="16"/>
          <w:szCs w:val="16"/>
        </w:rPr>
        <w:t xml:space="preserve">обедителем Процедуры или Единственным Участником,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 по форме Продавца. </w:t>
      </w:r>
    </w:p>
    <w:p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Претенденту понятны все требования и положения Информационного сообщения. Претенденту известно фактическое состояние и технические хара</w:t>
      </w:r>
      <w:r w:rsidR="00BB0571">
        <w:rPr>
          <w:rFonts w:ascii="Arial" w:hAnsi="Arial" w:cs="Arial"/>
          <w:sz w:val="16"/>
          <w:szCs w:val="16"/>
        </w:rPr>
        <w:t xml:space="preserve">ктеристики </w:t>
      </w:r>
      <w:r w:rsidR="0041209C">
        <w:rPr>
          <w:rFonts w:ascii="Arial" w:hAnsi="Arial" w:cs="Arial"/>
          <w:sz w:val="16"/>
          <w:szCs w:val="16"/>
        </w:rPr>
        <w:t>ТМЦ</w:t>
      </w:r>
      <w:r w:rsidR="00BB0571">
        <w:rPr>
          <w:rFonts w:ascii="Arial" w:hAnsi="Arial" w:cs="Arial"/>
          <w:sz w:val="16"/>
          <w:szCs w:val="16"/>
        </w:rPr>
        <w:t xml:space="preserve"> (лота).</w:t>
      </w:r>
      <w:r w:rsidR="00532A5A">
        <w:rPr>
          <w:rFonts w:ascii="Arial" w:hAnsi="Arial" w:cs="Arial"/>
          <w:sz w:val="16"/>
          <w:szCs w:val="16"/>
        </w:rPr>
        <w:t xml:space="preserve"> </w:t>
      </w:r>
    </w:p>
    <w:p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Ответственность за достоверность представленных документов и информации несет Претендент. </w:t>
      </w:r>
    </w:p>
    <w:p w:rsidR="00525CC6" w:rsidRDefault="00525CC6" w:rsidP="0057789C">
      <w:pPr>
        <w:numPr>
          <w:ilvl w:val="0"/>
          <w:numId w:val="7"/>
        </w:numPr>
        <w:tabs>
          <w:tab w:val="clear" w:pos="360"/>
          <w:tab w:val="num" w:pos="284"/>
          <w:tab w:val="num" w:pos="1712"/>
        </w:tabs>
        <w:suppressAutoHyphens/>
        <w:overflowPunct/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Претендент подтверждает, что на дату подписания настоящей Заявки ознакомлен с Регламентом электронной торговой площадки Оператора </w:t>
      </w:r>
      <w:r w:rsidR="00BB0571">
        <w:rPr>
          <w:rFonts w:ascii="Arial" w:hAnsi="Arial" w:cs="Arial"/>
          <w:color w:val="0070C0"/>
          <w:sz w:val="16"/>
          <w:szCs w:val="16"/>
          <w:u w:val="single"/>
        </w:rPr>
        <w:t>www.lot-online.ru</w:t>
      </w:r>
      <w:r w:rsidRPr="00E669E4">
        <w:rPr>
          <w:rFonts w:ascii="Arial" w:hAnsi="Arial" w:cs="Arial"/>
          <w:sz w:val="16"/>
          <w:szCs w:val="16"/>
        </w:rPr>
        <w:t>, порядком проведения Процедуры, Информационным сообщением</w:t>
      </w:r>
      <w:r w:rsidR="002A4644">
        <w:rPr>
          <w:rFonts w:ascii="Arial" w:hAnsi="Arial" w:cs="Arial"/>
          <w:sz w:val="16"/>
          <w:szCs w:val="16"/>
        </w:rPr>
        <w:t xml:space="preserve">, </w:t>
      </w:r>
      <w:r w:rsidRPr="00E669E4">
        <w:rPr>
          <w:rFonts w:ascii="Arial" w:hAnsi="Arial" w:cs="Arial"/>
          <w:sz w:val="16"/>
          <w:szCs w:val="16"/>
        </w:rPr>
        <w:t>проектом</w:t>
      </w:r>
      <w:r w:rsidR="002A4644">
        <w:rPr>
          <w:rFonts w:ascii="Arial" w:hAnsi="Arial" w:cs="Arial"/>
          <w:sz w:val="16"/>
          <w:szCs w:val="16"/>
        </w:rPr>
        <w:t xml:space="preserve"> договора о задатке, и проектом</w:t>
      </w:r>
      <w:r w:rsidRPr="00E669E4">
        <w:rPr>
          <w:rFonts w:ascii="Arial" w:hAnsi="Arial" w:cs="Arial"/>
          <w:sz w:val="16"/>
          <w:szCs w:val="16"/>
        </w:rPr>
        <w:t xml:space="preserve"> договора купли-продажи Продавца, и они ему понятны. Претендент подтверждает, что надлежащим образом идентифицировал и ознакомился с реальным состоянием </w:t>
      </w:r>
      <w:r w:rsidR="0041209C">
        <w:rPr>
          <w:rFonts w:ascii="Arial" w:hAnsi="Arial" w:cs="Arial"/>
          <w:sz w:val="16"/>
          <w:szCs w:val="16"/>
        </w:rPr>
        <w:t>ТМЦ</w:t>
      </w:r>
      <w:r w:rsidRPr="00E669E4">
        <w:rPr>
          <w:rFonts w:ascii="Arial" w:hAnsi="Arial" w:cs="Arial"/>
          <w:sz w:val="16"/>
          <w:szCs w:val="16"/>
        </w:rPr>
        <w:t xml:space="preserve"> (лота)</w:t>
      </w:r>
      <w:r w:rsidR="002A4644" w:rsidRPr="002A4644">
        <w:rPr>
          <w:rFonts w:ascii="Arial" w:hAnsi="Arial" w:cs="Arial"/>
          <w:sz w:val="16"/>
          <w:szCs w:val="16"/>
        </w:rPr>
        <w:t>, подлежащего реализации на ау</w:t>
      </w:r>
      <w:r w:rsidR="00AE7C38">
        <w:rPr>
          <w:rFonts w:ascii="Arial" w:hAnsi="Arial" w:cs="Arial"/>
          <w:sz w:val="16"/>
          <w:szCs w:val="16"/>
        </w:rPr>
        <w:t>кционе.</w:t>
      </w:r>
      <w:r w:rsidR="00AE7C38" w:rsidRPr="00AE7C38">
        <w:rPr>
          <w:rFonts w:ascii="Arial" w:hAnsi="Arial" w:cs="Arial"/>
          <w:sz w:val="16"/>
          <w:szCs w:val="16"/>
        </w:rPr>
        <w:t xml:space="preserve"> </w:t>
      </w:r>
      <w:r w:rsidR="006035DE" w:rsidRPr="00AE7C38">
        <w:rPr>
          <w:rFonts w:ascii="Arial" w:hAnsi="Arial" w:cs="Arial"/>
          <w:sz w:val="16"/>
          <w:szCs w:val="16"/>
        </w:rPr>
        <w:t xml:space="preserve">Претендент подтверждает, что </w:t>
      </w:r>
      <w:r w:rsidR="00660EAC" w:rsidRPr="00AE7C38">
        <w:rPr>
          <w:rFonts w:ascii="Arial" w:hAnsi="Arial" w:cs="Arial"/>
          <w:sz w:val="16"/>
          <w:szCs w:val="16"/>
        </w:rPr>
        <w:t xml:space="preserve">если он </w:t>
      </w:r>
      <w:r w:rsidR="006035DE" w:rsidRPr="00AE7C38">
        <w:rPr>
          <w:rFonts w:ascii="Arial" w:hAnsi="Arial" w:cs="Arial"/>
          <w:sz w:val="16"/>
          <w:szCs w:val="16"/>
        </w:rPr>
        <w:t>не</w:t>
      </w:r>
      <w:r w:rsidR="00660EAC" w:rsidRPr="00AE7C38">
        <w:rPr>
          <w:rFonts w:ascii="Arial" w:hAnsi="Arial" w:cs="Arial"/>
          <w:sz w:val="16"/>
          <w:szCs w:val="16"/>
        </w:rPr>
        <w:t xml:space="preserve"> </w:t>
      </w:r>
      <w:r w:rsidR="0057789C" w:rsidRPr="00AE7C38">
        <w:rPr>
          <w:rFonts w:ascii="Arial" w:hAnsi="Arial" w:cs="Arial"/>
          <w:sz w:val="16"/>
          <w:szCs w:val="16"/>
        </w:rPr>
        <w:t>воспользовался правом осмотра</w:t>
      </w:r>
      <w:r w:rsidR="00660EAC" w:rsidRPr="00AE7C38">
        <w:rPr>
          <w:rFonts w:ascii="Arial" w:hAnsi="Arial" w:cs="Arial"/>
          <w:sz w:val="16"/>
          <w:szCs w:val="16"/>
        </w:rPr>
        <w:t xml:space="preserve">, то </w:t>
      </w:r>
      <w:r w:rsidR="004E3C0F" w:rsidRPr="00AE7C38">
        <w:rPr>
          <w:rFonts w:ascii="Arial" w:hAnsi="Arial" w:cs="Arial"/>
          <w:sz w:val="16"/>
          <w:szCs w:val="16"/>
        </w:rPr>
        <w:t>Претендент</w:t>
      </w:r>
      <w:r w:rsidR="00660EAC" w:rsidRPr="00AE7C38">
        <w:rPr>
          <w:rFonts w:ascii="Arial" w:hAnsi="Arial" w:cs="Arial"/>
          <w:sz w:val="16"/>
          <w:szCs w:val="16"/>
        </w:rPr>
        <w:t xml:space="preserve"> надлежащим образом идентифицировал и ознакомился с реальным состоянием </w:t>
      </w:r>
      <w:r w:rsidR="0041209C">
        <w:rPr>
          <w:rFonts w:ascii="Arial" w:hAnsi="Arial" w:cs="Arial"/>
          <w:sz w:val="16"/>
          <w:szCs w:val="16"/>
        </w:rPr>
        <w:t>ТМЦ</w:t>
      </w:r>
      <w:r w:rsidR="00660EAC" w:rsidRPr="00AE7C38">
        <w:rPr>
          <w:rFonts w:ascii="Arial" w:hAnsi="Arial" w:cs="Arial"/>
          <w:sz w:val="16"/>
          <w:szCs w:val="16"/>
        </w:rPr>
        <w:t xml:space="preserve"> (лота)</w:t>
      </w:r>
      <w:r w:rsidR="006035DE" w:rsidRPr="00AE7C38">
        <w:rPr>
          <w:rFonts w:ascii="Arial" w:hAnsi="Arial" w:cs="Arial"/>
          <w:sz w:val="16"/>
          <w:szCs w:val="16"/>
        </w:rPr>
        <w:t xml:space="preserve"> </w:t>
      </w:r>
      <w:r w:rsidR="00660EAC" w:rsidRPr="00AE7C38">
        <w:rPr>
          <w:rFonts w:ascii="Arial" w:hAnsi="Arial" w:cs="Arial"/>
          <w:sz w:val="16"/>
          <w:szCs w:val="16"/>
        </w:rPr>
        <w:t>без такового осмотра</w:t>
      </w:r>
      <w:r w:rsidRPr="00AE7C38">
        <w:rPr>
          <w:rFonts w:ascii="Arial" w:hAnsi="Arial" w:cs="Arial"/>
          <w:sz w:val="16"/>
          <w:szCs w:val="16"/>
        </w:rPr>
        <w:t>.</w:t>
      </w:r>
      <w:r w:rsidRPr="00E669E4">
        <w:rPr>
          <w:rFonts w:ascii="Arial" w:hAnsi="Arial" w:cs="Arial"/>
          <w:sz w:val="16"/>
          <w:szCs w:val="16"/>
        </w:rPr>
        <w:t xml:space="preserve"> </w:t>
      </w:r>
    </w:p>
    <w:p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  <w:tab w:val="num" w:pos="1712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 xml:space="preserve">Претендент осведомлен и согласен с тем, что Оператор, Организатор и Продавец не несут ответственности за какой-либо ущерб, потери и прочие убытки, которые могут быть понесены </w:t>
      </w:r>
      <w:r>
        <w:rPr>
          <w:rFonts w:ascii="Arial" w:hAnsi="Arial" w:cs="Arial"/>
          <w:sz w:val="16"/>
          <w:szCs w:val="16"/>
        </w:rPr>
        <w:t xml:space="preserve">им </w:t>
      </w:r>
      <w:r w:rsidRPr="00E669E4">
        <w:rPr>
          <w:rFonts w:ascii="Arial" w:hAnsi="Arial" w:cs="Arial"/>
          <w:sz w:val="16"/>
          <w:szCs w:val="16"/>
        </w:rPr>
        <w:t>по следующим причинам:</w:t>
      </w:r>
    </w:p>
    <w:p w:rsidR="00525CC6" w:rsidRPr="00E669E4" w:rsidRDefault="00525CC6" w:rsidP="00525CC6">
      <w:pPr>
        <w:pStyle w:val="FWBL2"/>
        <w:numPr>
          <w:ilvl w:val="0"/>
          <w:numId w:val="0"/>
        </w:numPr>
        <w:tabs>
          <w:tab w:val="num" w:pos="284"/>
          <w:tab w:val="num" w:pos="709"/>
          <w:tab w:val="num" w:pos="1712"/>
        </w:tabs>
        <w:spacing w:after="0"/>
        <w:ind w:left="284"/>
        <w:rPr>
          <w:rFonts w:ascii="Arial" w:hAnsi="Arial" w:cs="Arial"/>
          <w:sz w:val="16"/>
          <w:szCs w:val="16"/>
          <w:lang w:val="ru-RU"/>
        </w:rPr>
      </w:pPr>
      <w:r w:rsidRPr="00E669E4">
        <w:rPr>
          <w:rFonts w:ascii="Arial" w:hAnsi="Arial" w:cs="Arial"/>
          <w:sz w:val="16"/>
          <w:szCs w:val="16"/>
          <w:lang w:val="ru-RU"/>
        </w:rPr>
        <w:t>- отменой Процедуры, внесением изменений в Информационное сообщение, а также приостановлением организации и проведения Процедуры;</w:t>
      </w:r>
    </w:p>
    <w:p w:rsidR="00525CC6" w:rsidRPr="00E669E4" w:rsidRDefault="00525CC6" w:rsidP="00525CC6">
      <w:pPr>
        <w:pStyle w:val="FWBL2"/>
        <w:numPr>
          <w:ilvl w:val="0"/>
          <w:numId w:val="0"/>
        </w:numPr>
        <w:tabs>
          <w:tab w:val="num" w:pos="284"/>
          <w:tab w:val="num" w:pos="709"/>
          <w:tab w:val="num" w:pos="1712"/>
        </w:tabs>
        <w:spacing w:after="0"/>
        <w:ind w:left="284"/>
        <w:rPr>
          <w:rFonts w:ascii="Arial" w:hAnsi="Arial" w:cs="Arial"/>
          <w:sz w:val="16"/>
          <w:szCs w:val="16"/>
          <w:lang w:val="ru-RU"/>
        </w:rPr>
      </w:pPr>
      <w:r w:rsidRPr="00E669E4">
        <w:rPr>
          <w:rFonts w:ascii="Arial" w:hAnsi="Arial" w:cs="Arial"/>
          <w:sz w:val="16"/>
          <w:szCs w:val="16"/>
          <w:lang w:val="ru-RU"/>
        </w:rPr>
        <w:t>- несоблюдения Претендентом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E669E4">
        <w:rPr>
          <w:rFonts w:ascii="Arial" w:hAnsi="Arial" w:cs="Arial"/>
          <w:sz w:val="16"/>
          <w:szCs w:val="16"/>
          <w:lang w:val="ru-RU"/>
        </w:rPr>
        <w:t xml:space="preserve">положений </w:t>
      </w:r>
      <w:r w:rsidRPr="00E669E4">
        <w:rPr>
          <w:rFonts w:ascii="Arial" w:hAnsi="Arial" w:cs="Arial"/>
          <w:color w:val="000000"/>
          <w:sz w:val="16"/>
          <w:szCs w:val="16"/>
          <w:lang w:val="ru-RU"/>
        </w:rPr>
        <w:t>Информационного сообщения о проведении Процедуры</w:t>
      </w:r>
      <w:r w:rsidRPr="00E669E4">
        <w:rPr>
          <w:rFonts w:ascii="Arial" w:hAnsi="Arial" w:cs="Arial"/>
          <w:sz w:val="16"/>
          <w:szCs w:val="16"/>
          <w:lang w:val="ru-RU"/>
        </w:rPr>
        <w:t xml:space="preserve"> и / или Регламентом электронной торговой площадки Оператора 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www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  <w:lang w:val="ru-RU"/>
        </w:rPr>
        <w:t>.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lot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  <w:lang w:val="ru-RU"/>
        </w:rPr>
        <w:t>-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online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  <w:lang w:val="ru-RU"/>
        </w:rPr>
        <w:t>.</w:t>
      </w:r>
      <w:r w:rsidR="00BB0571" w:rsidRPr="00BB0571">
        <w:rPr>
          <w:rFonts w:ascii="Arial" w:hAnsi="Arial" w:cs="Arial"/>
          <w:color w:val="0070C0"/>
          <w:sz w:val="16"/>
          <w:szCs w:val="16"/>
          <w:u w:val="single"/>
        </w:rPr>
        <w:t>ru</w:t>
      </w:r>
      <w:r w:rsidRPr="00E669E4">
        <w:rPr>
          <w:rFonts w:ascii="Arial" w:hAnsi="Arial" w:cs="Arial"/>
          <w:sz w:val="16"/>
          <w:szCs w:val="16"/>
          <w:lang w:val="ru-RU"/>
        </w:rPr>
        <w:t>, а также по причине ненадлежащего изучения им информации, касающейся работы электронной торговой площадки;</w:t>
      </w:r>
    </w:p>
    <w:p w:rsidR="00525CC6" w:rsidRPr="00E669E4" w:rsidRDefault="00525CC6" w:rsidP="00525CC6">
      <w:pPr>
        <w:pStyle w:val="FWBL2"/>
        <w:numPr>
          <w:ilvl w:val="0"/>
          <w:numId w:val="0"/>
        </w:numPr>
        <w:tabs>
          <w:tab w:val="num" w:pos="284"/>
          <w:tab w:val="num" w:pos="709"/>
          <w:tab w:val="num" w:pos="1712"/>
        </w:tabs>
        <w:spacing w:after="0"/>
        <w:ind w:left="284"/>
        <w:rPr>
          <w:rFonts w:ascii="Arial" w:hAnsi="Arial" w:cs="Arial"/>
          <w:sz w:val="16"/>
          <w:szCs w:val="16"/>
          <w:lang w:val="ru-RU"/>
        </w:rPr>
      </w:pPr>
      <w:r w:rsidRPr="00E669E4">
        <w:rPr>
          <w:rFonts w:ascii="Arial" w:hAnsi="Arial" w:cs="Arial"/>
          <w:sz w:val="16"/>
          <w:szCs w:val="16"/>
          <w:lang w:val="ru-RU"/>
        </w:rPr>
        <w:t>- вследствие действий третьих лиц (представляющих услуги связи, интернет-услуги) при проведении Публичного предложения.</w:t>
      </w:r>
    </w:p>
    <w:p w:rsidR="00525CC6" w:rsidRPr="00E669E4" w:rsidRDefault="00525CC6" w:rsidP="00525CC6">
      <w:pPr>
        <w:numPr>
          <w:ilvl w:val="0"/>
          <w:numId w:val="7"/>
        </w:numPr>
        <w:tabs>
          <w:tab w:val="clear" w:pos="360"/>
          <w:tab w:val="num" w:pos="284"/>
        </w:tabs>
        <w:suppressAutoHyphens/>
        <w:overflowPunct/>
        <w:autoSpaceDE/>
        <w:autoSpaceDN/>
        <w:adjustRightInd/>
        <w:ind w:left="284" w:hanging="284"/>
        <w:jc w:val="both"/>
        <w:rPr>
          <w:rFonts w:ascii="Arial" w:hAnsi="Arial" w:cs="Arial"/>
          <w:sz w:val="16"/>
          <w:szCs w:val="16"/>
        </w:rPr>
      </w:pPr>
      <w:r w:rsidRPr="00E669E4">
        <w:rPr>
          <w:rFonts w:ascii="Arial" w:hAnsi="Arial" w:cs="Arial"/>
          <w:sz w:val="16"/>
          <w:szCs w:val="16"/>
        </w:rPr>
        <w:t>В соответствии с Федер</w:t>
      </w:r>
      <w:r w:rsidR="00045182">
        <w:rPr>
          <w:rFonts w:ascii="Arial" w:hAnsi="Arial" w:cs="Arial"/>
          <w:sz w:val="16"/>
          <w:szCs w:val="16"/>
        </w:rPr>
        <w:t xml:space="preserve">альным законом от 27.07.2006 г. </w:t>
      </w:r>
      <w:r w:rsidRPr="00E669E4">
        <w:rPr>
          <w:rFonts w:ascii="Arial" w:hAnsi="Arial" w:cs="Arial"/>
          <w:sz w:val="16"/>
          <w:szCs w:val="16"/>
        </w:rPr>
        <w:t>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525CC6" w:rsidRPr="00D00F17" w:rsidRDefault="00525CC6" w:rsidP="00525CC6">
      <w:pPr>
        <w:jc w:val="both"/>
        <w:rPr>
          <w:rFonts w:ascii="Arial" w:hAnsi="Arial" w:cs="Arial"/>
          <w:b/>
          <w:sz w:val="14"/>
          <w:szCs w:val="14"/>
        </w:rPr>
      </w:pPr>
    </w:p>
    <w:p w:rsidR="00525CC6" w:rsidRPr="00D00F17" w:rsidRDefault="00525CC6" w:rsidP="00525CC6">
      <w:pPr>
        <w:jc w:val="both"/>
        <w:rPr>
          <w:rFonts w:ascii="Arial" w:hAnsi="Arial" w:cs="Arial"/>
          <w:sz w:val="16"/>
          <w:szCs w:val="16"/>
        </w:rPr>
      </w:pPr>
    </w:p>
    <w:p w:rsidR="00525CC6" w:rsidRPr="00D00F17" w:rsidRDefault="00525CC6" w:rsidP="00525CC6">
      <w:pPr>
        <w:rPr>
          <w:rFonts w:ascii="Arial" w:hAnsi="Arial" w:cs="Arial"/>
          <w:sz w:val="16"/>
          <w:szCs w:val="16"/>
        </w:rPr>
      </w:pPr>
    </w:p>
    <w:p w:rsidR="00525CC6" w:rsidRPr="00D00F17" w:rsidRDefault="00525CC6" w:rsidP="00525CC6">
      <w:pPr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 xml:space="preserve">Претендент (представитель Претендента, действующий по доверенности): </w:t>
      </w:r>
    </w:p>
    <w:p w:rsidR="00525CC6" w:rsidRPr="00D00F17" w:rsidRDefault="00525CC6" w:rsidP="00525CC6">
      <w:pPr>
        <w:rPr>
          <w:rFonts w:ascii="Arial" w:hAnsi="Arial" w:cs="Arial"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>___________________________________________________________________________________________</w:t>
      </w:r>
    </w:p>
    <w:p w:rsidR="00525CC6" w:rsidRPr="00D00F17" w:rsidRDefault="00525CC6" w:rsidP="00525CC6">
      <w:pPr>
        <w:jc w:val="center"/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sz w:val="16"/>
          <w:szCs w:val="16"/>
        </w:rPr>
        <w:t>(Должность и подпись Претендента или его</w:t>
      </w:r>
      <w:r w:rsidR="00CC68F7">
        <w:rPr>
          <w:rFonts w:ascii="Arial" w:hAnsi="Arial" w:cs="Arial"/>
          <w:sz w:val="16"/>
          <w:szCs w:val="16"/>
        </w:rPr>
        <w:t xml:space="preserve"> уполномоченного представителя</w:t>
      </w:r>
      <w:r w:rsidRPr="00D00F17">
        <w:rPr>
          <w:rFonts w:ascii="Arial" w:hAnsi="Arial" w:cs="Arial"/>
          <w:sz w:val="16"/>
          <w:szCs w:val="16"/>
        </w:rPr>
        <w:t>)</w:t>
      </w:r>
    </w:p>
    <w:p w:rsidR="00525CC6" w:rsidRPr="00D00F17" w:rsidRDefault="00525CC6" w:rsidP="00525CC6">
      <w:pPr>
        <w:jc w:val="both"/>
        <w:rPr>
          <w:rFonts w:ascii="Arial" w:hAnsi="Arial" w:cs="Arial"/>
          <w:b/>
          <w:sz w:val="16"/>
          <w:szCs w:val="16"/>
        </w:rPr>
      </w:pPr>
    </w:p>
    <w:p w:rsidR="00525CC6" w:rsidRPr="00D00F17" w:rsidRDefault="00525CC6" w:rsidP="00525CC6">
      <w:pPr>
        <w:jc w:val="both"/>
        <w:rPr>
          <w:rFonts w:ascii="Arial" w:hAnsi="Arial" w:cs="Arial"/>
          <w:b/>
          <w:sz w:val="16"/>
          <w:szCs w:val="16"/>
        </w:rPr>
      </w:pPr>
      <w:r w:rsidRPr="00D00F17">
        <w:rPr>
          <w:rFonts w:ascii="Arial" w:hAnsi="Arial" w:cs="Arial"/>
          <w:b/>
          <w:sz w:val="16"/>
          <w:szCs w:val="16"/>
        </w:rPr>
        <w:t xml:space="preserve">М.П. </w:t>
      </w:r>
    </w:p>
    <w:p w:rsidR="00525CC6" w:rsidRPr="00F109DB" w:rsidRDefault="00525CC6" w:rsidP="00525CC6">
      <w:pPr>
        <w:jc w:val="both"/>
        <w:rPr>
          <w:rFonts w:ascii="Arial" w:hAnsi="Arial" w:cs="Arial"/>
          <w:b/>
          <w:sz w:val="20"/>
          <w:szCs w:val="20"/>
        </w:rPr>
      </w:pPr>
      <w:r w:rsidRPr="00D00F17">
        <w:rPr>
          <w:rFonts w:ascii="Arial" w:hAnsi="Arial" w:cs="Arial"/>
          <w:sz w:val="16"/>
          <w:szCs w:val="16"/>
        </w:rPr>
        <w:t>(при наличии)</w:t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</w:r>
      <w:r w:rsidRPr="00D00F17">
        <w:rPr>
          <w:rFonts w:ascii="Arial" w:hAnsi="Arial" w:cs="Arial"/>
          <w:sz w:val="16"/>
          <w:szCs w:val="16"/>
        </w:rPr>
        <w:tab/>
        <w:t>(подпись)</w:t>
      </w:r>
    </w:p>
    <w:sectPr w:rsidR="00525CC6" w:rsidRPr="00F109DB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918FC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ADF"/>
    <w:multiLevelType w:val="hybridMultilevel"/>
    <w:tmpl w:val="2286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03A2"/>
    <w:multiLevelType w:val="multilevel"/>
    <w:tmpl w:val="949E05DA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1712"/>
        </w:tabs>
        <w:ind w:left="992" w:firstLine="0"/>
      </w:pPr>
      <w:rPr>
        <w:rFonts w:ascii="Arial" w:hAnsi="Arial" w:cs="Arial" w:hint="default"/>
        <w:b w:val="0"/>
        <w:i w:val="0"/>
        <w:caps w:val="0"/>
        <w:color w:val="auto"/>
        <w:u w:val="none"/>
      </w:rPr>
    </w:lvl>
    <w:lvl w:ilvl="2">
      <w:start w:val="1"/>
      <w:numFmt w:val="russianLow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russianUpper"/>
      <w:lvlText w:val="%4."/>
      <w:lvlJc w:val="left"/>
      <w:pPr>
        <w:tabs>
          <w:tab w:val="num" w:pos="1637"/>
        </w:tabs>
        <w:ind w:left="1637" w:hanging="360"/>
      </w:pPr>
      <w:rPr>
        <w:rFonts w:hint="default"/>
        <w:b w:val="0"/>
        <w:bCs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7" w15:restartNumberingAfterBreak="0">
    <w:nsid w:val="77BB2262"/>
    <w:multiLevelType w:val="hybridMultilevel"/>
    <w:tmpl w:val="971E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16526">
    <w:abstractNumId w:val="1"/>
  </w:num>
  <w:num w:numId="2" w16cid:durableId="160435091">
    <w:abstractNumId w:val="2"/>
  </w:num>
  <w:num w:numId="3" w16cid:durableId="1787239264">
    <w:abstractNumId w:val="3"/>
  </w:num>
  <w:num w:numId="4" w16cid:durableId="2142574275">
    <w:abstractNumId w:val="7"/>
  </w:num>
  <w:num w:numId="5" w16cid:durableId="1545602126">
    <w:abstractNumId w:val="5"/>
  </w:num>
  <w:num w:numId="6" w16cid:durableId="1146973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5230205">
    <w:abstractNumId w:val="0"/>
  </w:num>
  <w:num w:numId="8" w16cid:durableId="1746799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0D6"/>
    <w:rsid w:val="0000394E"/>
    <w:rsid w:val="000052D4"/>
    <w:rsid w:val="00011583"/>
    <w:rsid w:val="00012544"/>
    <w:rsid w:val="0002534D"/>
    <w:rsid w:val="000269DA"/>
    <w:rsid w:val="00045182"/>
    <w:rsid w:val="00054B49"/>
    <w:rsid w:val="00071181"/>
    <w:rsid w:val="00094DBA"/>
    <w:rsid w:val="000B24C2"/>
    <w:rsid w:val="000D438E"/>
    <w:rsid w:val="00163C73"/>
    <w:rsid w:val="0017742F"/>
    <w:rsid w:val="00197378"/>
    <w:rsid w:val="001B06F7"/>
    <w:rsid w:val="001C1138"/>
    <w:rsid w:val="001C5F4D"/>
    <w:rsid w:val="001E02CF"/>
    <w:rsid w:val="00221E5D"/>
    <w:rsid w:val="00222B9F"/>
    <w:rsid w:val="00232CB9"/>
    <w:rsid w:val="002340B7"/>
    <w:rsid w:val="0029390B"/>
    <w:rsid w:val="00296CA3"/>
    <w:rsid w:val="002A4644"/>
    <w:rsid w:val="00310937"/>
    <w:rsid w:val="0031781D"/>
    <w:rsid w:val="00324636"/>
    <w:rsid w:val="00342AB0"/>
    <w:rsid w:val="003716E5"/>
    <w:rsid w:val="0037472E"/>
    <w:rsid w:val="003877B6"/>
    <w:rsid w:val="00391E61"/>
    <w:rsid w:val="00394D0C"/>
    <w:rsid w:val="003A1DB9"/>
    <w:rsid w:val="003B657D"/>
    <w:rsid w:val="003C3DC1"/>
    <w:rsid w:val="003C545C"/>
    <w:rsid w:val="003E3A59"/>
    <w:rsid w:val="003E4138"/>
    <w:rsid w:val="00401DA7"/>
    <w:rsid w:val="0041209C"/>
    <w:rsid w:val="00413068"/>
    <w:rsid w:val="004211A7"/>
    <w:rsid w:val="00424274"/>
    <w:rsid w:val="00437FEE"/>
    <w:rsid w:val="00470555"/>
    <w:rsid w:val="004770DC"/>
    <w:rsid w:val="00481BDB"/>
    <w:rsid w:val="004A09D5"/>
    <w:rsid w:val="004D5FF7"/>
    <w:rsid w:val="004E3C0F"/>
    <w:rsid w:val="004F0BF3"/>
    <w:rsid w:val="00525CC6"/>
    <w:rsid w:val="00532A5A"/>
    <w:rsid w:val="0057140F"/>
    <w:rsid w:val="0057789C"/>
    <w:rsid w:val="005B1589"/>
    <w:rsid w:val="005C1347"/>
    <w:rsid w:val="005C28D0"/>
    <w:rsid w:val="005E17ED"/>
    <w:rsid w:val="005E2CC5"/>
    <w:rsid w:val="005F36C5"/>
    <w:rsid w:val="006035DE"/>
    <w:rsid w:val="00645DC6"/>
    <w:rsid w:val="00660EAC"/>
    <w:rsid w:val="00665FD9"/>
    <w:rsid w:val="00676457"/>
    <w:rsid w:val="00686DA3"/>
    <w:rsid w:val="006A4971"/>
    <w:rsid w:val="006B65DF"/>
    <w:rsid w:val="006D6F85"/>
    <w:rsid w:val="006E2EBB"/>
    <w:rsid w:val="006E71D9"/>
    <w:rsid w:val="006F1F4C"/>
    <w:rsid w:val="006F5F39"/>
    <w:rsid w:val="00700122"/>
    <w:rsid w:val="00712C27"/>
    <w:rsid w:val="0071453F"/>
    <w:rsid w:val="007447CC"/>
    <w:rsid w:val="0075159F"/>
    <w:rsid w:val="007767CB"/>
    <w:rsid w:val="00781E70"/>
    <w:rsid w:val="00786095"/>
    <w:rsid w:val="007A09B3"/>
    <w:rsid w:val="007B3C59"/>
    <w:rsid w:val="007C6BE4"/>
    <w:rsid w:val="007F01A0"/>
    <w:rsid w:val="00811A73"/>
    <w:rsid w:val="00823A67"/>
    <w:rsid w:val="00824C02"/>
    <w:rsid w:val="00844E26"/>
    <w:rsid w:val="00846BD4"/>
    <w:rsid w:val="008733D4"/>
    <w:rsid w:val="00877E23"/>
    <w:rsid w:val="008B00BA"/>
    <w:rsid w:val="008D0930"/>
    <w:rsid w:val="00906799"/>
    <w:rsid w:val="00912D00"/>
    <w:rsid w:val="00914CE2"/>
    <w:rsid w:val="009301CD"/>
    <w:rsid w:val="009320D6"/>
    <w:rsid w:val="00943843"/>
    <w:rsid w:val="009654F8"/>
    <w:rsid w:val="00967756"/>
    <w:rsid w:val="009C3152"/>
    <w:rsid w:val="00A00E7A"/>
    <w:rsid w:val="00A13259"/>
    <w:rsid w:val="00A45732"/>
    <w:rsid w:val="00A82009"/>
    <w:rsid w:val="00A92B7E"/>
    <w:rsid w:val="00AA0DC4"/>
    <w:rsid w:val="00AA4B8B"/>
    <w:rsid w:val="00AA5CD1"/>
    <w:rsid w:val="00AB1F49"/>
    <w:rsid w:val="00AE7C38"/>
    <w:rsid w:val="00AE7FC4"/>
    <w:rsid w:val="00B00B1E"/>
    <w:rsid w:val="00B37BE2"/>
    <w:rsid w:val="00B423DC"/>
    <w:rsid w:val="00B777C3"/>
    <w:rsid w:val="00B876D2"/>
    <w:rsid w:val="00BB0571"/>
    <w:rsid w:val="00BC2529"/>
    <w:rsid w:val="00BC2D9E"/>
    <w:rsid w:val="00BD1135"/>
    <w:rsid w:val="00BD4A30"/>
    <w:rsid w:val="00BE2106"/>
    <w:rsid w:val="00C12773"/>
    <w:rsid w:val="00C23D88"/>
    <w:rsid w:val="00C5355E"/>
    <w:rsid w:val="00C9013A"/>
    <w:rsid w:val="00C92B1E"/>
    <w:rsid w:val="00CA677F"/>
    <w:rsid w:val="00CB653B"/>
    <w:rsid w:val="00CC68F7"/>
    <w:rsid w:val="00CD7EBE"/>
    <w:rsid w:val="00D01F95"/>
    <w:rsid w:val="00D25BA8"/>
    <w:rsid w:val="00D25D48"/>
    <w:rsid w:val="00D34A5C"/>
    <w:rsid w:val="00D86AC1"/>
    <w:rsid w:val="00D9396C"/>
    <w:rsid w:val="00DC2876"/>
    <w:rsid w:val="00DD76B8"/>
    <w:rsid w:val="00DF1D6C"/>
    <w:rsid w:val="00DF2E26"/>
    <w:rsid w:val="00E03743"/>
    <w:rsid w:val="00E121C7"/>
    <w:rsid w:val="00E14949"/>
    <w:rsid w:val="00E35737"/>
    <w:rsid w:val="00E6442F"/>
    <w:rsid w:val="00E64516"/>
    <w:rsid w:val="00E85FEB"/>
    <w:rsid w:val="00E94560"/>
    <w:rsid w:val="00E96AB0"/>
    <w:rsid w:val="00EA40E3"/>
    <w:rsid w:val="00EA46D2"/>
    <w:rsid w:val="00EC3DFE"/>
    <w:rsid w:val="00EC60B7"/>
    <w:rsid w:val="00EC6946"/>
    <w:rsid w:val="00ED7BAD"/>
    <w:rsid w:val="00F14673"/>
    <w:rsid w:val="00F21EF1"/>
    <w:rsid w:val="00F222AA"/>
    <w:rsid w:val="00F85700"/>
    <w:rsid w:val="00F948F7"/>
    <w:rsid w:val="00FA40AB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22AF"/>
  <w15:docId w15:val="{0D8664CA-CD88-4A8E-B2F3-F30B1376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25CC6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25CC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eastAsia="Times New Roman" w:hAnsi="Cambria"/>
      <w:color w:val="243F60"/>
      <w:spacing w:val="-15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742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039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39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0394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39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394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rsid w:val="0000394E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525CC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25CC6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paragraph" w:customStyle="1" w:styleId="Default">
    <w:name w:val="Default"/>
    <w:rsid w:val="00525CC6"/>
    <w:pPr>
      <w:autoSpaceDE w:val="0"/>
      <w:autoSpaceDN w:val="0"/>
      <w:adjustRightInd w:val="0"/>
      <w:spacing w:after="0" w:line="240" w:lineRule="auto"/>
    </w:pPr>
    <w:rPr>
      <w:rFonts w:ascii="HeliosCondC" w:eastAsia="Times New Roman" w:hAnsi="HeliosCondC" w:cs="HeliosCondC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525CC6"/>
    <w:pPr>
      <w:overflowPunct/>
      <w:autoSpaceDE/>
      <w:autoSpaceDN/>
      <w:adjustRightInd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FWBL1">
    <w:name w:val="FWB_L1"/>
    <w:basedOn w:val="a"/>
    <w:next w:val="FWBL2"/>
    <w:rsid w:val="00525CC6"/>
    <w:pPr>
      <w:keepNext/>
      <w:keepLines/>
      <w:numPr>
        <w:numId w:val="8"/>
      </w:numPr>
      <w:overflowPunct/>
      <w:autoSpaceDE/>
      <w:autoSpaceDN/>
      <w:adjustRightInd/>
      <w:spacing w:after="240"/>
      <w:outlineLvl w:val="0"/>
    </w:pPr>
    <w:rPr>
      <w:rFonts w:ascii="Times New Roman" w:eastAsia="Times New Roman" w:hAnsi="Times New Roman"/>
      <w:b/>
      <w:smallCaps/>
      <w:szCs w:val="20"/>
      <w:lang w:val="en-GB"/>
    </w:rPr>
  </w:style>
  <w:style w:type="paragraph" w:customStyle="1" w:styleId="FWBL2">
    <w:name w:val="FWB_L2"/>
    <w:basedOn w:val="FWBL1"/>
    <w:link w:val="FWBL2CharChar"/>
    <w:rsid w:val="00525CC6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525CC6"/>
    <w:pPr>
      <w:numPr>
        <w:ilvl w:val="2"/>
      </w:numPr>
      <w:tabs>
        <w:tab w:val="clear" w:pos="720"/>
      </w:tabs>
      <w:ind w:left="2160" w:hanging="180"/>
    </w:pPr>
    <w:rPr>
      <w:lang w:val="ru-RU"/>
    </w:rPr>
  </w:style>
  <w:style w:type="character" w:customStyle="1" w:styleId="FWBL2CharChar">
    <w:name w:val="FWB_L2 Char Char"/>
    <w:link w:val="FWBL2"/>
    <w:rsid w:val="00525CC6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F2ED-F6B9-4FA9-BC53-C9C9EF0A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Сергей Федотов</cp:lastModifiedBy>
  <cp:revision>116</cp:revision>
  <cp:lastPrinted>2019-07-19T09:09:00Z</cp:lastPrinted>
  <dcterms:created xsi:type="dcterms:W3CDTF">2015-12-08T13:58:00Z</dcterms:created>
  <dcterms:modified xsi:type="dcterms:W3CDTF">2026-01-27T14:53:00Z</dcterms:modified>
</cp:coreProperties>
</file>