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er3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372" w:left="708"/>
        <w:jc w:val="right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</w:r>
    </w:p>
    <w:p>
      <w:pPr>
        <w:pStyle w:val="Normal"/>
        <w:ind w:firstLine="372" w:left="708"/>
        <w:jc w:val="right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ПРОЕКТ</w:t>
      </w:r>
    </w:p>
    <w:p>
      <w:pPr>
        <w:pStyle w:val="Normal"/>
        <w:ind w:firstLine="372" w:left="708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ДОГОВОР КУПЛИ-ПРОДАЖИ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939"/>
        <w:gridCol w:w="4982"/>
      </w:tblGrid>
      <w:tr>
        <w:trPr/>
        <w:tc>
          <w:tcPr>
            <w:tcW w:w="4939" w:type="dxa"/>
            <w:tcBorders/>
            <w:shd w:color="auto" w:fill="auto" w:val="clear"/>
          </w:tcPr>
          <w:p>
            <w:pPr>
              <w:pStyle w:val="Normal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г. Нижний Новгород</w:t>
            </w:r>
          </w:p>
        </w:tc>
        <w:tc>
          <w:tcPr>
            <w:tcW w:w="4982" w:type="dxa"/>
            <w:tcBorders/>
            <w:shd w:color="auto" w:fill="auto" w:val="clear"/>
          </w:tcPr>
          <w:p>
            <w:pPr>
              <w:pStyle w:val="Normal"/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«___»______________ 202</w:t>
            </w:r>
            <w:r>
              <w:rPr>
                <w:bCs/>
                <w:sz w:val="22"/>
                <w:szCs w:val="22"/>
              </w:rPr>
              <w:t xml:space="preserve">6 </w:t>
            </w:r>
            <w:r>
              <w:rPr>
                <w:bCs/>
                <w:sz w:val="22"/>
                <w:szCs w:val="22"/>
              </w:rPr>
              <w:t>г.</w:t>
            </w:r>
          </w:p>
        </w:tc>
      </w:tr>
    </w:tbl>
    <w:p>
      <w:pPr>
        <w:pStyle w:val="Normal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ind w:firstLine="709"/>
        <w:jc w:val="both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Асадов Эльгун Айдын оглы (дата рождения: 16.06.1991; место рождения: Респ. Азербайджан, Шамкирский р-н, г. Шамкир; адрес регистрации: г. Н. Новгород, Московское шоссе, д. 19, кв. 40; ИНН: 525719314805; СНИЛС: 168-979-872-76), именуемый в дальнейшем «Продавец», от имени которого действует финансовый управляющий Иванова Вера Сержовна, </w:t>
      </w:r>
      <w:r>
        <w:rPr/>
        <w:t xml:space="preserve">действующая на основании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Решения Арбитражного суда Нижегородской области от 30.06.2025 по делу № А43-2853/2025</w:t>
      </w:r>
      <w:r>
        <w:rPr/>
        <w:t>,</w:t>
      </w:r>
      <w:r>
        <w:rPr>
          <w:color w:val="000000"/>
        </w:rPr>
        <w:t xml:space="preserve"> </w:t>
      </w:r>
      <w:r>
        <w:rPr/>
        <w:t xml:space="preserve">с одной стороны, и </w:t>
      </w:r>
      <w:r>
        <w:rPr>
          <w:color w:val="FF0000"/>
        </w:rPr>
        <w:t>________________________________________</w:t>
      </w:r>
      <w:r>
        <w:rPr/>
        <w:t>, именуемый в дальнейшем «Покупатель», с другой стороны, вместе именуемые «Стороны», заключили настоящий договор о нижеследующем:</w:t>
      </w:r>
    </w:p>
    <w:p>
      <w:pPr>
        <w:pStyle w:val="ListParagraph"/>
        <w:spacing w:lineRule="auto" w:line="276" w:before="0" w:after="200"/>
        <w:ind w:left="360"/>
        <w:contextualSpacing/>
        <w:jc w:val="center"/>
        <w:rPr>
          <w:b/>
        </w:rPr>
      </w:pPr>
      <w:r>
        <w:rPr>
          <w:b/>
        </w:rPr>
        <w:t>1. Предмет договора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0" w:leader="none"/>
        </w:tabs>
        <w:spacing w:before="0" w:after="0"/>
        <w:ind w:hanging="0" w:left="142"/>
        <w:contextualSpacing/>
        <w:jc w:val="both"/>
        <w:rPr/>
      </w:pPr>
      <w:r>
        <w:rPr/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ListParagraph"/>
        <w:tabs>
          <w:tab w:val="clear" w:pos="709"/>
          <w:tab w:val="left" w:pos="0" w:leader="none"/>
        </w:tabs>
        <w:spacing w:before="0" w:after="0"/>
        <w:ind w:hanging="0" w:left="142"/>
        <w:contextualSpacing/>
        <w:jc w:val="both"/>
        <w:rPr/>
      </w:pPr>
      <w:r>
        <w:rPr/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0" w:leader="none"/>
        </w:tabs>
        <w:spacing w:before="0" w:after="0"/>
        <w:ind w:hanging="0" w:left="142"/>
        <w:contextualSpacing/>
        <w:jc w:val="both"/>
        <w:rPr/>
      </w:pPr>
      <w:r>
        <w:rPr/>
        <w:t xml:space="preserve">1.2 Продавец информирует, что  указанное в п.1.1. настоящего договора имущество на момент заключения договора  имущество находится в залоге у ПАО «Сбербанк». </w:t>
      </w:r>
    </w:p>
    <w:p>
      <w:pPr>
        <w:pStyle w:val="Normal"/>
        <w:tabs>
          <w:tab w:val="clear" w:pos="709"/>
          <w:tab w:val="left" w:pos="0" w:leader="none"/>
        </w:tabs>
        <w:jc w:val="both"/>
        <w:rPr/>
      </w:pPr>
      <w:r>
        <w:rPr/>
        <w:t xml:space="preserve">  </w:t>
      </w:r>
      <w:r>
        <w:rPr/>
        <w:t xml:space="preserve">1.3. </w:t>
        <w:tab/>
        <w:t xml:space="preserve">Настоящий договор заключается Сторонами в порядке, установленном Федеральным законом от 26.10.2002 № 127-ФЗ «О несостоятельности (банкротстве)», по результатам проведения торгов по продаже имущества Продавца, о чем размещена информация на сайте в сети Интернет </w:t>
      </w:r>
      <w:hyperlink r:id="rId2">
        <w:r>
          <w:rPr>
            <w:rStyle w:val="Hyperlink"/>
          </w:rPr>
          <w:t>http://bankrot.fedresurs.ru</w:t>
        </w:r>
      </w:hyperlink>
      <w:r>
        <w:rPr/>
        <w:t>, сообщение №</w:t>
      </w:r>
      <w:r>
        <w:rPr>
          <w:color w:val="FF0000"/>
        </w:rPr>
        <w:t>*********</w:t>
      </w:r>
      <w:r>
        <w:rPr/>
        <w:t xml:space="preserve">,  лот №1 </w:t>
      </w:r>
    </w:p>
    <w:p>
      <w:pPr>
        <w:pStyle w:val="ListParagraph"/>
        <w:spacing w:before="0" w:after="0"/>
        <w:ind w:left="360"/>
        <w:contextualSpacing/>
        <w:jc w:val="center"/>
        <w:rPr>
          <w:b/>
        </w:rPr>
      </w:pPr>
      <w:r>
        <w:rPr>
          <w:b/>
        </w:rPr>
        <w:t>2. Права и обязанности Сторон</w:t>
      </w:r>
    </w:p>
    <w:p>
      <w:pPr>
        <w:pStyle w:val="Normal"/>
        <w:ind w:firstLine="709"/>
        <w:jc w:val="both"/>
        <w:rPr/>
      </w:pPr>
      <w:r>
        <w:rPr/>
        <w:t>2.1. Продавец обязан:</w:t>
      </w:r>
    </w:p>
    <w:p>
      <w:pPr>
        <w:pStyle w:val="Normal"/>
        <w:ind w:firstLine="709"/>
        <w:jc w:val="both"/>
        <w:rPr/>
      </w:pPr>
      <w:r>
        <w:rPr/>
        <w:t>2.1.1.Подготовить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ind w:firstLine="709"/>
        <w:jc w:val="both"/>
        <w:rPr/>
      </w:pPr>
      <w:r>
        <w:rPr/>
        <w:t>2.1.2.Передать Покупателю Имущество по акту в срок, установленный п. 1.1. настоящего договора.</w:t>
      </w:r>
    </w:p>
    <w:p>
      <w:pPr>
        <w:pStyle w:val="Normal"/>
        <w:ind w:firstLine="709"/>
        <w:jc w:val="both"/>
        <w:rPr/>
      </w:pPr>
      <w:r>
        <w:rPr/>
        <w:t>2.2. Покупатель обязан:</w:t>
      </w:r>
    </w:p>
    <w:p>
      <w:pPr>
        <w:pStyle w:val="Normal"/>
        <w:ind w:firstLine="709"/>
        <w:jc w:val="both"/>
        <w:rPr/>
      </w:pPr>
      <w:r>
        <w:rPr/>
        <w:t>2.2.1.Оплатить цену, указанную в п. 3.1. настоящего договора, в порядке, предусмотренном настоящим договором.</w:t>
      </w:r>
    </w:p>
    <w:p>
      <w:pPr>
        <w:pStyle w:val="Normal"/>
        <w:ind w:firstLine="709"/>
        <w:jc w:val="both"/>
        <w:rPr/>
      </w:pPr>
      <w:r>
        <w:rPr/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center"/>
        <w:rPr>
          <w:b/>
        </w:rPr>
      </w:pPr>
      <w:r>
        <w:rPr>
          <w:b/>
        </w:rPr>
        <w:t>. Стоимость Имущества и порядок его оплаты</w:t>
      </w:r>
    </w:p>
    <w:p>
      <w:pPr>
        <w:pStyle w:val="Normal"/>
        <w:numPr>
          <w:ilvl w:val="1"/>
          <w:numId w:val="2"/>
        </w:numPr>
        <w:jc w:val="both"/>
        <w:rPr/>
      </w:pPr>
      <w:r>
        <w:rPr/>
        <w:t>Общая стоимость Имущества составляет ______________руб.00 коп.</w:t>
        <w:tab/>
      </w:r>
    </w:p>
    <w:p>
      <w:pPr>
        <w:pStyle w:val="Normal"/>
        <w:ind w:left="1129"/>
        <w:jc w:val="both"/>
        <w:rPr/>
      </w:pPr>
      <w:r>
        <w:rPr/>
        <w:t xml:space="preserve">В том числе ранее внесенный задаток </w:t>
      </w:r>
      <w:r>
        <w:rPr>
          <w:color w:val="FF0000"/>
        </w:rPr>
        <w:t>__________________</w:t>
      </w:r>
    </w:p>
    <w:p>
      <w:pPr>
        <w:pStyle w:val="Normal"/>
        <w:ind w:firstLine="709"/>
        <w:jc w:val="both"/>
        <w:rPr/>
      </w:pPr>
      <w:r>
        <w:rPr/>
        <w:t>3.2. Покупатель должен уплатить стоимость Имущества, указанную в пункте 3.1 настоящего Договора, в течение 30 (тридцати) календарных дней со дня подписания настоящего договора. Оплата производится путем перечисления денежных средств на расчетный счет, указанный в разделе 7  настоящего договора.</w:t>
      </w:r>
    </w:p>
    <w:p>
      <w:pPr>
        <w:pStyle w:val="ListParagraph"/>
        <w:spacing w:before="0" w:after="0"/>
        <w:ind w:firstLine="709" w:left="0"/>
        <w:contextualSpacing/>
        <w:jc w:val="center"/>
        <w:rPr>
          <w:b/>
        </w:rPr>
      </w:pPr>
      <w:r>
        <w:rPr>
          <w:b/>
        </w:rPr>
        <w:t>4. Передача Имущества</w:t>
      </w:r>
    </w:p>
    <w:p>
      <w:pPr>
        <w:pStyle w:val="p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4.1. Имущество находится по адресу: </w:t>
      </w:r>
      <w:r>
        <w:rPr>
          <w:sz w:val="24"/>
          <w:szCs w:val="24"/>
        </w:rPr>
        <w:t>____________________</w:t>
      </w:r>
      <w:r>
        <w:rPr>
          <w:sz w:val="24"/>
          <w:szCs w:val="24"/>
        </w:rPr>
        <w:t xml:space="preserve">и  передается Покупателю по указанному в настоящем пункте адресу нахождения Имущества при подписании акта приема передачи. </w:t>
      </w:r>
    </w:p>
    <w:p>
      <w:pPr>
        <w:pStyle w:val="Normal"/>
        <w:ind w:firstLine="709"/>
        <w:jc w:val="both"/>
        <w:rPr/>
      </w:pPr>
      <w:r>
        <w:rPr/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ind w:firstLine="709"/>
        <w:jc w:val="both"/>
        <w:rPr/>
      </w:pPr>
      <w:r>
        <w:rPr/>
        <w:t>4.3. Передача Имущества должна быть осуществлена в течение 3 (трех) рабочих дней со дня его полной оплаты, согласно раздела 3 настоящего договора.</w:t>
      </w:r>
    </w:p>
    <w:p>
      <w:pPr>
        <w:pStyle w:val="Normal"/>
        <w:ind w:firstLine="709"/>
        <w:jc w:val="both"/>
        <w:rPr/>
      </w:pPr>
      <w:r>
        <w:rPr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ListParagraph"/>
        <w:spacing w:before="0" w:after="0"/>
        <w:ind w:firstLine="709" w:left="0"/>
        <w:contextualSpacing/>
        <w:jc w:val="center"/>
        <w:rPr>
          <w:b/>
        </w:rPr>
      </w:pPr>
      <w:r>
        <w:rPr>
          <w:b/>
        </w:rPr>
      </w:r>
    </w:p>
    <w:p>
      <w:pPr>
        <w:pStyle w:val="ListParagraph"/>
        <w:spacing w:before="0" w:after="0"/>
        <w:ind w:firstLine="709" w:left="0"/>
        <w:contextualSpacing/>
        <w:jc w:val="center"/>
        <w:rPr>
          <w:b/>
        </w:rPr>
      </w:pPr>
      <w:r>
        <w:rPr>
          <w:b/>
        </w:rPr>
        <w:t>5. Ответственность Сторон</w:t>
      </w:r>
    </w:p>
    <w:p>
      <w:pPr>
        <w:pStyle w:val="ListParagraph"/>
        <w:numPr>
          <w:ilvl w:val="1"/>
          <w:numId w:val="4"/>
        </w:numPr>
        <w:spacing w:before="0" w:after="0"/>
        <w:ind w:firstLine="709" w:left="0"/>
        <w:contextualSpacing/>
        <w:jc w:val="both"/>
        <w:rPr/>
      </w:pPr>
      <w:r>
        <w:rPr/>
        <w:t xml:space="preserve"> </w:t>
      </w:r>
      <w:r>
        <w:rPr/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ListParagraph"/>
        <w:numPr>
          <w:ilvl w:val="1"/>
          <w:numId w:val="4"/>
        </w:numPr>
        <w:spacing w:before="0" w:after="0"/>
        <w:ind w:firstLine="709" w:left="0"/>
        <w:contextualSpacing/>
        <w:jc w:val="both"/>
        <w:rPr/>
      </w:pPr>
      <w:r>
        <w:rPr/>
        <w:t xml:space="preserve"> </w:t>
      </w:r>
      <w:r>
        <w:rPr/>
        <w:t>Стороны договорились, что не поступление денежных средств в счет оплаты Имущества в сумме и в сроки,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ListParagraph"/>
        <w:ind w:firstLine="709" w:left="0"/>
        <w:jc w:val="both"/>
        <w:rPr/>
      </w:pPr>
      <w:r>
        <w:rPr/>
        <w:t>5.3.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ListParagraph"/>
        <w:spacing w:before="0" w:after="0"/>
        <w:ind w:firstLine="709" w:left="0"/>
        <w:contextualSpacing/>
        <w:jc w:val="center"/>
        <w:rPr>
          <w:b/>
        </w:rPr>
      </w:pPr>
      <w:r>
        <w:rPr>
          <w:b/>
        </w:rPr>
      </w:r>
    </w:p>
    <w:p>
      <w:pPr>
        <w:pStyle w:val="ListParagraph"/>
        <w:spacing w:before="0" w:after="0"/>
        <w:ind w:firstLine="709" w:left="0"/>
        <w:contextualSpacing/>
        <w:jc w:val="center"/>
        <w:rPr>
          <w:b/>
        </w:rPr>
      </w:pPr>
      <w:r>
        <w:rPr>
          <w:b/>
        </w:rPr>
        <w:t>6. Заключительные положения</w:t>
      </w:r>
    </w:p>
    <w:p>
      <w:pPr>
        <w:pStyle w:val="ListParagraph"/>
        <w:spacing w:before="0" w:after="0"/>
        <w:ind w:firstLine="709" w:left="0"/>
        <w:contextualSpacing/>
        <w:jc w:val="both"/>
        <w:rPr>
          <w:b/>
        </w:rPr>
      </w:pPr>
      <w:r>
        <w:rPr/>
        <w:t>6.1    Настоящий Договор вступает в силу с момента его подписания и прекращает свое действие при:</w:t>
      </w:r>
    </w:p>
    <w:p>
      <w:pPr>
        <w:pStyle w:val="ListParagraph"/>
        <w:ind w:firstLine="709" w:left="0"/>
        <w:jc w:val="both"/>
        <w:rPr/>
      </w:pPr>
      <w:r>
        <w:rPr/>
        <w:t>-</w:t>
        <w:tab/>
        <w:t>надлежащем исполнении Сторонами своих обязательств;</w:t>
      </w:r>
    </w:p>
    <w:p>
      <w:pPr>
        <w:pStyle w:val="ListParagraph"/>
        <w:ind w:firstLine="709" w:left="0"/>
        <w:jc w:val="both"/>
        <w:rPr/>
      </w:pPr>
      <w:r>
        <w:rPr/>
        <w:t>-</w:t>
        <w:tab/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ListParagraph"/>
        <w:ind w:firstLine="709" w:left="0"/>
        <w:jc w:val="both"/>
        <w:rPr/>
      </w:pPr>
      <w:r>
        <w:rPr/>
        <w:t>6.2. 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Арбитражном суде г.Москвы.</w:t>
      </w:r>
    </w:p>
    <w:p>
      <w:pPr>
        <w:pStyle w:val="ListParagraph"/>
        <w:spacing w:before="0" w:after="0"/>
        <w:ind w:firstLine="709" w:left="0"/>
        <w:contextualSpacing/>
        <w:jc w:val="both"/>
        <w:rPr/>
      </w:pPr>
      <w:r>
        <w:rPr/>
        <w:t>6.3.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ListParagraph"/>
        <w:spacing w:before="0" w:after="0"/>
        <w:ind w:firstLine="709" w:left="0"/>
        <w:contextualSpacing/>
        <w:jc w:val="both"/>
        <w:rPr/>
      </w:pPr>
      <w:r>
        <w:rPr/>
        <w:t>6.4 Настоящий Договор составлен в трех экземплярах, имеющих одинаковую юридическую силу, по одному экземпляру для каждой из Сторон и третий  для Управления Росреестра по Московской области.</w:t>
      </w:r>
    </w:p>
    <w:p>
      <w:pPr>
        <w:pStyle w:val="ListParagraph"/>
        <w:spacing w:before="0" w:after="0"/>
        <w:ind w:firstLine="709" w:left="0"/>
        <w:contextualSpacing/>
        <w:jc w:val="both"/>
        <w:rPr/>
      </w:pPr>
      <w:r>
        <w:rPr/>
        <w:t xml:space="preserve"> 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jc w:val="center"/>
        <w:rPr>
          <w:b/>
        </w:rPr>
      </w:pPr>
      <w:r>
        <w:rPr>
          <w:b/>
        </w:rPr>
        <w:t>Реквизиты сторон</w:t>
      </w:r>
    </w:p>
    <w:tbl>
      <w:tblPr>
        <w:tblW w:w="9435" w:type="dxa"/>
        <w:jc w:val="center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val="0000" w:noVBand="0" w:noHBand="0" w:lastColumn="0" w:firstColumn="0" w:lastRow="0" w:firstRow="0"/>
      </w:tblPr>
      <w:tblGrid>
        <w:gridCol w:w="4859"/>
        <w:gridCol w:w="4575"/>
      </w:tblGrid>
      <w:tr>
        <w:trPr/>
        <w:tc>
          <w:tcPr>
            <w:tcW w:w="4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/>
            </w:pPr>
            <w:r>
              <w:rPr>
                <w:b/>
                <w:bCs/>
                <w:color w:val="000000"/>
                <w:spacing w:val="-2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/>
            </w:pPr>
            <w:r>
              <w:rPr>
                <w:b/>
                <w:bCs/>
                <w:color w:val="000000"/>
                <w:spacing w:val="-1"/>
              </w:rPr>
              <w:t>Покупатель</w:t>
            </w:r>
          </w:p>
        </w:tc>
      </w:tr>
      <w:tr>
        <w:trPr/>
        <w:tc>
          <w:tcPr>
            <w:tcW w:w="4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b/>
              </w:rPr>
            </w:pPr>
            <w:r>
              <w:rPr/>
            </w:r>
          </w:p>
          <w:p>
            <w:pPr>
              <w:pStyle w:val="Normal"/>
              <w:widowControl w:val="false"/>
              <w:shd w:val="clear" w:color="auto" w:fill="FFFFFF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hd w:val="clear" w:color="auto" w:fill="FFFFFF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hd w:val="clear" w:color="auto" w:fill="FFFFFF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hd w:val="clear" w:color="auto" w:fill="FFFFFF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hd w:val="clear" w:color="auto" w:fill="FFFFFF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hd w:val="clear" w:color="auto" w:fill="FFFFFF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hd w:val="clear" w:color="auto" w:fill="FFFFFF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hd w:val="clear" w:color="auto" w:fill="FFFFFF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hd w:val="clear" w:color="auto" w:fill="FFFFFF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hd w:val="clear" w:color="auto" w:fill="FFFFFF"/>
              <w:rPr/>
            </w:pPr>
            <w:r>
              <w:rPr/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/>
            </w:pPr>
            <w:r>
              <w:rPr/>
              <w:t xml:space="preserve"> </w:t>
            </w:r>
          </w:p>
        </w:tc>
      </w:tr>
      <w:tr>
        <w:trPr/>
        <w:tc>
          <w:tcPr>
            <w:tcW w:w="4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/>
            </w:pPr>
            <w:r>
              <w:rPr/>
              <w:t>Финансовый управляющий</w:t>
            </w:r>
          </w:p>
          <w:p>
            <w:pPr>
              <w:pStyle w:val="Normal"/>
              <w:widowControl w:val="false"/>
              <w:shd w:val="clear" w:color="auto" w:fill="FFFFFF"/>
              <w:rPr/>
            </w:pPr>
            <w:r>
              <w:rPr/>
            </w:r>
          </w:p>
          <w:p>
            <w:pPr>
              <w:pStyle w:val="Normal"/>
              <w:widowControl w:val="false"/>
              <w:shd w:val="clear" w:color="auto" w:fill="FFFFFF"/>
              <w:rPr>
                <w:sz w:val="22"/>
                <w:szCs w:val="22"/>
              </w:rPr>
            </w:pPr>
            <w:r>
              <w:rPr/>
              <w:t xml:space="preserve">______________________  </w:t>
            </w:r>
            <w:r>
              <w:rPr>
                <w:sz w:val="22"/>
                <w:szCs w:val="22"/>
              </w:rPr>
              <w:t>В.С. Иванова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_____________________________ </w:t>
            </w:r>
          </w:p>
        </w:tc>
      </w:tr>
    </w:tbl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851" w:gutter="0" w:header="0" w:top="709" w:footer="12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swiss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Consolas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</w:p>
  <w:p>
    <w:pPr>
      <w:pStyle w:val="Footer"/>
      <w:jc w:val="right"/>
      <w:rPr>
        <w:sz w:val="18"/>
        <w:szCs w:val="18"/>
      </w:rPr>
    </w:pPr>
    <w:r>
      <w:rPr>
        <w:sz w:val="18"/>
        <w:szCs w:val="18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</w:p>
  <w:p>
    <w:pPr>
      <w:pStyle w:val="Footer"/>
      <w:jc w:val="right"/>
      <w:rPr>
        <w:sz w:val="18"/>
        <w:szCs w:val="18"/>
      </w:rPr>
    </w:pPr>
    <w:r>
      <w:rPr>
        <w:sz w:val="18"/>
        <w:szCs w:val="18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/>
    </w:lvl>
  </w:abstractNum>
  <w:abstractNum w:abstractNumId="2">
    <w:lvl w:ilvl="0">
      <w:start w:val="3"/>
      <w:numFmt w:val="decimal"/>
      <w:lvlText w:val="%1"/>
      <w:lvlJc w:val="left"/>
      <w:pPr>
        <w:tabs>
          <w:tab w:val="num" w:pos="0"/>
        </w:tabs>
        <w:ind w:left="218" w:hanging="360"/>
      </w:pPr>
      <w:rPr/>
    </w:lvl>
    <w:lvl w:ilvl="1">
      <w:start w:val="1"/>
      <w:isLgl/>
      <w:numFmt w:val="decimal"/>
      <w:lvlText w:val="%1.%2."/>
      <w:lvlJc w:val="left"/>
      <w:pPr>
        <w:tabs>
          <w:tab w:val="num" w:pos="0"/>
        </w:tabs>
        <w:ind w:left="1129" w:hanging="420"/>
      </w:pPr>
      <w:rPr/>
    </w:lvl>
    <w:lvl w:ilvl="2">
      <w:start w:val="1"/>
      <w:isLgl/>
      <w:numFmt w:val="decimal"/>
      <w:lvlText w:val="%1.%2.%3."/>
      <w:lvlJc w:val="left"/>
      <w:pPr>
        <w:tabs>
          <w:tab w:val="num" w:pos="0"/>
        </w:tabs>
        <w:ind w:left="2280" w:hanging="720"/>
      </w:pPr>
      <w:rPr/>
    </w:lvl>
    <w:lvl w:ilvl="3">
      <w:start w:val="1"/>
      <w:isLgl/>
      <w:numFmt w:val="decimal"/>
      <w:lvlText w:val="%1.%2.%3.%4."/>
      <w:lvlJc w:val="left"/>
      <w:pPr>
        <w:tabs>
          <w:tab w:val="num" w:pos="0"/>
        </w:tabs>
        <w:ind w:left="3131" w:hanging="720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0"/>
        </w:tabs>
        <w:ind w:left="4342" w:hanging="1080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0"/>
        </w:tabs>
        <w:ind w:left="5193" w:hanging="1080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0"/>
        </w:tabs>
        <w:ind w:left="6404" w:hanging="144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0"/>
        </w:tabs>
        <w:ind w:left="7255" w:hanging="1440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0"/>
        </w:tabs>
        <w:ind w:left="8466" w:hanging="1800"/>
      </w:pPr>
      <w:rPr/>
    </w:lvl>
  </w:abstractNum>
  <w:abstractNum w:abstractNumId="3">
    <w:lvl w:ilvl="0">
      <w:start w:val="7"/>
      <w:numFmt w:val="decimal"/>
      <w:lvlText w:val="%1."/>
      <w:lvlJc w:val="left"/>
      <w:pPr>
        <w:tabs>
          <w:tab w:val="num" w:pos="0"/>
        </w:tabs>
        <w:ind w:left="21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9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6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3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0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8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5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2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978" w:hanging="180"/>
      </w:pPr>
      <w:rPr/>
    </w:lvl>
  </w:abstractNum>
  <w:abstractNum w:abstractNumId="4"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121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24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7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48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33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54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39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600" w:hanging="180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"/>
    <w:uiPriority w:val="9"/>
    <w:qFormat/>
    <w:pPr>
      <w:spacing w:beforeAutospacing="1" w:afterAutospacing="1"/>
      <w:outlineLvl w:val="0"/>
    </w:pPr>
    <w:rPr>
      <w:rFonts w:ascii="Calibri Light" w:hAnsi="Calibri Light"/>
      <w:color w:val="2F5496"/>
      <w:sz w:val="32"/>
      <w:szCs w:val="32"/>
      <w:lang w:val="x-none" w:eastAsia="x-none"/>
    </w:rPr>
  </w:style>
  <w:style w:type="paragraph" w:styleId="Heading2">
    <w:name w:val="heading 2"/>
    <w:basedOn w:val="Normal"/>
    <w:link w:val="2"/>
    <w:uiPriority w:val="9"/>
    <w:qFormat/>
    <w:pPr>
      <w:spacing w:beforeAutospacing="1" w:afterAutospacing="1"/>
      <w:outlineLvl w:val="1"/>
    </w:pPr>
    <w:rPr>
      <w:rFonts w:ascii="Calibri Light" w:hAnsi="Calibri Light"/>
      <w:color w:val="2F5496"/>
      <w:sz w:val="26"/>
      <w:szCs w:val="26"/>
      <w:lang w:val="x-none" w:eastAsia="x-none"/>
    </w:rPr>
  </w:style>
  <w:style w:type="paragraph" w:styleId="Heading3">
    <w:name w:val="heading 3"/>
    <w:basedOn w:val="Normal"/>
    <w:link w:val="3"/>
    <w:uiPriority w:val="9"/>
    <w:qFormat/>
    <w:pPr>
      <w:spacing w:beforeAutospacing="1" w:afterAutospacing="1"/>
      <w:outlineLvl w:val="2"/>
    </w:pPr>
    <w:rPr>
      <w:rFonts w:ascii="Calibri Light" w:hAnsi="Calibri Light"/>
      <w:color w:val="1F3763"/>
      <w:lang w:val="x-none" w:eastAsia="x-none"/>
    </w:rPr>
  </w:style>
  <w:style w:type="paragraph" w:styleId="Heading4">
    <w:name w:val="heading 4"/>
    <w:basedOn w:val="Normal"/>
    <w:link w:val="4"/>
    <w:uiPriority w:val="9"/>
    <w:qFormat/>
    <w:pPr>
      <w:spacing w:beforeAutospacing="1" w:afterAutospacing="1"/>
      <w:outlineLvl w:val="3"/>
    </w:pPr>
    <w:rPr>
      <w:rFonts w:ascii="Calibri Light" w:hAnsi="Calibri Light"/>
      <w:i/>
      <w:iCs/>
      <w:color w:val="2F5496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link w:val="Heading1"/>
    <w:uiPriority w:val="9"/>
    <w:qFormat/>
    <w:rPr>
      <w:rFonts w:ascii="Calibri Light" w:hAnsi="Calibri Light" w:eastAsia="Times New Roman" w:cs="Times New Roman"/>
      <w:color w:val="2F5496"/>
      <w:sz w:val="32"/>
      <w:szCs w:val="32"/>
    </w:rPr>
  </w:style>
  <w:style w:type="character" w:styleId="2" w:customStyle="1">
    <w:name w:val="Заголовок 2 Знак"/>
    <w:link w:val="Heading2"/>
    <w:uiPriority w:val="9"/>
    <w:semiHidden/>
    <w:qFormat/>
    <w:rPr>
      <w:rFonts w:ascii="Calibri Light" w:hAnsi="Calibri Light" w:eastAsia="Times New Roman" w:cs="Times New Roman"/>
      <w:color w:val="2F5496"/>
      <w:sz w:val="26"/>
      <w:szCs w:val="26"/>
    </w:rPr>
  </w:style>
  <w:style w:type="character" w:styleId="3" w:customStyle="1">
    <w:name w:val="Заголовок 3 Знак"/>
    <w:link w:val="Heading3"/>
    <w:uiPriority w:val="9"/>
    <w:semiHidden/>
    <w:qFormat/>
    <w:rPr>
      <w:rFonts w:ascii="Calibri Light" w:hAnsi="Calibri Light" w:eastAsia="Times New Roman" w:cs="Times New Roman"/>
      <w:color w:val="1F3763"/>
      <w:sz w:val="24"/>
      <w:szCs w:val="24"/>
    </w:rPr>
  </w:style>
  <w:style w:type="character" w:styleId="4" w:customStyle="1">
    <w:name w:val="Заголовок 4 Знак"/>
    <w:link w:val="Heading4"/>
    <w:uiPriority w:val="9"/>
    <w:semiHidden/>
    <w:qFormat/>
    <w:rPr>
      <w:rFonts w:ascii="Calibri Light" w:hAnsi="Calibri Light" w:eastAsia="Times New Roman" w:cs="Times New Roman"/>
      <w:i/>
      <w:iCs/>
      <w:color w:val="2F5496"/>
      <w:sz w:val="24"/>
      <w:szCs w:val="24"/>
    </w:rPr>
  </w:style>
  <w:style w:type="character" w:styleId="Style10" w:customStyle="1">
    <w:name w:val="Текст выноски Знак"/>
    <w:link w:val="BalloonText"/>
    <w:uiPriority w:val="99"/>
    <w:semiHidden/>
    <w:qFormat/>
    <w:rsid w:val="004825e4"/>
    <w:rPr>
      <w:rFonts w:ascii="Tahoma" w:hAnsi="Tahoma" w:cs="Tahoma"/>
      <w:sz w:val="16"/>
      <w:szCs w:val="16"/>
    </w:rPr>
  </w:style>
  <w:style w:type="character" w:styleId="Style11" w:customStyle="1">
    <w:name w:val="Верхний колонтитул Знак"/>
    <w:link w:val="Header"/>
    <w:uiPriority w:val="99"/>
    <w:qFormat/>
    <w:rsid w:val="006f4132"/>
    <w:rPr>
      <w:sz w:val="24"/>
      <w:szCs w:val="24"/>
    </w:rPr>
  </w:style>
  <w:style w:type="character" w:styleId="Style12" w:customStyle="1">
    <w:name w:val="Нижний колонтитул Знак"/>
    <w:link w:val="Footer"/>
    <w:uiPriority w:val="99"/>
    <w:qFormat/>
    <w:rsid w:val="006f4132"/>
    <w:rPr>
      <w:sz w:val="24"/>
      <w:szCs w:val="24"/>
    </w:rPr>
  </w:style>
  <w:style w:type="character" w:styleId="Hyperlink">
    <w:name w:val="Hyperlink"/>
    <w:uiPriority w:val="99"/>
    <w:unhideWhenUsed/>
    <w:rsid w:val="00f42bc6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qFormat/>
    <w:rsid w:val="00f42bc6"/>
    <w:rPr>
      <w:color w:val="808080"/>
      <w:shd w:fill="E6E6E6" w:val="clear"/>
    </w:rPr>
  </w:style>
  <w:style w:type="character" w:styleId="Style13" w:customStyle="1">
    <w:name w:val="Название Знак"/>
    <w:link w:val="Style15"/>
    <w:qFormat/>
    <w:rsid w:val="006a3b59"/>
    <w:rPr>
      <w:sz w:val="24"/>
      <w:lang w:val="x-none" w:eastAsia="x-none" w:bidi="ar-SA"/>
    </w:rPr>
  </w:style>
  <w:style w:type="character" w:styleId="style13234192680000000080style13227375630000000572apple-converted-space" w:customStyle="1">
    <w:name w:val="style13234192680000000080style13227375630000000572apple-converted-space"/>
    <w:qFormat/>
    <w:rsid w:val="006a3b59"/>
    <w:rPr/>
  </w:style>
  <w:style w:type="character" w:styleId="blk" w:customStyle="1">
    <w:name w:val="blk"/>
    <w:basedOn w:val="DefaultParagraphFont"/>
    <w:qFormat/>
    <w:rsid w:val="00e45de0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msonormal" w:customStyle="1">
    <w:name w:val="msonormal"/>
    <w:basedOn w:val="Normal"/>
    <w:qFormat/>
    <w:pPr>
      <w:spacing w:before="120" w:after="120"/>
    </w:pPr>
    <w:rPr/>
  </w:style>
  <w:style w:type="paragraph" w:styleId="Style14">
    <w:name w:val="Обычный (веб)"/>
    <w:basedOn w:val="Normal"/>
    <w:uiPriority w:val="99"/>
    <w:unhideWhenUsed/>
    <w:qFormat/>
    <w:pPr>
      <w:spacing w:before="120" w:after="120"/>
    </w:pPr>
    <w:rPr/>
  </w:style>
  <w:style w:type="paragraph" w:styleId="indent" w:customStyle="1">
    <w:name w:val="indent"/>
    <w:basedOn w:val="Normal"/>
    <w:qFormat/>
    <w:pPr>
      <w:spacing w:before="120" w:after="120"/>
      <w:ind w:firstLine="708"/>
      <w:jc w:val="both"/>
    </w:pPr>
    <w:rPr/>
  </w:style>
  <w:style w:type="paragraph" w:styleId="indnomrg" w:customStyle="1">
    <w:name w:val="indnomrg"/>
    <w:basedOn w:val="Normal"/>
    <w:qFormat/>
    <w:pPr>
      <w:ind w:firstLine="708"/>
      <w:jc w:val="both"/>
    </w:pPr>
    <w:rPr/>
  </w:style>
  <w:style w:type="paragraph" w:styleId="nomrg" w:customStyle="1">
    <w:name w:val="nomrg"/>
    <w:basedOn w:val="Normal"/>
    <w:qFormat/>
    <w:pPr>
      <w:jc w:val="both"/>
    </w:pPr>
    <w:rPr/>
  </w:style>
  <w:style w:type="paragraph" w:styleId="zagolovok6" w:customStyle="1">
    <w:name w:val="zagolovok6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4825e4"/>
    <w:pPr/>
    <w:rPr>
      <w:rFonts w:ascii="Tahoma" w:hAnsi="Tahoma"/>
      <w:sz w:val="16"/>
      <w:szCs w:val="16"/>
      <w:lang w:val="x-none" w:eastAsia="x-none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1"/>
    <w:uiPriority w:val="99"/>
    <w:unhideWhenUsed/>
    <w:rsid w:val="006f4132"/>
    <w:pPr>
      <w:tabs>
        <w:tab w:val="clear" w:pos="709"/>
        <w:tab w:val="center" w:pos="4677" w:leader="none"/>
        <w:tab w:val="right" w:pos="9355" w:leader="none"/>
      </w:tabs>
    </w:pPr>
    <w:rPr>
      <w:lang w:val="x-none" w:eastAsia="x-none"/>
    </w:rPr>
  </w:style>
  <w:style w:type="paragraph" w:styleId="Footer">
    <w:name w:val="footer"/>
    <w:basedOn w:val="Normal"/>
    <w:link w:val="Style12"/>
    <w:uiPriority w:val="99"/>
    <w:unhideWhenUsed/>
    <w:rsid w:val="006f4132"/>
    <w:pPr>
      <w:tabs>
        <w:tab w:val="clear" w:pos="709"/>
        <w:tab w:val="center" w:pos="4677" w:leader="none"/>
        <w:tab w:val="right" w:pos="9355" w:leader="none"/>
      </w:tabs>
    </w:pPr>
    <w:rPr>
      <w:lang w:val="x-none" w:eastAsia="x-none"/>
    </w:rPr>
  </w:style>
  <w:style w:type="paragraph" w:styleId="ListParagraph">
    <w:name w:val="List Paragraph"/>
    <w:basedOn w:val="Normal"/>
    <w:uiPriority w:val="34"/>
    <w:qFormat/>
    <w:rsid w:val="00f42bc6"/>
    <w:pPr>
      <w:ind w:left="708"/>
    </w:pPr>
    <w:rPr/>
  </w:style>
  <w:style w:type="paragraph" w:styleId="Style15">
    <w:name w:val="Название"/>
    <w:basedOn w:val="Normal"/>
    <w:link w:val="Style13"/>
    <w:qFormat/>
    <w:rsid w:val="006a3b59"/>
    <w:pPr>
      <w:jc w:val="center"/>
    </w:pPr>
    <w:rPr>
      <w:szCs w:val="20"/>
      <w:lang w:val="x-none" w:eastAsia="x-none"/>
    </w:rPr>
  </w:style>
  <w:style w:type="paragraph" w:styleId="PlainText">
    <w:name w:val="Plain Text"/>
    <w:basedOn w:val="Normal"/>
    <w:unhideWhenUsed/>
    <w:qFormat/>
    <w:rsid w:val="008715da"/>
    <w:pPr/>
    <w:rPr>
      <w:rFonts w:ascii="Consolas" w:hAnsi="Consolas" w:eastAsia="Calibri"/>
      <w:sz w:val="21"/>
      <w:szCs w:val="21"/>
      <w:lang w:val="x-none" w:eastAsia="x-none"/>
    </w:rPr>
  </w:style>
  <w:style w:type="paragraph" w:styleId="p1" w:customStyle="1">
    <w:name w:val="p1"/>
    <w:basedOn w:val="Normal"/>
    <w:qFormat/>
    <w:rsid w:val="00062e2a"/>
    <w:pPr/>
    <w:rPr>
      <w:color w:val="000000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52666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bankrot.fedresurs.ru/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LibreOffice/25.2.4.3$MacOSX_AARCH64 LibreOffice_project/33e196637044ead23f5c3226cde09b47731f7e27</Application>
  <AppVersion>15.0000</AppVersion>
  <Pages>2</Pages>
  <Words>619</Words>
  <Characters>4342</Characters>
  <CharactersWithSpaces>4951</CharactersWithSpaces>
  <Paragraphs>45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2025-10-06T17:09:00Z</dcterms:created>
  <dc:creator>Роман Кузнецов</dc:creator>
  <dc:description/>
  <dc:language>ru-RU</dc:language>
  <cp:lastModifiedBy/>
  <cp:lastPrinted>2018-01-17T17:45:00Z</cp:lastPrinted>
  <dcterms:modified xsi:type="dcterms:W3CDTF">2025-12-08T22:54:33Z</dcterms:modified>
  <cp:revision>3</cp:revision>
  <dc:subject/>
  <dc:title>Отчет финансового управляющего.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