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5AC76" w14:textId="61467E53" w:rsidR="000B69C0" w:rsidRPr="008A01F0" w:rsidRDefault="000B69C0" w:rsidP="0053508A">
      <w:pPr>
        <w:rPr>
          <w:sz w:val="24"/>
          <w:szCs w:val="24"/>
        </w:rPr>
      </w:pPr>
    </w:p>
    <w:p w14:paraId="28785964" w14:textId="6CE75A73" w:rsidR="00374C29" w:rsidRPr="00D3357C" w:rsidRDefault="00374C29" w:rsidP="00005308">
      <w:pPr>
        <w:ind w:firstLine="567"/>
        <w:jc w:val="center"/>
        <w:rPr>
          <w:b/>
          <w:sz w:val="22"/>
          <w:szCs w:val="22"/>
        </w:rPr>
      </w:pPr>
      <w:bookmarkStart w:id="0" w:name="_Hlk91585705"/>
      <w:r w:rsidRPr="00D3357C">
        <w:rPr>
          <w:b/>
          <w:sz w:val="22"/>
          <w:szCs w:val="22"/>
        </w:rPr>
        <w:t>ДОГОВОР КУ</w:t>
      </w:r>
      <w:r w:rsidR="00876CB9" w:rsidRPr="00D3357C">
        <w:rPr>
          <w:b/>
          <w:sz w:val="22"/>
          <w:szCs w:val="22"/>
        </w:rPr>
        <w:t>П</w:t>
      </w:r>
      <w:r w:rsidRPr="00D3357C">
        <w:rPr>
          <w:b/>
          <w:sz w:val="22"/>
          <w:szCs w:val="22"/>
        </w:rPr>
        <w:t>ЛИ-ПРОДАЖИ ЗДАНИЯ</w:t>
      </w:r>
      <w:r w:rsidR="005E5011" w:rsidRPr="00D3357C">
        <w:rPr>
          <w:b/>
          <w:sz w:val="22"/>
          <w:szCs w:val="22"/>
        </w:rPr>
        <w:t xml:space="preserve"> </w:t>
      </w:r>
      <w:r w:rsidR="009E2975">
        <w:rPr>
          <w:b/>
          <w:sz w:val="22"/>
          <w:szCs w:val="22"/>
        </w:rPr>
        <w:t>И ЗЕМЕЛЬНОГО УЧАСТКА ПОД НИ</w:t>
      </w:r>
      <w:r w:rsidR="00245600">
        <w:rPr>
          <w:b/>
          <w:sz w:val="22"/>
          <w:szCs w:val="22"/>
        </w:rPr>
        <w:t xml:space="preserve">М </w:t>
      </w:r>
      <w:r w:rsidR="005E5011" w:rsidRPr="00D3357C">
        <w:rPr>
          <w:b/>
          <w:sz w:val="22"/>
          <w:szCs w:val="22"/>
        </w:rPr>
        <w:t>№</w:t>
      </w:r>
      <w:r w:rsidR="001B33A2">
        <w:rPr>
          <w:b/>
          <w:sz w:val="22"/>
          <w:szCs w:val="22"/>
        </w:rPr>
        <w:t>___________</w:t>
      </w:r>
      <w:r w:rsidR="005E5011" w:rsidRPr="00D3357C">
        <w:rPr>
          <w:b/>
          <w:sz w:val="22"/>
          <w:szCs w:val="22"/>
        </w:rPr>
        <w:t xml:space="preserve"> </w:t>
      </w:r>
    </w:p>
    <w:bookmarkEnd w:id="0"/>
    <w:p w14:paraId="12734155" w14:textId="77777777" w:rsidR="00AC2423" w:rsidRPr="00D3357C" w:rsidRDefault="00AC2423" w:rsidP="00AC2423">
      <w:pPr>
        <w:widowControl w:val="0"/>
        <w:jc w:val="both"/>
        <w:rPr>
          <w:sz w:val="22"/>
          <w:szCs w:val="22"/>
        </w:rPr>
      </w:pPr>
      <w:r w:rsidRPr="00D3357C">
        <w:rPr>
          <w:sz w:val="22"/>
          <w:szCs w:val="22"/>
        </w:rPr>
        <w:tab/>
      </w:r>
      <w:r w:rsidRPr="00D3357C">
        <w:rPr>
          <w:sz w:val="22"/>
          <w:szCs w:val="22"/>
        </w:rPr>
        <w:tab/>
      </w:r>
      <w:r w:rsidRPr="00D3357C">
        <w:rPr>
          <w:sz w:val="22"/>
          <w:szCs w:val="22"/>
        </w:rPr>
        <w:tab/>
      </w:r>
    </w:p>
    <w:p w14:paraId="6A9E070F" w14:textId="21300F7D" w:rsidR="00AC2423" w:rsidRPr="00D76B9B" w:rsidRDefault="00AC2423" w:rsidP="00AC2423">
      <w:pPr>
        <w:widowControl w:val="0"/>
        <w:jc w:val="both"/>
        <w:rPr>
          <w:sz w:val="22"/>
          <w:szCs w:val="22"/>
        </w:rPr>
      </w:pPr>
      <w:r w:rsidRPr="00D76B9B">
        <w:rPr>
          <w:sz w:val="22"/>
          <w:szCs w:val="22"/>
        </w:rPr>
        <w:t xml:space="preserve">г. </w:t>
      </w:r>
      <w:r w:rsidR="009E2975">
        <w:rPr>
          <w:sz w:val="22"/>
          <w:szCs w:val="22"/>
        </w:rPr>
        <w:t xml:space="preserve">Санкт- Петербург </w:t>
      </w:r>
      <w:r w:rsidRPr="00D76B9B">
        <w:rPr>
          <w:sz w:val="22"/>
          <w:szCs w:val="22"/>
        </w:rPr>
        <w:tab/>
      </w:r>
      <w:r w:rsidRPr="00D76B9B">
        <w:rPr>
          <w:sz w:val="22"/>
          <w:szCs w:val="22"/>
        </w:rPr>
        <w:tab/>
      </w:r>
      <w:r w:rsidRPr="00D76B9B">
        <w:rPr>
          <w:sz w:val="22"/>
          <w:szCs w:val="22"/>
        </w:rPr>
        <w:tab/>
      </w:r>
      <w:r w:rsidRPr="00D76B9B">
        <w:rPr>
          <w:sz w:val="22"/>
          <w:szCs w:val="22"/>
        </w:rPr>
        <w:tab/>
      </w:r>
      <w:r w:rsidRPr="00D76B9B">
        <w:rPr>
          <w:sz w:val="22"/>
          <w:szCs w:val="22"/>
        </w:rPr>
        <w:tab/>
      </w:r>
      <w:r w:rsidRPr="00D76B9B">
        <w:rPr>
          <w:sz w:val="22"/>
          <w:szCs w:val="22"/>
        </w:rPr>
        <w:tab/>
      </w:r>
      <w:r w:rsidRPr="00D76B9B">
        <w:rPr>
          <w:sz w:val="22"/>
          <w:szCs w:val="22"/>
        </w:rPr>
        <w:tab/>
      </w:r>
      <w:r w:rsidR="00B41C6F" w:rsidRPr="00D76B9B">
        <w:rPr>
          <w:sz w:val="22"/>
          <w:szCs w:val="22"/>
        </w:rPr>
        <w:t xml:space="preserve"> </w:t>
      </w:r>
      <w:r w:rsidRPr="00D76B9B">
        <w:rPr>
          <w:sz w:val="22"/>
          <w:szCs w:val="22"/>
        </w:rPr>
        <w:t xml:space="preserve"> </w:t>
      </w:r>
      <w:r w:rsidR="001C1CE6" w:rsidRPr="00D76B9B">
        <w:rPr>
          <w:sz w:val="22"/>
          <w:szCs w:val="22"/>
        </w:rPr>
        <w:t>«</w:t>
      </w:r>
      <w:r w:rsidR="00052604" w:rsidRPr="00D76B9B">
        <w:rPr>
          <w:sz w:val="22"/>
          <w:szCs w:val="22"/>
        </w:rPr>
        <w:t>___</w:t>
      </w:r>
      <w:r w:rsidR="001C1CE6" w:rsidRPr="00D76B9B">
        <w:rPr>
          <w:sz w:val="22"/>
          <w:szCs w:val="22"/>
        </w:rPr>
        <w:t xml:space="preserve">» </w:t>
      </w:r>
      <w:r w:rsidR="00052604" w:rsidRPr="00D76B9B">
        <w:rPr>
          <w:sz w:val="22"/>
          <w:szCs w:val="22"/>
        </w:rPr>
        <w:t>_</w:t>
      </w:r>
      <w:r w:rsidR="00DD1358">
        <w:rPr>
          <w:sz w:val="22"/>
          <w:szCs w:val="22"/>
        </w:rPr>
        <w:t>_______</w:t>
      </w:r>
      <w:r w:rsidR="00052604" w:rsidRPr="00D76B9B">
        <w:rPr>
          <w:sz w:val="22"/>
          <w:szCs w:val="22"/>
        </w:rPr>
        <w:t>___</w:t>
      </w:r>
      <w:r w:rsidR="001C1CE6" w:rsidRPr="00D76B9B">
        <w:rPr>
          <w:sz w:val="22"/>
          <w:szCs w:val="22"/>
        </w:rPr>
        <w:t xml:space="preserve"> </w:t>
      </w:r>
      <w:r w:rsidRPr="00D76B9B">
        <w:rPr>
          <w:sz w:val="22"/>
          <w:szCs w:val="22"/>
        </w:rPr>
        <w:t>202</w:t>
      </w:r>
      <w:r w:rsidR="009E2975">
        <w:rPr>
          <w:sz w:val="22"/>
          <w:szCs w:val="22"/>
        </w:rPr>
        <w:t>6</w:t>
      </w:r>
      <w:r w:rsidRPr="00D76B9B">
        <w:rPr>
          <w:sz w:val="22"/>
          <w:szCs w:val="22"/>
        </w:rPr>
        <w:t xml:space="preserve"> года</w:t>
      </w:r>
    </w:p>
    <w:p w14:paraId="4B81B898" w14:textId="77777777" w:rsidR="00AC2423" w:rsidRPr="00D76B9B" w:rsidRDefault="00AC2423" w:rsidP="00AC2423">
      <w:pPr>
        <w:widowControl w:val="0"/>
        <w:jc w:val="both"/>
        <w:rPr>
          <w:b/>
          <w:sz w:val="22"/>
          <w:szCs w:val="22"/>
        </w:rPr>
      </w:pPr>
    </w:p>
    <w:p w14:paraId="663BADD5" w14:textId="7CEE2027" w:rsidR="009E2975" w:rsidRPr="009E2975" w:rsidRDefault="009E2975" w:rsidP="009E2975">
      <w:pPr>
        <w:jc w:val="both"/>
        <w:rPr>
          <w:sz w:val="22"/>
          <w:szCs w:val="22"/>
        </w:rPr>
      </w:pPr>
      <w:r w:rsidRPr="00AE6C57">
        <w:rPr>
          <w:b/>
          <w:bCs/>
          <w:sz w:val="22"/>
          <w:szCs w:val="22"/>
        </w:rPr>
        <w:t>Акционерное общество «АВИЕЛЕН ПАРКИНГ»</w:t>
      </w:r>
      <w:r w:rsidRPr="009E2975">
        <w:rPr>
          <w:sz w:val="22"/>
          <w:szCs w:val="22"/>
        </w:rPr>
        <w:t xml:space="preserve">, юридическое лицо, зарегистрированное по законодательству Российской Федерации, адрес местонахождения: Российская Федерация, 196210, г. Санкт-Петербург, вн.тер.г. муниципальный округ Пулковский меридиан, ул. Стартовая, д. 6 литера А, помещение 1-Н, часть помещения 294, ОГРН 1167847371306, ИНН 7810614523, КПП 781001001, в лице генерального директора Управляющей организации ООО «Фомальгаут» Антоновой Наталии Викторовны, действующего на основании Устава и договора о передаче полномочий единоличного исполнительного органа управляющей организации от 02 февраля 2023 года, (далее </w:t>
      </w:r>
      <w:r w:rsidR="00AE6C57">
        <w:rPr>
          <w:sz w:val="22"/>
          <w:szCs w:val="22"/>
        </w:rPr>
        <w:t>–«</w:t>
      </w:r>
      <w:r w:rsidRPr="00AE6C57">
        <w:rPr>
          <w:b/>
          <w:bCs/>
          <w:sz w:val="22"/>
          <w:szCs w:val="22"/>
        </w:rPr>
        <w:t>Продавец</w:t>
      </w:r>
      <w:r w:rsidR="00AE6C57">
        <w:rPr>
          <w:sz w:val="22"/>
          <w:szCs w:val="22"/>
        </w:rPr>
        <w:t>»)</w:t>
      </w:r>
      <w:r w:rsidRPr="009E2975">
        <w:rPr>
          <w:sz w:val="22"/>
          <w:szCs w:val="22"/>
        </w:rPr>
        <w:t>,</w:t>
      </w:r>
    </w:p>
    <w:p w14:paraId="1A88A7D0" w14:textId="77777777" w:rsidR="009E2975" w:rsidRPr="009E2975" w:rsidRDefault="009E2975" w:rsidP="009E2975">
      <w:pPr>
        <w:jc w:val="both"/>
        <w:rPr>
          <w:sz w:val="22"/>
          <w:szCs w:val="22"/>
        </w:rPr>
      </w:pPr>
    </w:p>
    <w:p w14:paraId="079A8B77" w14:textId="26655C52" w:rsidR="009E2975" w:rsidRPr="009E2975" w:rsidRDefault="009E2975" w:rsidP="009E2975">
      <w:pPr>
        <w:jc w:val="both"/>
        <w:rPr>
          <w:sz w:val="22"/>
          <w:szCs w:val="22"/>
        </w:rPr>
      </w:pPr>
      <w:r w:rsidRPr="009E2975">
        <w:rPr>
          <w:sz w:val="22"/>
          <w:szCs w:val="22"/>
        </w:rPr>
        <w:t>________, юридическое лицо, зарегистрированное по законодательству Российской Федерации, адрес местонахождения: ______, ОГРН ______, ИНН ____, КПП _____, в лице __________, действующего на основании _____,  (далее</w:t>
      </w:r>
      <w:r w:rsidR="00AE6C57">
        <w:rPr>
          <w:sz w:val="22"/>
          <w:szCs w:val="22"/>
        </w:rPr>
        <w:t>-</w:t>
      </w:r>
      <w:r w:rsidRPr="009E2975">
        <w:rPr>
          <w:sz w:val="22"/>
          <w:szCs w:val="22"/>
        </w:rPr>
        <w:t xml:space="preserve"> </w:t>
      </w:r>
      <w:r w:rsidR="00AE6C57">
        <w:rPr>
          <w:sz w:val="22"/>
          <w:szCs w:val="22"/>
        </w:rPr>
        <w:t>«</w:t>
      </w:r>
      <w:r w:rsidRPr="009E2975">
        <w:rPr>
          <w:sz w:val="22"/>
          <w:szCs w:val="22"/>
        </w:rPr>
        <w:t>Покупатель</w:t>
      </w:r>
      <w:r w:rsidR="00AE6C57">
        <w:rPr>
          <w:sz w:val="22"/>
          <w:szCs w:val="22"/>
        </w:rPr>
        <w:t>»</w:t>
      </w:r>
      <w:r w:rsidRPr="009E2975">
        <w:rPr>
          <w:sz w:val="22"/>
          <w:szCs w:val="22"/>
        </w:rPr>
        <w:t>),</w:t>
      </w:r>
    </w:p>
    <w:p w14:paraId="4EE510D9" w14:textId="77777777" w:rsidR="009E2975" w:rsidRPr="009E2975" w:rsidRDefault="009E2975" w:rsidP="009E2975">
      <w:pPr>
        <w:jc w:val="both"/>
        <w:rPr>
          <w:sz w:val="22"/>
          <w:szCs w:val="22"/>
        </w:rPr>
      </w:pPr>
    </w:p>
    <w:p w14:paraId="76D627FE" w14:textId="5A1A0603" w:rsidR="00AC2423" w:rsidRDefault="009E2975" w:rsidP="009E2975">
      <w:pPr>
        <w:jc w:val="both"/>
        <w:rPr>
          <w:sz w:val="22"/>
          <w:szCs w:val="22"/>
        </w:rPr>
      </w:pPr>
      <w:r w:rsidRPr="009E2975">
        <w:rPr>
          <w:sz w:val="22"/>
          <w:szCs w:val="22"/>
        </w:rPr>
        <w:t xml:space="preserve">далее совместно именуемые Стороны, а по отдельности </w:t>
      </w:r>
      <w:r w:rsidR="00DC55F5">
        <w:rPr>
          <w:sz w:val="22"/>
          <w:szCs w:val="22"/>
        </w:rPr>
        <w:t>–</w:t>
      </w:r>
      <w:r w:rsidRPr="009E2975">
        <w:rPr>
          <w:sz w:val="22"/>
          <w:szCs w:val="22"/>
        </w:rPr>
        <w:t xml:space="preserve"> Сторона</w:t>
      </w:r>
      <w:r w:rsidR="00DC55F5">
        <w:rPr>
          <w:sz w:val="22"/>
          <w:szCs w:val="22"/>
        </w:rPr>
        <w:t>,</w:t>
      </w:r>
      <w:r w:rsidRPr="009E2975">
        <w:rPr>
          <w:sz w:val="22"/>
          <w:szCs w:val="22"/>
        </w:rPr>
        <w:t xml:space="preserve"> по результатам электронных торгов (в форме аукциона _______-) (далее – Торги) по лоту № __ (Протокол от «__» ____ 2026 года № __) заключили настоящий договор (далее  - «Договор») о нижеследующем:</w:t>
      </w:r>
    </w:p>
    <w:p w14:paraId="5B606BC4" w14:textId="77777777" w:rsidR="009E2975" w:rsidRPr="005A1187" w:rsidRDefault="009E2975" w:rsidP="009E2975">
      <w:pPr>
        <w:jc w:val="both"/>
        <w:rPr>
          <w:sz w:val="22"/>
          <w:szCs w:val="22"/>
        </w:rPr>
      </w:pPr>
    </w:p>
    <w:p w14:paraId="10C9321D" w14:textId="77777777" w:rsidR="00AC2423" w:rsidRDefault="00AC2423" w:rsidP="00AC2423">
      <w:pPr>
        <w:widowControl w:val="0"/>
        <w:tabs>
          <w:tab w:val="left" w:pos="3969"/>
        </w:tabs>
        <w:jc w:val="center"/>
        <w:rPr>
          <w:b/>
          <w:sz w:val="22"/>
          <w:szCs w:val="22"/>
          <w:u w:val="single"/>
        </w:rPr>
      </w:pPr>
      <w:r w:rsidRPr="005A1187">
        <w:rPr>
          <w:b/>
          <w:sz w:val="22"/>
          <w:szCs w:val="22"/>
          <w:u w:val="single"/>
        </w:rPr>
        <w:t>ОПРЕДЕЛЕНИЯ</w:t>
      </w:r>
    </w:p>
    <w:p w14:paraId="7FC7D896" w14:textId="77777777" w:rsidR="009E2975" w:rsidRPr="005A1187" w:rsidRDefault="009E2975" w:rsidP="00AC2423">
      <w:pPr>
        <w:widowControl w:val="0"/>
        <w:tabs>
          <w:tab w:val="left" w:pos="3969"/>
        </w:tabs>
        <w:jc w:val="center"/>
        <w:rPr>
          <w:b/>
          <w:sz w:val="22"/>
          <w:szCs w:val="22"/>
          <w:u w:val="single"/>
        </w:rPr>
      </w:pPr>
    </w:p>
    <w:p w14:paraId="11943950" w14:textId="77777777" w:rsidR="00AC2423" w:rsidRDefault="00AC2423" w:rsidP="00AC2423">
      <w:pPr>
        <w:widowControl w:val="0"/>
        <w:ind w:firstLine="720"/>
        <w:jc w:val="both"/>
        <w:rPr>
          <w:sz w:val="22"/>
          <w:szCs w:val="22"/>
        </w:rPr>
      </w:pPr>
      <w:r w:rsidRPr="005A1187">
        <w:rPr>
          <w:sz w:val="22"/>
          <w:szCs w:val="22"/>
        </w:rPr>
        <w:t>Если иное не следует из контекста, термины, употребленные в настоящем Договоре с заглавной буквы, имеют следующие значения:</w:t>
      </w:r>
    </w:p>
    <w:p w14:paraId="080839A7" w14:textId="369290AB" w:rsidR="006E7211" w:rsidRPr="00112DE9" w:rsidRDefault="006E7211" w:rsidP="00AC2423">
      <w:pPr>
        <w:widowControl w:val="0"/>
        <w:ind w:firstLine="720"/>
        <w:jc w:val="both"/>
        <w:rPr>
          <w:sz w:val="22"/>
          <w:szCs w:val="22"/>
        </w:rPr>
      </w:pPr>
      <w:r w:rsidRPr="00112DE9">
        <w:rPr>
          <w:sz w:val="22"/>
          <w:szCs w:val="22"/>
        </w:rPr>
        <w:t>«</w:t>
      </w:r>
      <w:r w:rsidRPr="008965E1">
        <w:rPr>
          <w:b/>
          <w:bCs/>
          <w:sz w:val="22"/>
          <w:szCs w:val="22"/>
        </w:rPr>
        <w:t>Договор аренды</w:t>
      </w:r>
      <w:r w:rsidRPr="00112DE9">
        <w:rPr>
          <w:sz w:val="22"/>
          <w:szCs w:val="22"/>
        </w:rPr>
        <w:t>»</w:t>
      </w:r>
      <w:r w:rsidR="008965E1">
        <w:rPr>
          <w:sz w:val="22"/>
          <w:szCs w:val="22"/>
        </w:rPr>
        <w:t xml:space="preserve"> означает договор аренды ____</w:t>
      </w:r>
      <w:r w:rsidR="005623BE">
        <w:rPr>
          <w:sz w:val="22"/>
          <w:szCs w:val="22"/>
        </w:rPr>
        <w:t xml:space="preserve">, копия которого является Приложением № 6 к Договору. </w:t>
      </w:r>
    </w:p>
    <w:p w14:paraId="2F7E4E6D" w14:textId="439AF66C" w:rsidR="006E7211" w:rsidRPr="00112DE9" w:rsidRDefault="006E7211" w:rsidP="00AC2423">
      <w:pPr>
        <w:widowControl w:val="0"/>
        <w:ind w:firstLine="720"/>
        <w:jc w:val="both"/>
        <w:rPr>
          <w:sz w:val="22"/>
          <w:szCs w:val="22"/>
        </w:rPr>
      </w:pPr>
      <w:r w:rsidRPr="00112DE9">
        <w:rPr>
          <w:sz w:val="22"/>
          <w:szCs w:val="22"/>
        </w:rPr>
        <w:t>«</w:t>
      </w:r>
      <w:r w:rsidRPr="008965E1">
        <w:rPr>
          <w:b/>
          <w:bCs/>
          <w:sz w:val="22"/>
          <w:szCs w:val="22"/>
        </w:rPr>
        <w:t>Арендатор</w:t>
      </w:r>
      <w:r w:rsidRPr="00112DE9">
        <w:rPr>
          <w:sz w:val="22"/>
          <w:szCs w:val="22"/>
        </w:rPr>
        <w:t xml:space="preserve">» </w:t>
      </w:r>
      <w:r w:rsidR="008965E1">
        <w:rPr>
          <w:sz w:val="22"/>
          <w:szCs w:val="22"/>
        </w:rPr>
        <w:t>означает ООО «Газпром Инвест»</w:t>
      </w:r>
      <w:r w:rsidR="005623BE">
        <w:rPr>
          <w:sz w:val="22"/>
          <w:szCs w:val="22"/>
        </w:rPr>
        <w:t xml:space="preserve">, являющийся арендатором по Договору аренды. </w:t>
      </w:r>
    </w:p>
    <w:p w14:paraId="08994AE5" w14:textId="7A76FDEB" w:rsidR="00C70DC9" w:rsidRPr="005A1187" w:rsidRDefault="00C70DC9" w:rsidP="00AC2423">
      <w:pPr>
        <w:widowControl w:val="0"/>
        <w:ind w:firstLine="720"/>
        <w:jc w:val="both"/>
        <w:rPr>
          <w:sz w:val="22"/>
          <w:szCs w:val="22"/>
        </w:rPr>
      </w:pPr>
      <w:r w:rsidRPr="00112DE9">
        <w:rPr>
          <w:sz w:val="22"/>
          <w:szCs w:val="22"/>
        </w:rPr>
        <w:t>«</w:t>
      </w:r>
      <w:r w:rsidRPr="008965E1">
        <w:rPr>
          <w:b/>
          <w:bCs/>
          <w:sz w:val="22"/>
          <w:szCs w:val="22"/>
        </w:rPr>
        <w:t>Договоры субаренды</w:t>
      </w:r>
      <w:r w:rsidRPr="00112DE9">
        <w:rPr>
          <w:sz w:val="22"/>
          <w:szCs w:val="22"/>
        </w:rPr>
        <w:t>»</w:t>
      </w:r>
      <w:r w:rsidR="008965E1">
        <w:rPr>
          <w:sz w:val="22"/>
          <w:szCs w:val="22"/>
        </w:rPr>
        <w:t xml:space="preserve"> означает ____</w:t>
      </w:r>
    </w:p>
    <w:p w14:paraId="012A0895" w14:textId="5C0D204C" w:rsidR="00661FAC" w:rsidRPr="005A1187" w:rsidRDefault="00AC2423" w:rsidP="00661FAC">
      <w:pPr>
        <w:widowControl w:val="0"/>
        <w:ind w:firstLine="720"/>
        <w:jc w:val="both"/>
        <w:rPr>
          <w:sz w:val="22"/>
          <w:szCs w:val="22"/>
        </w:rPr>
      </w:pPr>
      <w:r w:rsidRPr="005A1187">
        <w:rPr>
          <w:b/>
          <w:sz w:val="22"/>
          <w:szCs w:val="22"/>
        </w:rPr>
        <w:t>«Здание»</w:t>
      </w:r>
      <w:r w:rsidRPr="005A1187">
        <w:rPr>
          <w:sz w:val="22"/>
          <w:szCs w:val="22"/>
        </w:rPr>
        <w:t xml:space="preserve"> </w:t>
      </w:r>
      <w:r w:rsidRPr="005A1187">
        <w:rPr>
          <w:b/>
          <w:sz w:val="22"/>
          <w:szCs w:val="22"/>
        </w:rPr>
        <w:t>-</w:t>
      </w:r>
      <w:r w:rsidRPr="005A1187">
        <w:rPr>
          <w:sz w:val="22"/>
          <w:szCs w:val="22"/>
        </w:rPr>
        <w:t xml:space="preserve"> </w:t>
      </w:r>
      <w:r w:rsidR="00661FAC" w:rsidRPr="005A1187">
        <w:rPr>
          <w:sz w:val="22"/>
          <w:szCs w:val="22"/>
        </w:rPr>
        <w:t>означает здание, имеющее кадастровый номер</w:t>
      </w:r>
      <w:r w:rsidR="007564CE">
        <w:rPr>
          <w:sz w:val="22"/>
          <w:szCs w:val="22"/>
        </w:rPr>
        <w:t xml:space="preserve"> ____________</w:t>
      </w:r>
      <w:r w:rsidR="00661FAC" w:rsidRPr="005A1187">
        <w:rPr>
          <w:sz w:val="22"/>
          <w:szCs w:val="22"/>
        </w:rPr>
        <w:t xml:space="preserve">, </w:t>
      </w:r>
      <w:bookmarkStart w:id="1" w:name="_Hlk194516602"/>
      <w:r w:rsidR="00661FAC" w:rsidRPr="005A1187">
        <w:rPr>
          <w:sz w:val="22"/>
          <w:szCs w:val="22"/>
        </w:rPr>
        <w:t xml:space="preserve">находящееся по адресу: </w:t>
      </w:r>
      <w:r w:rsidR="007564CE">
        <w:rPr>
          <w:sz w:val="22"/>
          <w:szCs w:val="22"/>
        </w:rPr>
        <w:t>____________________</w:t>
      </w:r>
      <w:r w:rsidR="00661FAC" w:rsidRPr="005A1187">
        <w:rPr>
          <w:sz w:val="22"/>
          <w:szCs w:val="22"/>
        </w:rPr>
        <w:t xml:space="preserve">, назначение Здания - нежилое, общая площадь Здания </w:t>
      </w:r>
      <w:r w:rsidR="007564CE">
        <w:rPr>
          <w:sz w:val="22"/>
          <w:szCs w:val="22"/>
        </w:rPr>
        <w:t xml:space="preserve">___________ </w:t>
      </w:r>
      <w:r w:rsidR="00661FAC" w:rsidRPr="005A1187">
        <w:rPr>
          <w:sz w:val="22"/>
          <w:szCs w:val="22"/>
        </w:rPr>
        <w:t>кв. м.</w:t>
      </w:r>
      <w:bookmarkEnd w:id="1"/>
      <w:r w:rsidR="00661FAC" w:rsidRPr="005A1187">
        <w:rPr>
          <w:sz w:val="22"/>
          <w:szCs w:val="22"/>
        </w:rPr>
        <w:t xml:space="preserve"> (</w:t>
      </w:r>
      <w:r w:rsidR="007564CE">
        <w:rPr>
          <w:sz w:val="22"/>
          <w:szCs w:val="22"/>
        </w:rPr>
        <w:t>________________</w:t>
      </w:r>
      <w:r w:rsidR="00661FAC" w:rsidRPr="005A1187">
        <w:rPr>
          <w:sz w:val="22"/>
          <w:szCs w:val="22"/>
        </w:rPr>
        <w:t>)</w:t>
      </w:r>
      <w:r w:rsidR="00975CC6" w:rsidRPr="005A1187">
        <w:rPr>
          <w:sz w:val="22"/>
          <w:szCs w:val="22"/>
        </w:rPr>
        <w:t xml:space="preserve">, год ввода в эксплуатацию </w:t>
      </w:r>
      <w:r w:rsidR="007564CE">
        <w:rPr>
          <w:sz w:val="22"/>
          <w:szCs w:val="22"/>
        </w:rPr>
        <w:t>_________</w:t>
      </w:r>
      <w:r w:rsidR="00975CC6" w:rsidRPr="005A1187">
        <w:rPr>
          <w:sz w:val="22"/>
          <w:szCs w:val="22"/>
        </w:rPr>
        <w:t xml:space="preserve"> год</w:t>
      </w:r>
      <w:r w:rsidR="00661FAC" w:rsidRPr="005A1187">
        <w:rPr>
          <w:sz w:val="22"/>
          <w:szCs w:val="22"/>
        </w:rPr>
        <w:t xml:space="preserve">. </w:t>
      </w:r>
    </w:p>
    <w:p w14:paraId="3813302F" w14:textId="58D8FABC" w:rsidR="00CB6BBF" w:rsidRPr="00753936" w:rsidRDefault="00CB6BBF" w:rsidP="00CB6BBF">
      <w:pPr>
        <w:autoSpaceDE w:val="0"/>
        <w:autoSpaceDN w:val="0"/>
        <w:adjustRightInd w:val="0"/>
        <w:ind w:firstLine="567"/>
        <w:jc w:val="both"/>
        <w:rPr>
          <w:sz w:val="22"/>
          <w:szCs w:val="22"/>
        </w:rPr>
      </w:pPr>
      <w:r w:rsidRPr="00753936">
        <w:rPr>
          <w:b/>
          <w:sz w:val="22"/>
          <w:szCs w:val="22"/>
        </w:rPr>
        <w:t>«Земельный участок»</w:t>
      </w:r>
      <w:r w:rsidRPr="00753936">
        <w:rPr>
          <w:sz w:val="22"/>
          <w:szCs w:val="22"/>
        </w:rPr>
        <w:t xml:space="preserve"> - земельный участок с кадастровым номером </w:t>
      </w:r>
      <w:r w:rsidR="007564CE">
        <w:rPr>
          <w:sz w:val="22"/>
          <w:szCs w:val="22"/>
        </w:rPr>
        <w:t>____________</w:t>
      </w:r>
      <w:r w:rsidRPr="00753936">
        <w:rPr>
          <w:sz w:val="22"/>
          <w:szCs w:val="22"/>
        </w:rPr>
        <w:t xml:space="preserve"> площадью </w:t>
      </w:r>
      <w:r w:rsidR="007564CE">
        <w:rPr>
          <w:sz w:val="22"/>
          <w:szCs w:val="22"/>
        </w:rPr>
        <w:t>_________</w:t>
      </w:r>
      <w:r w:rsidRPr="00753936">
        <w:rPr>
          <w:sz w:val="22"/>
          <w:szCs w:val="22"/>
        </w:rPr>
        <w:t xml:space="preserve"> кв. м. (местоположение: </w:t>
      </w:r>
      <w:r w:rsidR="007564CE">
        <w:rPr>
          <w:sz w:val="22"/>
          <w:szCs w:val="22"/>
        </w:rPr>
        <w:t>_______________</w:t>
      </w:r>
      <w:r w:rsidRPr="00753936">
        <w:rPr>
          <w:sz w:val="22"/>
          <w:szCs w:val="22"/>
        </w:rPr>
        <w:t>).</w:t>
      </w:r>
    </w:p>
    <w:p w14:paraId="63139119" w14:textId="77777777" w:rsidR="00CB6BBF" w:rsidRPr="005A1187" w:rsidRDefault="00CB6BBF" w:rsidP="00CB6BBF">
      <w:pPr>
        <w:tabs>
          <w:tab w:val="num" w:pos="540"/>
        </w:tabs>
        <w:ind w:firstLine="567"/>
        <w:jc w:val="both"/>
        <w:rPr>
          <w:kern w:val="20"/>
          <w:sz w:val="22"/>
          <w:szCs w:val="22"/>
          <w:lang w:eastAsia="en-US"/>
        </w:rPr>
      </w:pPr>
      <w:r w:rsidRPr="005A1187">
        <w:rPr>
          <w:kern w:val="20"/>
          <w:sz w:val="22"/>
          <w:szCs w:val="22"/>
          <w:lang w:eastAsia="en-US"/>
        </w:rPr>
        <w:t>«</w:t>
      </w:r>
      <w:r w:rsidRPr="005A1187">
        <w:rPr>
          <w:b/>
          <w:kern w:val="20"/>
          <w:sz w:val="22"/>
          <w:szCs w:val="22"/>
          <w:lang w:eastAsia="en-US"/>
        </w:rPr>
        <w:t>НДС</w:t>
      </w:r>
      <w:r w:rsidRPr="005A1187">
        <w:rPr>
          <w:kern w:val="20"/>
          <w:sz w:val="22"/>
          <w:szCs w:val="22"/>
          <w:lang w:eastAsia="en-US"/>
        </w:rPr>
        <w:t>» означает налог на добавленную стоимость Российской Федерации.</w:t>
      </w:r>
    </w:p>
    <w:p w14:paraId="00B24E78" w14:textId="77777777" w:rsidR="00CB6BBF" w:rsidRDefault="00CB6BBF" w:rsidP="00CB6BBF">
      <w:pPr>
        <w:widowControl w:val="0"/>
        <w:ind w:firstLine="567"/>
        <w:jc w:val="both"/>
        <w:rPr>
          <w:sz w:val="22"/>
          <w:szCs w:val="22"/>
        </w:rPr>
      </w:pPr>
      <w:r w:rsidRPr="005A1187">
        <w:rPr>
          <w:sz w:val="22"/>
          <w:szCs w:val="22"/>
        </w:rPr>
        <w:t>Другие термины, употребленные в настоящем Договоре с заглавной буквы, определение которых не дано выше, имеют значение, приданное им в тексте настоящего Договора.</w:t>
      </w:r>
    </w:p>
    <w:p w14:paraId="58126F6D" w14:textId="1717D358" w:rsidR="009E2975" w:rsidRPr="008965E1" w:rsidRDefault="009E2975" w:rsidP="00CB6BBF">
      <w:pPr>
        <w:widowControl w:val="0"/>
        <w:ind w:firstLine="567"/>
        <w:jc w:val="both"/>
        <w:rPr>
          <w:rFonts w:eastAsia="SimSun"/>
          <w:bCs/>
          <w:sz w:val="22"/>
          <w:szCs w:val="22"/>
          <w:lang w:eastAsia="zh-CN"/>
        </w:rPr>
      </w:pPr>
      <w:r w:rsidRPr="008965E1">
        <w:rPr>
          <w:rFonts w:eastAsia="SimSun"/>
          <w:b/>
          <w:bCs/>
          <w:sz w:val="22"/>
          <w:szCs w:val="22"/>
          <w:lang w:eastAsia="zh-CN"/>
        </w:rPr>
        <w:t>«Покупная цена» означает</w:t>
      </w:r>
      <w:r w:rsidRPr="008965E1">
        <w:rPr>
          <w:rFonts w:eastAsia="SimSun"/>
          <w:bCs/>
          <w:sz w:val="22"/>
          <w:szCs w:val="22"/>
          <w:lang w:eastAsia="zh-CN"/>
        </w:rPr>
        <w:t xml:space="preserve"> совокупную сумму Покупной цены 1 (п. 2.</w:t>
      </w:r>
      <w:r w:rsidR="00DC55F5" w:rsidRPr="008965E1">
        <w:rPr>
          <w:rFonts w:eastAsia="SimSun"/>
          <w:bCs/>
          <w:sz w:val="22"/>
          <w:szCs w:val="22"/>
          <w:lang w:eastAsia="zh-CN"/>
        </w:rPr>
        <w:t>2</w:t>
      </w:r>
      <w:r w:rsidRPr="008965E1">
        <w:rPr>
          <w:rFonts w:eastAsia="SimSun"/>
          <w:bCs/>
          <w:sz w:val="22"/>
          <w:szCs w:val="22"/>
          <w:lang w:eastAsia="zh-CN"/>
        </w:rPr>
        <w:t>. Договора) и Покупной цены 2 (пункт 2.3. Договора)</w:t>
      </w:r>
    </w:p>
    <w:p w14:paraId="5179963A" w14:textId="677AB1F0" w:rsidR="0028618F" w:rsidRPr="001A5123" w:rsidRDefault="0028618F" w:rsidP="00CB6BBF">
      <w:pPr>
        <w:widowControl w:val="0"/>
        <w:ind w:firstLine="567"/>
        <w:jc w:val="both"/>
        <w:rPr>
          <w:sz w:val="22"/>
          <w:szCs w:val="22"/>
        </w:rPr>
      </w:pPr>
      <w:r w:rsidRPr="008965E1">
        <w:rPr>
          <w:rFonts w:eastAsia="SimSun"/>
          <w:bCs/>
          <w:sz w:val="22"/>
          <w:szCs w:val="22"/>
          <w:lang w:eastAsia="zh-CN"/>
        </w:rPr>
        <w:t>«</w:t>
      </w:r>
      <w:r w:rsidRPr="008965E1">
        <w:rPr>
          <w:rFonts w:eastAsia="SimSun"/>
          <w:b/>
          <w:sz w:val="22"/>
          <w:szCs w:val="22"/>
          <w:lang w:eastAsia="zh-CN"/>
        </w:rPr>
        <w:t>Имущество</w:t>
      </w:r>
      <w:r w:rsidRPr="008965E1">
        <w:rPr>
          <w:rFonts w:eastAsia="SimSun"/>
          <w:bCs/>
          <w:sz w:val="22"/>
          <w:szCs w:val="22"/>
          <w:lang w:eastAsia="zh-CN"/>
        </w:rPr>
        <w:t>» означает имущество</w:t>
      </w:r>
      <w:r w:rsidR="00945F35" w:rsidRPr="008965E1">
        <w:rPr>
          <w:rFonts w:eastAsia="SimSun"/>
          <w:bCs/>
          <w:sz w:val="22"/>
          <w:szCs w:val="22"/>
          <w:lang w:eastAsia="zh-CN"/>
        </w:rPr>
        <w:t>, относящееся к Зданию</w:t>
      </w:r>
      <w:r w:rsidRPr="008965E1">
        <w:rPr>
          <w:rFonts w:eastAsia="SimSun"/>
          <w:bCs/>
          <w:sz w:val="22"/>
          <w:szCs w:val="22"/>
          <w:lang w:eastAsia="zh-CN"/>
        </w:rPr>
        <w:t xml:space="preserve"> согласно Приложению №</w:t>
      </w:r>
      <w:r w:rsidR="008965E1">
        <w:rPr>
          <w:rFonts w:eastAsia="SimSun"/>
          <w:bCs/>
          <w:sz w:val="22"/>
          <w:szCs w:val="22"/>
          <w:lang w:eastAsia="zh-CN"/>
        </w:rPr>
        <w:t xml:space="preserve"> 1</w:t>
      </w:r>
      <w:r w:rsidRPr="008965E1">
        <w:rPr>
          <w:rFonts w:eastAsia="SimSun"/>
          <w:bCs/>
          <w:sz w:val="22"/>
          <w:szCs w:val="22"/>
          <w:lang w:eastAsia="zh-CN"/>
        </w:rPr>
        <w:t xml:space="preserve"> к Договору.</w:t>
      </w:r>
    </w:p>
    <w:p w14:paraId="6D9B1589" w14:textId="77777777" w:rsidR="00AC2423" w:rsidRPr="005A1187" w:rsidRDefault="00AC2423" w:rsidP="00AC2423">
      <w:pPr>
        <w:ind w:firstLine="720"/>
        <w:jc w:val="both"/>
        <w:rPr>
          <w:b/>
          <w:sz w:val="22"/>
          <w:szCs w:val="22"/>
        </w:rPr>
      </w:pPr>
    </w:p>
    <w:p w14:paraId="719618A3" w14:textId="77777777" w:rsidR="00AC2423" w:rsidRPr="005A1187" w:rsidRDefault="00AC2423" w:rsidP="00AC2423">
      <w:pPr>
        <w:ind w:firstLine="720"/>
        <w:jc w:val="both"/>
        <w:rPr>
          <w:b/>
          <w:sz w:val="22"/>
          <w:szCs w:val="22"/>
        </w:rPr>
      </w:pPr>
      <w:r w:rsidRPr="005A1187">
        <w:rPr>
          <w:b/>
          <w:sz w:val="22"/>
          <w:szCs w:val="22"/>
        </w:rPr>
        <w:t>1. ИСХОДНЫЕ ПОЛОЖЕНИЯ.</w:t>
      </w:r>
    </w:p>
    <w:p w14:paraId="1DEC974E" w14:textId="77777777" w:rsidR="00CB6BBF" w:rsidRPr="005A1187" w:rsidRDefault="00CB6BBF" w:rsidP="00CB6BBF">
      <w:pPr>
        <w:ind w:firstLine="567"/>
        <w:jc w:val="both"/>
        <w:rPr>
          <w:sz w:val="22"/>
          <w:szCs w:val="22"/>
        </w:rPr>
      </w:pPr>
      <w:bookmarkStart w:id="2" w:name="OCRUncertain027"/>
      <w:r w:rsidRPr="005A1187">
        <w:rPr>
          <w:sz w:val="22"/>
          <w:szCs w:val="22"/>
        </w:rPr>
        <w:t>Подписывая настоящий Договор, Стороны принимают во внимание и исходят из следующего:</w:t>
      </w:r>
    </w:p>
    <w:p w14:paraId="18754B7A" w14:textId="3F27B573" w:rsidR="00CB6BBF" w:rsidRPr="00DD1358" w:rsidRDefault="00CB6BBF" w:rsidP="00CB6BBF">
      <w:pPr>
        <w:ind w:firstLine="567"/>
        <w:jc w:val="both"/>
        <w:rPr>
          <w:sz w:val="22"/>
          <w:szCs w:val="22"/>
          <w:lang w:eastAsia="ar-SA"/>
        </w:rPr>
      </w:pPr>
      <w:r w:rsidRPr="005A1187">
        <w:rPr>
          <w:sz w:val="22"/>
          <w:szCs w:val="22"/>
          <w:lang w:eastAsia="ar-SA"/>
        </w:rPr>
        <w:t>1.1. Здание завершено строительством и введено в эксплуатацию</w:t>
      </w:r>
      <w:r w:rsidR="00100A9B">
        <w:rPr>
          <w:sz w:val="22"/>
          <w:szCs w:val="22"/>
          <w:lang w:eastAsia="ar-SA"/>
        </w:rPr>
        <w:t xml:space="preserve">, что подтверждается </w:t>
      </w:r>
      <w:r w:rsidR="00C407BC">
        <w:rPr>
          <w:sz w:val="22"/>
          <w:szCs w:val="22"/>
          <w:lang w:eastAsia="ar-SA"/>
        </w:rPr>
        <w:t xml:space="preserve">Разрешением </w:t>
      </w:r>
      <w:r w:rsidR="00C407BC" w:rsidRPr="00DD1358">
        <w:rPr>
          <w:sz w:val="22"/>
          <w:szCs w:val="22"/>
          <w:lang w:eastAsia="ar-SA"/>
        </w:rPr>
        <w:t xml:space="preserve">на </w:t>
      </w:r>
      <w:r w:rsidR="00100A9B" w:rsidRPr="00DD1358">
        <w:rPr>
          <w:sz w:val="22"/>
          <w:szCs w:val="22"/>
          <w:lang w:eastAsia="ar-SA"/>
        </w:rPr>
        <w:t xml:space="preserve">ввод объекта в эксплуатацию </w:t>
      </w:r>
      <w:r w:rsidR="00C407BC" w:rsidRPr="00DD1358">
        <w:rPr>
          <w:sz w:val="22"/>
          <w:szCs w:val="22"/>
          <w:lang w:eastAsia="ar-SA"/>
        </w:rPr>
        <w:t>№</w:t>
      </w:r>
      <w:r w:rsidR="007564CE">
        <w:rPr>
          <w:sz w:val="22"/>
          <w:szCs w:val="22"/>
          <w:lang w:eastAsia="ar-SA"/>
        </w:rPr>
        <w:t>__________</w:t>
      </w:r>
      <w:r w:rsidR="00C407BC" w:rsidRPr="00DD1358">
        <w:rPr>
          <w:sz w:val="22"/>
          <w:szCs w:val="22"/>
          <w:lang w:eastAsia="ar-SA"/>
        </w:rPr>
        <w:t xml:space="preserve"> от </w:t>
      </w:r>
      <w:r w:rsidR="00DC4034" w:rsidRPr="00DD1358">
        <w:rPr>
          <w:sz w:val="22"/>
          <w:szCs w:val="22"/>
          <w:lang w:eastAsia="ar-SA"/>
        </w:rPr>
        <w:t>«</w:t>
      </w:r>
      <w:r w:rsidR="007564CE">
        <w:rPr>
          <w:sz w:val="22"/>
          <w:szCs w:val="22"/>
          <w:lang w:eastAsia="ar-SA"/>
        </w:rPr>
        <w:t>___</w:t>
      </w:r>
      <w:r w:rsidR="00DC4034" w:rsidRPr="00DD1358">
        <w:rPr>
          <w:sz w:val="22"/>
          <w:szCs w:val="22"/>
          <w:lang w:eastAsia="ar-SA"/>
        </w:rPr>
        <w:t>»</w:t>
      </w:r>
      <w:r w:rsidR="00B41860" w:rsidRPr="00DD1358">
        <w:rPr>
          <w:sz w:val="22"/>
          <w:szCs w:val="22"/>
          <w:lang w:eastAsia="ar-SA"/>
        </w:rPr>
        <w:t xml:space="preserve"> </w:t>
      </w:r>
      <w:r w:rsidR="007564CE">
        <w:rPr>
          <w:sz w:val="22"/>
          <w:szCs w:val="22"/>
          <w:lang w:eastAsia="ar-SA"/>
        </w:rPr>
        <w:t>_________</w:t>
      </w:r>
      <w:r w:rsidR="00B41860" w:rsidRPr="00DD1358">
        <w:rPr>
          <w:sz w:val="22"/>
          <w:szCs w:val="22"/>
          <w:lang w:eastAsia="ar-SA"/>
        </w:rPr>
        <w:t xml:space="preserve">  года</w:t>
      </w:r>
      <w:r w:rsidR="00BC2303">
        <w:rPr>
          <w:sz w:val="22"/>
          <w:szCs w:val="22"/>
          <w:lang w:eastAsia="ar-SA"/>
        </w:rPr>
        <w:t xml:space="preserve"> (Приложение №</w:t>
      </w:r>
      <w:r w:rsidR="00110386">
        <w:rPr>
          <w:sz w:val="22"/>
          <w:szCs w:val="22"/>
          <w:lang w:eastAsia="ar-SA"/>
        </w:rPr>
        <w:t xml:space="preserve"> 2 </w:t>
      </w:r>
      <w:r w:rsidR="00BC2303">
        <w:rPr>
          <w:sz w:val="22"/>
          <w:szCs w:val="22"/>
          <w:lang w:eastAsia="ar-SA"/>
        </w:rPr>
        <w:t>к Договору)</w:t>
      </w:r>
      <w:r w:rsidRPr="00DD1358">
        <w:rPr>
          <w:sz w:val="22"/>
          <w:szCs w:val="22"/>
          <w:lang w:eastAsia="ar-SA"/>
        </w:rPr>
        <w:t xml:space="preserve">. </w:t>
      </w:r>
    </w:p>
    <w:p w14:paraId="66DD4D60" w14:textId="3D89C58F" w:rsidR="00CB6BBF" w:rsidRPr="00DD1358" w:rsidRDefault="00CB6BBF" w:rsidP="00CB6BBF">
      <w:pPr>
        <w:ind w:firstLine="567"/>
        <w:jc w:val="both"/>
        <w:rPr>
          <w:sz w:val="22"/>
          <w:szCs w:val="22"/>
          <w:lang w:eastAsia="ar-SA"/>
        </w:rPr>
      </w:pPr>
      <w:r w:rsidRPr="00DD1358">
        <w:rPr>
          <w:sz w:val="22"/>
          <w:szCs w:val="22"/>
          <w:lang w:eastAsia="ar-SA"/>
        </w:rPr>
        <w:t>1.2. Продавец является собственником Здания</w:t>
      </w:r>
      <w:r w:rsidR="00C52531" w:rsidRPr="00DD1358">
        <w:rPr>
          <w:sz w:val="22"/>
          <w:szCs w:val="22"/>
          <w:lang w:eastAsia="ar-SA"/>
        </w:rPr>
        <w:t xml:space="preserve">, что подтверждается Выпиской из ЕГРН </w:t>
      </w:r>
      <w:r w:rsidR="00DD6B7F" w:rsidRPr="00DD1358">
        <w:rPr>
          <w:sz w:val="22"/>
          <w:szCs w:val="22"/>
          <w:lang w:eastAsia="ar-SA"/>
        </w:rPr>
        <w:t xml:space="preserve">от </w:t>
      </w:r>
      <w:r w:rsidR="007564CE">
        <w:rPr>
          <w:sz w:val="22"/>
          <w:szCs w:val="22"/>
          <w:lang w:eastAsia="ar-SA"/>
        </w:rPr>
        <w:t>________</w:t>
      </w:r>
      <w:r w:rsidR="00DD6B7F" w:rsidRPr="00DD1358">
        <w:rPr>
          <w:sz w:val="22"/>
          <w:szCs w:val="22"/>
          <w:lang w:eastAsia="ar-SA"/>
        </w:rPr>
        <w:t xml:space="preserve"> г.</w:t>
      </w:r>
      <w:r w:rsidR="00C52531" w:rsidRPr="00DD1358">
        <w:rPr>
          <w:sz w:val="22"/>
          <w:szCs w:val="22"/>
          <w:lang w:eastAsia="ar-SA"/>
        </w:rPr>
        <w:t xml:space="preserve">, запись регистрации </w:t>
      </w:r>
      <w:r w:rsidR="002D7DF2">
        <w:rPr>
          <w:sz w:val="22"/>
          <w:szCs w:val="22"/>
          <w:lang w:eastAsia="ar-SA"/>
        </w:rPr>
        <w:t>№</w:t>
      </w:r>
      <w:r w:rsidR="007564CE">
        <w:rPr>
          <w:sz w:val="22"/>
          <w:szCs w:val="22"/>
          <w:lang w:eastAsia="ar-SA"/>
        </w:rPr>
        <w:t>__________</w:t>
      </w:r>
      <w:r w:rsidR="00405AFB">
        <w:rPr>
          <w:sz w:val="22"/>
          <w:szCs w:val="22"/>
          <w:lang w:eastAsia="ar-SA"/>
        </w:rPr>
        <w:t xml:space="preserve"> от </w:t>
      </w:r>
      <w:r w:rsidR="007564CE">
        <w:rPr>
          <w:sz w:val="22"/>
          <w:szCs w:val="22"/>
          <w:lang w:eastAsia="ar-SA"/>
        </w:rPr>
        <w:t>__________</w:t>
      </w:r>
      <w:r w:rsidR="00405AFB">
        <w:rPr>
          <w:sz w:val="22"/>
          <w:szCs w:val="22"/>
          <w:lang w:eastAsia="ar-SA"/>
        </w:rPr>
        <w:t xml:space="preserve"> г.</w:t>
      </w:r>
      <w:r w:rsidR="00BC2303">
        <w:rPr>
          <w:sz w:val="22"/>
          <w:szCs w:val="22"/>
          <w:lang w:eastAsia="ar-SA"/>
        </w:rPr>
        <w:t xml:space="preserve"> </w:t>
      </w:r>
      <w:r w:rsidR="00BC2303" w:rsidRPr="00BC2303">
        <w:rPr>
          <w:sz w:val="22"/>
          <w:szCs w:val="22"/>
          <w:lang w:eastAsia="ar-SA"/>
        </w:rPr>
        <w:t>(Приложение №</w:t>
      </w:r>
      <w:r w:rsidR="00110386">
        <w:rPr>
          <w:sz w:val="22"/>
          <w:szCs w:val="22"/>
          <w:lang w:eastAsia="ar-SA"/>
        </w:rPr>
        <w:t>3</w:t>
      </w:r>
      <w:r w:rsidR="00BC2303" w:rsidRPr="00BC2303">
        <w:rPr>
          <w:sz w:val="22"/>
          <w:szCs w:val="22"/>
          <w:lang w:eastAsia="ar-SA"/>
        </w:rPr>
        <w:t xml:space="preserve"> к Договору)</w:t>
      </w:r>
      <w:r w:rsidR="00C52531" w:rsidRPr="00DD1358">
        <w:rPr>
          <w:sz w:val="22"/>
          <w:szCs w:val="22"/>
          <w:lang w:eastAsia="ar-SA"/>
        </w:rPr>
        <w:t xml:space="preserve">, </w:t>
      </w:r>
      <w:r w:rsidRPr="00DD1358">
        <w:rPr>
          <w:sz w:val="22"/>
          <w:szCs w:val="22"/>
          <w:lang w:eastAsia="ar-SA"/>
        </w:rPr>
        <w:t xml:space="preserve">и вправе отчуждать Здание Покупателю. </w:t>
      </w:r>
    </w:p>
    <w:p w14:paraId="52EE55B5" w14:textId="77777777" w:rsidR="00CB6BBF" w:rsidRPr="00DD1358" w:rsidRDefault="00CB6BBF" w:rsidP="00CB6BBF">
      <w:pPr>
        <w:ind w:firstLine="567"/>
        <w:jc w:val="both"/>
        <w:rPr>
          <w:sz w:val="22"/>
          <w:szCs w:val="22"/>
        </w:rPr>
      </w:pPr>
      <w:r w:rsidRPr="00DD1358">
        <w:rPr>
          <w:sz w:val="22"/>
          <w:szCs w:val="22"/>
        </w:rPr>
        <w:t xml:space="preserve">1.3. Продавец имеет намерение продать, а Покупатель имеет намерение купить у Продавца </w:t>
      </w:r>
      <w:r w:rsidRPr="00DD1358">
        <w:rPr>
          <w:sz w:val="22"/>
          <w:szCs w:val="22"/>
          <w:lang w:eastAsia="ar-SA"/>
        </w:rPr>
        <w:t>Здание</w:t>
      </w:r>
      <w:r w:rsidRPr="00DD1358">
        <w:rPr>
          <w:sz w:val="22"/>
          <w:szCs w:val="22"/>
        </w:rPr>
        <w:t>.</w:t>
      </w:r>
    </w:p>
    <w:p w14:paraId="24E47E1D" w14:textId="5F6E2C84" w:rsidR="00BC2303" w:rsidRDefault="00CB6BBF" w:rsidP="00CB6BBF">
      <w:pPr>
        <w:ind w:firstLine="567"/>
        <w:jc w:val="both"/>
        <w:rPr>
          <w:sz w:val="22"/>
          <w:szCs w:val="22"/>
        </w:rPr>
      </w:pPr>
      <w:r w:rsidRPr="00DD1358">
        <w:rPr>
          <w:sz w:val="22"/>
          <w:szCs w:val="22"/>
        </w:rPr>
        <w:t xml:space="preserve">1.4. Продавец является </w:t>
      </w:r>
      <w:r w:rsidR="00664171">
        <w:rPr>
          <w:sz w:val="22"/>
          <w:szCs w:val="22"/>
        </w:rPr>
        <w:t>собственником</w:t>
      </w:r>
      <w:r w:rsidRPr="00DD1358">
        <w:rPr>
          <w:sz w:val="22"/>
          <w:szCs w:val="22"/>
        </w:rPr>
        <w:t xml:space="preserve"> Земельн</w:t>
      </w:r>
      <w:r w:rsidR="00276980" w:rsidRPr="00DD1358">
        <w:rPr>
          <w:sz w:val="22"/>
          <w:szCs w:val="22"/>
        </w:rPr>
        <w:t>ого</w:t>
      </w:r>
      <w:r w:rsidRPr="00DD1358">
        <w:rPr>
          <w:sz w:val="22"/>
          <w:szCs w:val="22"/>
        </w:rPr>
        <w:t xml:space="preserve"> </w:t>
      </w:r>
      <w:r w:rsidR="00BC2303" w:rsidRPr="00DD1358">
        <w:rPr>
          <w:sz w:val="22"/>
          <w:szCs w:val="22"/>
        </w:rPr>
        <w:t>участка</w:t>
      </w:r>
      <w:r w:rsidR="00BC2303">
        <w:rPr>
          <w:sz w:val="22"/>
          <w:szCs w:val="22"/>
        </w:rPr>
        <w:t>,</w:t>
      </w:r>
      <w:r w:rsidR="00BC2303" w:rsidRPr="00DD1358">
        <w:rPr>
          <w:sz w:val="22"/>
          <w:szCs w:val="22"/>
        </w:rPr>
        <w:t xml:space="preserve"> </w:t>
      </w:r>
      <w:bookmarkStart w:id="3" w:name="_Hlk184380121"/>
      <w:r w:rsidR="00BC2303" w:rsidRPr="00BC2303">
        <w:rPr>
          <w:sz w:val="22"/>
          <w:szCs w:val="22"/>
        </w:rPr>
        <w:t>что подтверждается Выпиской из ЕГРН от ________ г., запись регистрации №__________ от __________ г.</w:t>
      </w:r>
      <w:r w:rsidR="00BC2303" w:rsidRPr="00BC2303">
        <w:t xml:space="preserve"> </w:t>
      </w:r>
      <w:r w:rsidR="00BC2303" w:rsidRPr="00BC2303">
        <w:rPr>
          <w:sz w:val="22"/>
          <w:szCs w:val="22"/>
        </w:rPr>
        <w:t>(Приложение №</w:t>
      </w:r>
      <w:r w:rsidR="00110386">
        <w:rPr>
          <w:sz w:val="22"/>
          <w:szCs w:val="22"/>
        </w:rPr>
        <w:t>4</w:t>
      </w:r>
      <w:r w:rsidR="00BC2303" w:rsidRPr="00BC2303">
        <w:rPr>
          <w:sz w:val="22"/>
          <w:szCs w:val="22"/>
        </w:rPr>
        <w:t xml:space="preserve"> к Договору)</w:t>
      </w:r>
      <w:r w:rsidR="00BC2303">
        <w:rPr>
          <w:sz w:val="22"/>
          <w:szCs w:val="22"/>
        </w:rPr>
        <w:t xml:space="preserve">. </w:t>
      </w:r>
    </w:p>
    <w:p w14:paraId="668073DE" w14:textId="6D28202E" w:rsidR="00CB6BBF" w:rsidRPr="005A1187" w:rsidRDefault="00CB6BBF" w:rsidP="00CB6BBF">
      <w:pPr>
        <w:ind w:firstLine="567"/>
        <w:jc w:val="both"/>
        <w:rPr>
          <w:sz w:val="22"/>
          <w:szCs w:val="22"/>
        </w:rPr>
      </w:pPr>
      <w:r w:rsidRPr="005A1187">
        <w:rPr>
          <w:sz w:val="22"/>
          <w:szCs w:val="22"/>
        </w:rPr>
        <w:lastRenderedPageBreak/>
        <w:t xml:space="preserve">1.5. </w:t>
      </w:r>
      <w:r w:rsidRPr="00234492">
        <w:rPr>
          <w:sz w:val="22"/>
          <w:szCs w:val="22"/>
        </w:rPr>
        <w:t xml:space="preserve">На дату заключения настоящего Договора </w:t>
      </w:r>
      <w:r w:rsidRPr="00234492">
        <w:rPr>
          <w:sz w:val="22"/>
          <w:szCs w:val="22"/>
          <w:lang w:eastAsia="ar-SA"/>
        </w:rPr>
        <w:t>Здание</w:t>
      </w:r>
      <w:r w:rsidR="0028618F" w:rsidRPr="00234492">
        <w:rPr>
          <w:sz w:val="22"/>
          <w:szCs w:val="22"/>
          <w:lang w:eastAsia="ar-SA"/>
        </w:rPr>
        <w:t xml:space="preserve">, Имущество и Земельный участок </w:t>
      </w:r>
      <w:r w:rsidRPr="00234492">
        <w:rPr>
          <w:sz w:val="22"/>
          <w:szCs w:val="22"/>
        </w:rPr>
        <w:t>не явля</w:t>
      </w:r>
      <w:r w:rsidR="00100A9B" w:rsidRPr="00234492">
        <w:rPr>
          <w:sz w:val="22"/>
          <w:szCs w:val="22"/>
        </w:rPr>
        <w:t>ю</w:t>
      </w:r>
      <w:r w:rsidRPr="00234492">
        <w:rPr>
          <w:sz w:val="22"/>
          <w:szCs w:val="22"/>
        </w:rPr>
        <w:t>тся предметом спора, отсутствуют ограничения (обременения) прав Продавца на Здание</w:t>
      </w:r>
      <w:r w:rsidR="00234492" w:rsidRPr="00234492">
        <w:rPr>
          <w:sz w:val="22"/>
          <w:szCs w:val="22"/>
        </w:rPr>
        <w:t>, Имущество и Земельный</w:t>
      </w:r>
      <w:r w:rsidR="00234492">
        <w:rPr>
          <w:sz w:val="22"/>
          <w:szCs w:val="22"/>
        </w:rPr>
        <w:t xml:space="preserve"> участок, за исключением ограничений, которые указаны в выписках ЕГРН (</w:t>
      </w:r>
      <w:r w:rsidR="00234492" w:rsidRPr="00234492">
        <w:rPr>
          <w:sz w:val="22"/>
          <w:szCs w:val="22"/>
        </w:rPr>
        <w:t xml:space="preserve">Приложения №№ </w:t>
      </w:r>
      <w:r w:rsidR="00110386">
        <w:rPr>
          <w:sz w:val="22"/>
          <w:szCs w:val="22"/>
        </w:rPr>
        <w:t>3 и 4</w:t>
      </w:r>
      <w:r w:rsidR="00234492" w:rsidRPr="00234492">
        <w:rPr>
          <w:sz w:val="22"/>
          <w:szCs w:val="22"/>
        </w:rPr>
        <w:t xml:space="preserve">  )</w:t>
      </w:r>
      <w:r w:rsidR="001A5123">
        <w:rPr>
          <w:sz w:val="22"/>
          <w:szCs w:val="22"/>
        </w:rPr>
        <w:t>, и Договоров субаренды.</w:t>
      </w:r>
    </w:p>
    <w:bookmarkEnd w:id="3"/>
    <w:p w14:paraId="751204A9" w14:textId="214E3D4D" w:rsidR="00CB6BBF" w:rsidRDefault="00CB6BBF" w:rsidP="00CB6BBF">
      <w:pPr>
        <w:ind w:firstLine="567"/>
        <w:jc w:val="both"/>
        <w:rPr>
          <w:sz w:val="22"/>
          <w:szCs w:val="22"/>
        </w:rPr>
      </w:pPr>
      <w:r w:rsidRPr="00D3357C">
        <w:rPr>
          <w:sz w:val="22"/>
          <w:szCs w:val="22"/>
          <w:lang w:eastAsia="ar-SA"/>
        </w:rPr>
        <w:t>1.</w:t>
      </w:r>
      <w:r w:rsidR="00ED7DD2">
        <w:rPr>
          <w:sz w:val="22"/>
          <w:szCs w:val="22"/>
          <w:lang w:eastAsia="ar-SA"/>
        </w:rPr>
        <w:t>6</w:t>
      </w:r>
      <w:r w:rsidRPr="00D3357C">
        <w:rPr>
          <w:sz w:val="22"/>
          <w:szCs w:val="22"/>
          <w:lang w:eastAsia="ar-SA"/>
        </w:rPr>
        <w:t xml:space="preserve">. Стороны гарантируют, что на момент подписания настоящего Договора они обладают всеми правами, необходимыми для заключения настоящего Договора. Каждая из </w:t>
      </w:r>
      <w:r w:rsidRPr="00D3357C">
        <w:rPr>
          <w:sz w:val="22"/>
          <w:szCs w:val="22"/>
        </w:rPr>
        <w:t>Сторон получила все необходимые с ее стороны разрешения и согласия, требующиеся в соответствии с действующим законодательством Российской Федерации для заключения настоящего Договора.</w:t>
      </w:r>
    </w:p>
    <w:p w14:paraId="3E26DD0C" w14:textId="081390AB" w:rsidR="00CF3B92" w:rsidRPr="00D3357C" w:rsidRDefault="00CF3B92" w:rsidP="00CB6BBF">
      <w:pPr>
        <w:ind w:firstLine="567"/>
        <w:jc w:val="both"/>
        <w:rPr>
          <w:sz w:val="22"/>
          <w:szCs w:val="22"/>
        </w:rPr>
      </w:pPr>
      <w:r>
        <w:rPr>
          <w:sz w:val="22"/>
          <w:szCs w:val="22"/>
        </w:rPr>
        <w:t>1.</w:t>
      </w:r>
      <w:r w:rsidR="00ED7DD2">
        <w:rPr>
          <w:sz w:val="22"/>
          <w:szCs w:val="22"/>
        </w:rPr>
        <w:t>7</w:t>
      </w:r>
      <w:r>
        <w:rPr>
          <w:sz w:val="22"/>
          <w:szCs w:val="22"/>
        </w:rPr>
        <w:t>.</w:t>
      </w:r>
      <w:r w:rsidR="00561192">
        <w:rPr>
          <w:sz w:val="22"/>
          <w:szCs w:val="22"/>
        </w:rPr>
        <w:t xml:space="preserve"> Продав</w:t>
      </w:r>
      <w:r w:rsidR="00F0419A">
        <w:rPr>
          <w:sz w:val="22"/>
          <w:szCs w:val="22"/>
        </w:rPr>
        <w:t xml:space="preserve">цом </w:t>
      </w:r>
      <w:r w:rsidR="00561192">
        <w:rPr>
          <w:sz w:val="22"/>
          <w:szCs w:val="22"/>
        </w:rPr>
        <w:t>и Покупателем получены необходимые в соответствии с действующим законодательством</w:t>
      </w:r>
      <w:r w:rsidR="009C1BFB">
        <w:rPr>
          <w:sz w:val="22"/>
          <w:szCs w:val="22"/>
        </w:rPr>
        <w:t xml:space="preserve"> </w:t>
      </w:r>
      <w:r w:rsidR="00DC55F5">
        <w:rPr>
          <w:sz w:val="22"/>
          <w:szCs w:val="22"/>
        </w:rPr>
        <w:t xml:space="preserve">корпоративные </w:t>
      </w:r>
      <w:r w:rsidR="00561192">
        <w:rPr>
          <w:sz w:val="22"/>
          <w:szCs w:val="22"/>
        </w:rPr>
        <w:t xml:space="preserve">одобрения на совершение сделки – заключение </w:t>
      </w:r>
      <w:r w:rsidR="00234492">
        <w:rPr>
          <w:sz w:val="22"/>
          <w:szCs w:val="22"/>
        </w:rPr>
        <w:t>Договора,</w:t>
      </w:r>
      <w:r w:rsidR="00561192">
        <w:rPr>
          <w:sz w:val="22"/>
          <w:szCs w:val="22"/>
        </w:rPr>
        <w:t xml:space="preserve"> и каждая из Сторон предоставила другой Стороне надлежащим образом заверенную копию решения о согласии на совершение сделки</w:t>
      </w:r>
      <w:r w:rsidRPr="00CF3B92">
        <w:rPr>
          <w:sz w:val="22"/>
          <w:szCs w:val="22"/>
        </w:rPr>
        <w:t>.</w:t>
      </w:r>
    </w:p>
    <w:p w14:paraId="7FF2AE72" w14:textId="77777777" w:rsidR="00AC2423" w:rsidRPr="00D3357C" w:rsidRDefault="00AC2423" w:rsidP="00AC2423">
      <w:pPr>
        <w:ind w:firstLine="720"/>
        <w:jc w:val="both"/>
        <w:rPr>
          <w:b/>
          <w:sz w:val="22"/>
          <w:szCs w:val="22"/>
        </w:rPr>
      </w:pPr>
    </w:p>
    <w:p w14:paraId="1C1B5895" w14:textId="0E1F0947" w:rsidR="00AC2423" w:rsidRPr="00D3357C" w:rsidRDefault="00AC2423" w:rsidP="00AC2423">
      <w:pPr>
        <w:ind w:firstLine="720"/>
        <w:jc w:val="both"/>
        <w:rPr>
          <w:b/>
          <w:sz w:val="22"/>
          <w:szCs w:val="22"/>
        </w:rPr>
      </w:pPr>
      <w:r w:rsidRPr="00D3357C">
        <w:rPr>
          <w:b/>
          <w:sz w:val="22"/>
          <w:szCs w:val="22"/>
        </w:rPr>
        <w:t xml:space="preserve">2. ПРЕДМЕТ </w:t>
      </w:r>
      <w:r w:rsidR="00D031D3" w:rsidRPr="00D3357C">
        <w:rPr>
          <w:b/>
          <w:sz w:val="22"/>
          <w:szCs w:val="22"/>
        </w:rPr>
        <w:t xml:space="preserve">ДОГОВОРА </w:t>
      </w:r>
      <w:r w:rsidRPr="00D3357C">
        <w:rPr>
          <w:b/>
          <w:sz w:val="22"/>
          <w:szCs w:val="22"/>
        </w:rPr>
        <w:t>И ЦЕНА</w:t>
      </w:r>
      <w:r w:rsidR="00D031D3" w:rsidRPr="00D3357C">
        <w:rPr>
          <w:b/>
          <w:sz w:val="22"/>
          <w:szCs w:val="22"/>
        </w:rPr>
        <w:t xml:space="preserve"> ЗДАНИЯ</w:t>
      </w:r>
      <w:r w:rsidRPr="00D3357C">
        <w:rPr>
          <w:b/>
          <w:sz w:val="22"/>
          <w:szCs w:val="22"/>
        </w:rPr>
        <w:t xml:space="preserve"> </w:t>
      </w:r>
    </w:p>
    <w:bookmarkEnd w:id="2"/>
    <w:p w14:paraId="2B022DA5" w14:textId="1C268FE6" w:rsidR="000D5386" w:rsidRDefault="000D5386" w:rsidP="000D5386">
      <w:pPr>
        <w:widowControl w:val="0"/>
        <w:ind w:firstLine="567"/>
        <w:jc w:val="both"/>
        <w:rPr>
          <w:sz w:val="22"/>
          <w:szCs w:val="22"/>
        </w:rPr>
      </w:pPr>
      <w:r w:rsidRPr="00D3357C">
        <w:rPr>
          <w:sz w:val="22"/>
          <w:szCs w:val="22"/>
        </w:rPr>
        <w:t xml:space="preserve">2.1. </w:t>
      </w:r>
      <w:r w:rsidRPr="00D3357C">
        <w:rPr>
          <w:sz w:val="22"/>
          <w:szCs w:val="22"/>
          <w:lang w:eastAsia="ar-SA"/>
        </w:rPr>
        <w:t xml:space="preserve">Продавец обязуется </w:t>
      </w:r>
      <w:r w:rsidRPr="00ED7DD2">
        <w:rPr>
          <w:sz w:val="22"/>
          <w:szCs w:val="22"/>
          <w:lang w:eastAsia="ar-SA"/>
        </w:rPr>
        <w:t>передать в собственность Покупателю</w:t>
      </w:r>
      <w:r w:rsidRPr="00ED7DD2">
        <w:rPr>
          <w:sz w:val="22"/>
          <w:szCs w:val="22"/>
        </w:rPr>
        <w:t xml:space="preserve"> </w:t>
      </w:r>
      <w:r w:rsidR="00DC55F5">
        <w:rPr>
          <w:sz w:val="22"/>
          <w:szCs w:val="22"/>
        </w:rPr>
        <w:t>Здание,</w:t>
      </w:r>
      <w:r w:rsidR="00ED7DD2" w:rsidRPr="00ED7DD2">
        <w:rPr>
          <w:sz w:val="22"/>
          <w:szCs w:val="22"/>
        </w:rPr>
        <w:t xml:space="preserve"> </w:t>
      </w:r>
      <w:r w:rsidR="00234492">
        <w:rPr>
          <w:sz w:val="22"/>
          <w:szCs w:val="22"/>
        </w:rPr>
        <w:t>Имущество</w:t>
      </w:r>
      <w:r w:rsidR="009E2975">
        <w:rPr>
          <w:sz w:val="22"/>
          <w:szCs w:val="22"/>
          <w:lang w:eastAsia="ar-SA"/>
        </w:rPr>
        <w:t xml:space="preserve"> и </w:t>
      </w:r>
      <w:r w:rsidR="00DC55F5">
        <w:rPr>
          <w:sz w:val="22"/>
          <w:szCs w:val="22"/>
          <w:lang w:eastAsia="ar-SA"/>
        </w:rPr>
        <w:t>З</w:t>
      </w:r>
      <w:r w:rsidR="009E2975">
        <w:rPr>
          <w:sz w:val="22"/>
          <w:szCs w:val="22"/>
          <w:lang w:eastAsia="ar-SA"/>
        </w:rPr>
        <w:t>емельный участок</w:t>
      </w:r>
      <w:r w:rsidR="009E2975" w:rsidRPr="009E2975">
        <w:rPr>
          <w:sz w:val="22"/>
          <w:szCs w:val="22"/>
          <w:lang w:eastAsia="ar-SA"/>
        </w:rPr>
        <w:t xml:space="preserve">, </w:t>
      </w:r>
      <w:r w:rsidRPr="00ED7DD2">
        <w:rPr>
          <w:sz w:val="22"/>
          <w:szCs w:val="22"/>
          <w:lang w:eastAsia="ar-SA"/>
        </w:rPr>
        <w:t>а Покупатель обязуется принять у Продавца Здание</w:t>
      </w:r>
      <w:r w:rsidR="00DC55F5">
        <w:rPr>
          <w:sz w:val="22"/>
          <w:szCs w:val="22"/>
          <w:lang w:eastAsia="ar-SA"/>
        </w:rPr>
        <w:t>,</w:t>
      </w:r>
      <w:r w:rsidR="00234492">
        <w:rPr>
          <w:sz w:val="22"/>
          <w:szCs w:val="22"/>
          <w:lang w:eastAsia="ar-SA"/>
        </w:rPr>
        <w:t xml:space="preserve"> Имущество</w:t>
      </w:r>
      <w:r w:rsidRPr="00ED7DD2">
        <w:rPr>
          <w:sz w:val="22"/>
          <w:szCs w:val="22"/>
          <w:lang w:eastAsia="ar-SA"/>
        </w:rPr>
        <w:t xml:space="preserve"> </w:t>
      </w:r>
      <w:r w:rsidR="009E2975">
        <w:rPr>
          <w:sz w:val="22"/>
          <w:szCs w:val="22"/>
          <w:lang w:eastAsia="ar-SA"/>
        </w:rPr>
        <w:t xml:space="preserve">и Земельный участок </w:t>
      </w:r>
      <w:r w:rsidRPr="00ED7DD2">
        <w:rPr>
          <w:sz w:val="22"/>
          <w:szCs w:val="22"/>
          <w:lang w:eastAsia="ar-SA"/>
        </w:rPr>
        <w:t xml:space="preserve">и </w:t>
      </w:r>
      <w:r w:rsidRPr="00ED7DD2">
        <w:rPr>
          <w:sz w:val="22"/>
          <w:szCs w:val="22"/>
        </w:rPr>
        <w:t xml:space="preserve">уплатить Продавцу </w:t>
      </w:r>
      <w:r w:rsidR="009E2975">
        <w:rPr>
          <w:sz w:val="22"/>
          <w:szCs w:val="22"/>
        </w:rPr>
        <w:t>Покупную цену</w:t>
      </w:r>
      <w:r w:rsidRPr="00ED7DD2">
        <w:rPr>
          <w:sz w:val="22"/>
          <w:szCs w:val="22"/>
        </w:rPr>
        <w:t xml:space="preserve"> в порядке и на условиях, предусмотренных настоящим Договором. </w:t>
      </w:r>
    </w:p>
    <w:p w14:paraId="0E6B36E9" w14:textId="5738B7EA" w:rsidR="00C33B75" w:rsidRPr="00ED7DD2" w:rsidRDefault="00C33B75" w:rsidP="000D5386">
      <w:pPr>
        <w:widowControl w:val="0"/>
        <w:ind w:firstLine="567"/>
        <w:jc w:val="both"/>
        <w:rPr>
          <w:sz w:val="22"/>
          <w:szCs w:val="22"/>
        </w:rPr>
      </w:pPr>
      <w:bookmarkStart w:id="4" w:name="_Hlk228357212"/>
      <w:r w:rsidRPr="00C33B75">
        <w:rPr>
          <w:sz w:val="22"/>
          <w:szCs w:val="22"/>
        </w:rPr>
        <w:t xml:space="preserve">Задаток, </w:t>
      </w:r>
      <w:bookmarkStart w:id="5" w:name="_Hlk228357688"/>
      <w:r w:rsidRPr="00C33B75">
        <w:rPr>
          <w:sz w:val="22"/>
          <w:szCs w:val="22"/>
        </w:rPr>
        <w:t xml:space="preserve">ранее внесенный Покупателем за участие в Торгах </w:t>
      </w:r>
      <w:bookmarkEnd w:id="5"/>
      <w:r w:rsidRPr="00C33B75">
        <w:rPr>
          <w:sz w:val="22"/>
          <w:szCs w:val="22"/>
        </w:rPr>
        <w:t xml:space="preserve">в размере ______ рублей (далее </w:t>
      </w:r>
      <w:r>
        <w:rPr>
          <w:sz w:val="22"/>
          <w:szCs w:val="22"/>
        </w:rPr>
        <w:t>-</w:t>
      </w:r>
      <w:r w:rsidRPr="00C33B75">
        <w:rPr>
          <w:sz w:val="22"/>
          <w:szCs w:val="22"/>
        </w:rPr>
        <w:t>«</w:t>
      </w:r>
      <w:r w:rsidRPr="00C33B75">
        <w:rPr>
          <w:b/>
          <w:bCs/>
          <w:sz w:val="22"/>
          <w:szCs w:val="22"/>
        </w:rPr>
        <w:t>Задаток</w:t>
      </w:r>
      <w:r w:rsidRPr="00C33B75">
        <w:rPr>
          <w:sz w:val="22"/>
          <w:szCs w:val="22"/>
        </w:rPr>
        <w:t>»), засчитывается в счет Покупной цены.</w:t>
      </w:r>
    </w:p>
    <w:p w14:paraId="6AEB3B0A" w14:textId="7C282CCC" w:rsidR="009E2975" w:rsidRPr="009E2975" w:rsidRDefault="000D5386" w:rsidP="008965E1">
      <w:pPr>
        <w:tabs>
          <w:tab w:val="num" w:pos="722"/>
          <w:tab w:val="left" w:pos="1451"/>
        </w:tabs>
        <w:ind w:firstLine="567"/>
        <w:jc w:val="both"/>
        <w:rPr>
          <w:sz w:val="22"/>
          <w:szCs w:val="22"/>
        </w:rPr>
      </w:pPr>
      <w:r w:rsidRPr="00ED7DD2">
        <w:rPr>
          <w:sz w:val="22"/>
          <w:szCs w:val="22"/>
        </w:rPr>
        <w:t>2.2.</w:t>
      </w:r>
      <w:r w:rsidR="009E2975" w:rsidRPr="009E2975">
        <w:rPr>
          <w:sz w:val="22"/>
          <w:szCs w:val="22"/>
        </w:rPr>
        <w:tab/>
        <w:t>Покупная цена</w:t>
      </w:r>
      <w:r w:rsidR="00234492">
        <w:rPr>
          <w:sz w:val="22"/>
          <w:szCs w:val="22"/>
        </w:rPr>
        <w:t xml:space="preserve"> за Здание и Имущество (Покупная цена </w:t>
      </w:r>
      <w:r w:rsidR="009E2975" w:rsidRPr="009E2975">
        <w:rPr>
          <w:sz w:val="22"/>
          <w:szCs w:val="22"/>
        </w:rPr>
        <w:t>1</w:t>
      </w:r>
      <w:r w:rsidR="00234492">
        <w:rPr>
          <w:sz w:val="22"/>
          <w:szCs w:val="22"/>
        </w:rPr>
        <w:t>)</w:t>
      </w:r>
      <w:r w:rsidR="009E2975" w:rsidRPr="009E2975">
        <w:rPr>
          <w:sz w:val="22"/>
          <w:szCs w:val="22"/>
        </w:rPr>
        <w:t xml:space="preserve"> составляет________ рублей, кроме того НДС по ставке, установленной действующим законодательством Российской Федерации. </w:t>
      </w:r>
    </w:p>
    <w:p w14:paraId="5D44F01C" w14:textId="336D1E17" w:rsidR="009E2975" w:rsidRPr="009E2975" w:rsidRDefault="009E2975" w:rsidP="009E2975">
      <w:pPr>
        <w:tabs>
          <w:tab w:val="num" w:pos="722"/>
          <w:tab w:val="left" w:pos="1451"/>
        </w:tabs>
        <w:ind w:firstLine="567"/>
        <w:jc w:val="both"/>
        <w:rPr>
          <w:sz w:val="22"/>
          <w:szCs w:val="22"/>
        </w:rPr>
      </w:pPr>
      <w:r>
        <w:rPr>
          <w:sz w:val="22"/>
          <w:szCs w:val="22"/>
        </w:rPr>
        <w:t>2</w:t>
      </w:r>
      <w:r w:rsidRPr="009E2975">
        <w:rPr>
          <w:sz w:val="22"/>
          <w:szCs w:val="22"/>
        </w:rPr>
        <w:t>.</w:t>
      </w:r>
      <w:r>
        <w:rPr>
          <w:sz w:val="22"/>
          <w:szCs w:val="22"/>
        </w:rPr>
        <w:t>3</w:t>
      </w:r>
      <w:r w:rsidRPr="009E2975">
        <w:rPr>
          <w:sz w:val="22"/>
          <w:szCs w:val="22"/>
        </w:rPr>
        <w:t>.</w:t>
      </w:r>
      <w:r w:rsidRPr="009E2975">
        <w:rPr>
          <w:sz w:val="22"/>
          <w:szCs w:val="22"/>
        </w:rPr>
        <w:tab/>
        <w:t>Покупная цена</w:t>
      </w:r>
      <w:r w:rsidR="00234492">
        <w:rPr>
          <w:sz w:val="22"/>
          <w:szCs w:val="22"/>
        </w:rPr>
        <w:t xml:space="preserve"> за Земельный участок (Покупная цена </w:t>
      </w:r>
      <w:r w:rsidRPr="009E2975">
        <w:rPr>
          <w:sz w:val="22"/>
          <w:szCs w:val="22"/>
        </w:rPr>
        <w:t>2</w:t>
      </w:r>
      <w:r w:rsidR="00234492">
        <w:rPr>
          <w:sz w:val="22"/>
          <w:szCs w:val="22"/>
        </w:rPr>
        <w:t>)</w:t>
      </w:r>
      <w:r w:rsidRPr="009E2975">
        <w:rPr>
          <w:sz w:val="22"/>
          <w:szCs w:val="22"/>
        </w:rPr>
        <w:t xml:space="preserve"> составляет________ рублей. </w:t>
      </w:r>
    </w:p>
    <w:bookmarkEnd w:id="4"/>
    <w:p w14:paraId="27B0BD55" w14:textId="2C4B8326" w:rsidR="009E2975" w:rsidRDefault="009E2975" w:rsidP="008965E1">
      <w:pPr>
        <w:tabs>
          <w:tab w:val="num" w:pos="722"/>
          <w:tab w:val="left" w:pos="1451"/>
        </w:tabs>
        <w:ind w:firstLine="567"/>
        <w:jc w:val="both"/>
        <w:rPr>
          <w:sz w:val="22"/>
          <w:szCs w:val="22"/>
        </w:rPr>
      </w:pPr>
      <w:r w:rsidRPr="009E2975">
        <w:rPr>
          <w:sz w:val="22"/>
          <w:szCs w:val="22"/>
        </w:rPr>
        <w:t>К Покупной цене 2 НДС не применяется.</w:t>
      </w:r>
      <w:bookmarkStart w:id="6" w:name="_Hlk170229670"/>
    </w:p>
    <w:p w14:paraId="00F060EB" w14:textId="6D9711A8" w:rsidR="00150C10" w:rsidRPr="00075FEA" w:rsidRDefault="000D5386" w:rsidP="000D5386">
      <w:pPr>
        <w:tabs>
          <w:tab w:val="num" w:pos="722"/>
          <w:tab w:val="left" w:pos="1451"/>
        </w:tabs>
        <w:ind w:firstLine="567"/>
        <w:jc w:val="both"/>
        <w:rPr>
          <w:sz w:val="22"/>
          <w:szCs w:val="22"/>
        </w:rPr>
      </w:pPr>
      <w:r w:rsidRPr="00075FEA">
        <w:rPr>
          <w:sz w:val="22"/>
          <w:szCs w:val="22"/>
        </w:rPr>
        <w:t>2.</w:t>
      </w:r>
      <w:r w:rsidR="00567D7E">
        <w:rPr>
          <w:sz w:val="22"/>
          <w:szCs w:val="22"/>
        </w:rPr>
        <w:t>4</w:t>
      </w:r>
      <w:r w:rsidRPr="00075FEA">
        <w:rPr>
          <w:sz w:val="22"/>
          <w:szCs w:val="22"/>
        </w:rPr>
        <w:t xml:space="preserve">. </w:t>
      </w:r>
      <w:bookmarkEnd w:id="6"/>
      <w:r w:rsidR="009E2975" w:rsidRPr="009E2975">
        <w:rPr>
          <w:sz w:val="22"/>
          <w:szCs w:val="22"/>
        </w:rPr>
        <w:t xml:space="preserve">Стороны определили, что расчеты между ними по оплате Покупной цены </w:t>
      </w:r>
      <w:r w:rsidR="00AE6C57" w:rsidRPr="00AE6C57">
        <w:rPr>
          <w:sz w:val="22"/>
          <w:szCs w:val="22"/>
        </w:rPr>
        <w:t xml:space="preserve">за вычетом Задатка </w:t>
      </w:r>
      <w:r w:rsidR="009E2975" w:rsidRPr="009E2975">
        <w:rPr>
          <w:sz w:val="22"/>
          <w:szCs w:val="22"/>
        </w:rPr>
        <w:t>производятся посредством использования безотзывного, покрытого (депонированного) аккредитива в ПАО Сбербанк</w:t>
      </w:r>
      <w:r w:rsidR="00567D7E">
        <w:rPr>
          <w:sz w:val="22"/>
          <w:szCs w:val="22"/>
        </w:rPr>
        <w:t xml:space="preserve"> </w:t>
      </w:r>
      <w:r w:rsidR="00567D7E" w:rsidRPr="009E2975">
        <w:rPr>
          <w:sz w:val="22"/>
          <w:szCs w:val="22"/>
        </w:rPr>
        <w:t>(далее – «</w:t>
      </w:r>
      <w:r w:rsidR="00567D7E" w:rsidRPr="00567D7E">
        <w:rPr>
          <w:b/>
          <w:bCs/>
          <w:sz w:val="22"/>
          <w:szCs w:val="22"/>
        </w:rPr>
        <w:t>Аккредитив</w:t>
      </w:r>
      <w:r w:rsidR="00567D7E" w:rsidRPr="009E2975">
        <w:rPr>
          <w:sz w:val="22"/>
          <w:szCs w:val="22"/>
        </w:rPr>
        <w:t>»)</w:t>
      </w:r>
      <w:r w:rsidR="009E2975" w:rsidRPr="009E2975">
        <w:rPr>
          <w:sz w:val="22"/>
          <w:szCs w:val="22"/>
        </w:rPr>
        <w:t xml:space="preserve">, который Покупатель обязуется открыть в пользу Продавца </w:t>
      </w:r>
      <w:r w:rsidR="00567D7E">
        <w:rPr>
          <w:sz w:val="22"/>
          <w:szCs w:val="22"/>
        </w:rPr>
        <w:t xml:space="preserve">в течение 10 (десяти) календарных дней с даты подписания Сторонами Договора, </w:t>
      </w:r>
      <w:r w:rsidR="009E2975" w:rsidRPr="009E2975">
        <w:rPr>
          <w:sz w:val="22"/>
          <w:szCs w:val="22"/>
        </w:rPr>
        <w:t>на следующих условиях</w:t>
      </w:r>
      <w:r w:rsidR="00567D7E">
        <w:rPr>
          <w:sz w:val="22"/>
          <w:szCs w:val="22"/>
        </w:rPr>
        <w:t xml:space="preserve">: </w:t>
      </w:r>
    </w:p>
    <w:p w14:paraId="4941F4A8" w14:textId="77777777" w:rsidR="009E2975" w:rsidRPr="004A402B" w:rsidRDefault="009E2975" w:rsidP="009E2975">
      <w:pPr>
        <w:rPr>
          <w:vanish/>
        </w:rPr>
      </w:pPr>
    </w:p>
    <w:tbl>
      <w:tblPr>
        <w:tblW w:w="1020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1025"/>
        <w:gridCol w:w="4160"/>
        <w:gridCol w:w="5022"/>
      </w:tblGrid>
      <w:tr w:rsidR="009E2975" w:rsidRPr="0020320E" w14:paraId="150BB1F5" w14:textId="77777777" w:rsidTr="00231715">
        <w:tc>
          <w:tcPr>
            <w:tcW w:w="1025" w:type="dxa"/>
            <w:vAlign w:val="center"/>
          </w:tcPr>
          <w:p w14:paraId="0253A554" w14:textId="271E7CB2" w:rsidR="009E2975" w:rsidRPr="004A402B" w:rsidRDefault="00567D7E" w:rsidP="00567D7E">
            <w:pPr>
              <w:widowControl w:val="0"/>
              <w:tabs>
                <w:tab w:val="left" w:pos="773"/>
                <w:tab w:val="left" w:pos="1134"/>
              </w:tabs>
              <w:spacing w:after="120"/>
              <w:ind w:right="174"/>
            </w:pPr>
            <w:r>
              <w:t>2.4.1.</w:t>
            </w:r>
          </w:p>
        </w:tc>
        <w:tc>
          <w:tcPr>
            <w:tcW w:w="4160" w:type="dxa"/>
            <w:vAlign w:val="center"/>
          </w:tcPr>
          <w:p w14:paraId="5DFA4841" w14:textId="77777777" w:rsidR="009E2975" w:rsidRPr="0020320E" w:rsidRDefault="009E2975" w:rsidP="00231715">
            <w:r w:rsidRPr="0020320E">
              <w:rPr>
                <w:b/>
              </w:rPr>
              <w:t>Наименование Банка-эмитента, Исполняющего Банка</w:t>
            </w:r>
          </w:p>
        </w:tc>
        <w:tc>
          <w:tcPr>
            <w:tcW w:w="5022" w:type="dxa"/>
            <w:vAlign w:val="center"/>
          </w:tcPr>
          <w:p w14:paraId="65B2BD0E" w14:textId="77777777" w:rsidR="009E2975" w:rsidRPr="00524C3D" w:rsidRDefault="009E2975" w:rsidP="00231715">
            <w:pPr>
              <w:jc w:val="both"/>
              <w:rPr>
                <w:lang w:val="en-US"/>
              </w:rPr>
            </w:pPr>
            <w:r w:rsidRPr="0020320E">
              <w:t>ПАО Сбербанк</w:t>
            </w:r>
          </w:p>
        </w:tc>
      </w:tr>
      <w:tr w:rsidR="00567D7E" w:rsidRPr="0020320E" w14:paraId="43652C8B" w14:textId="77777777" w:rsidTr="00231715">
        <w:tc>
          <w:tcPr>
            <w:tcW w:w="1025" w:type="dxa"/>
            <w:vAlign w:val="center"/>
          </w:tcPr>
          <w:p w14:paraId="7CB6BEBF" w14:textId="77CE6252" w:rsidR="009E2975" w:rsidRPr="0020320E" w:rsidRDefault="00567D7E" w:rsidP="00567D7E">
            <w:pPr>
              <w:widowControl w:val="0"/>
              <w:tabs>
                <w:tab w:val="left" w:pos="456"/>
                <w:tab w:val="left" w:pos="1134"/>
              </w:tabs>
              <w:spacing w:after="120"/>
              <w:ind w:right="174"/>
            </w:pPr>
            <w:r>
              <w:t>2.4.2.</w:t>
            </w:r>
          </w:p>
        </w:tc>
        <w:tc>
          <w:tcPr>
            <w:tcW w:w="4160" w:type="dxa"/>
            <w:shd w:val="clear" w:color="auto" w:fill="FFFFFF"/>
            <w:vAlign w:val="center"/>
          </w:tcPr>
          <w:p w14:paraId="09C08ED1" w14:textId="77777777" w:rsidR="009E2975" w:rsidRPr="0020320E" w:rsidRDefault="009E2975" w:rsidP="00231715">
            <w:r w:rsidRPr="0020320E">
              <w:rPr>
                <w:b/>
              </w:rPr>
              <w:t>Наименование Банка-получателя средств</w:t>
            </w:r>
          </w:p>
        </w:tc>
        <w:tc>
          <w:tcPr>
            <w:tcW w:w="5022" w:type="dxa"/>
            <w:vAlign w:val="center"/>
          </w:tcPr>
          <w:p w14:paraId="3B338AEB" w14:textId="77777777" w:rsidR="009E2975" w:rsidRPr="0020320E" w:rsidRDefault="009E2975" w:rsidP="00231715">
            <w:r w:rsidRPr="0020320E">
              <w:t>ПАО Сбербанк</w:t>
            </w:r>
          </w:p>
        </w:tc>
      </w:tr>
      <w:tr w:rsidR="00567D7E" w:rsidRPr="0020320E" w14:paraId="2162F7F2" w14:textId="77777777" w:rsidTr="00231715">
        <w:tc>
          <w:tcPr>
            <w:tcW w:w="1025" w:type="dxa"/>
            <w:vAlign w:val="center"/>
          </w:tcPr>
          <w:p w14:paraId="1B6A9BCD" w14:textId="7747A33E" w:rsidR="009E2975" w:rsidRPr="0020320E" w:rsidRDefault="00567D7E" w:rsidP="00567D7E">
            <w:pPr>
              <w:widowControl w:val="0"/>
              <w:tabs>
                <w:tab w:val="left" w:pos="456"/>
                <w:tab w:val="left" w:pos="1134"/>
              </w:tabs>
              <w:spacing w:after="120"/>
              <w:ind w:right="174"/>
            </w:pPr>
            <w:r>
              <w:t>2.4.3.</w:t>
            </w:r>
          </w:p>
        </w:tc>
        <w:tc>
          <w:tcPr>
            <w:tcW w:w="4160" w:type="dxa"/>
            <w:shd w:val="clear" w:color="auto" w:fill="FFFFFF"/>
            <w:vAlign w:val="center"/>
          </w:tcPr>
          <w:p w14:paraId="63E7D000" w14:textId="77777777" w:rsidR="009E2975" w:rsidRPr="0020320E" w:rsidRDefault="009E2975" w:rsidP="00231715">
            <w:pPr>
              <w:jc w:val="both"/>
              <w:rPr>
                <w:b/>
              </w:rPr>
            </w:pPr>
            <w:r w:rsidRPr="0020320E">
              <w:rPr>
                <w:b/>
              </w:rPr>
              <w:t>Плательщик</w:t>
            </w:r>
          </w:p>
        </w:tc>
        <w:tc>
          <w:tcPr>
            <w:tcW w:w="5022" w:type="dxa"/>
            <w:vAlign w:val="center"/>
          </w:tcPr>
          <w:p w14:paraId="4F23899C" w14:textId="77777777" w:rsidR="009E2975" w:rsidRPr="0020320E" w:rsidRDefault="009E2975" w:rsidP="00231715">
            <w:pPr>
              <w:jc w:val="both"/>
            </w:pPr>
          </w:p>
        </w:tc>
      </w:tr>
      <w:tr w:rsidR="009E2975" w:rsidRPr="0020320E" w14:paraId="135FA562" w14:textId="77777777" w:rsidTr="00231715">
        <w:tc>
          <w:tcPr>
            <w:tcW w:w="1025" w:type="dxa"/>
            <w:vAlign w:val="center"/>
          </w:tcPr>
          <w:p w14:paraId="6CCEC352" w14:textId="0A2399A2" w:rsidR="009E2975" w:rsidRPr="0020320E" w:rsidRDefault="00567D7E" w:rsidP="00567D7E">
            <w:pPr>
              <w:widowControl w:val="0"/>
              <w:tabs>
                <w:tab w:val="left" w:pos="456"/>
                <w:tab w:val="left" w:pos="1134"/>
              </w:tabs>
              <w:spacing w:after="120"/>
              <w:ind w:right="174"/>
            </w:pPr>
            <w:r>
              <w:t>2.4.4.</w:t>
            </w:r>
          </w:p>
        </w:tc>
        <w:tc>
          <w:tcPr>
            <w:tcW w:w="4160" w:type="dxa"/>
            <w:shd w:val="clear" w:color="auto" w:fill="FFFFFF"/>
            <w:vAlign w:val="center"/>
          </w:tcPr>
          <w:p w14:paraId="53281AC5" w14:textId="77777777" w:rsidR="009E2975" w:rsidRPr="0020320E" w:rsidRDefault="009E2975" w:rsidP="00231715">
            <w:pPr>
              <w:rPr>
                <w:b/>
              </w:rPr>
            </w:pPr>
            <w:r w:rsidRPr="0020320E">
              <w:rPr>
                <w:b/>
              </w:rPr>
              <w:t>Счет плательщика</w:t>
            </w:r>
          </w:p>
        </w:tc>
        <w:tc>
          <w:tcPr>
            <w:tcW w:w="5022" w:type="dxa"/>
            <w:shd w:val="clear" w:color="auto" w:fill="FFFFFF"/>
            <w:vAlign w:val="center"/>
          </w:tcPr>
          <w:p w14:paraId="4497ECAE" w14:textId="77777777" w:rsidR="009E2975" w:rsidRPr="0020320E" w:rsidRDefault="009E2975" w:rsidP="00231715">
            <w:pPr>
              <w:spacing w:after="120"/>
            </w:pPr>
          </w:p>
        </w:tc>
      </w:tr>
      <w:tr w:rsidR="009E2975" w:rsidRPr="0020320E" w14:paraId="09C8544F" w14:textId="77777777" w:rsidTr="00231715">
        <w:tc>
          <w:tcPr>
            <w:tcW w:w="1025" w:type="dxa"/>
            <w:vAlign w:val="center"/>
          </w:tcPr>
          <w:p w14:paraId="57584FBB" w14:textId="2604EE17" w:rsidR="009E2975" w:rsidRPr="0020320E" w:rsidRDefault="00567D7E" w:rsidP="00567D7E">
            <w:pPr>
              <w:widowControl w:val="0"/>
              <w:tabs>
                <w:tab w:val="left" w:pos="456"/>
                <w:tab w:val="left" w:pos="1134"/>
              </w:tabs>
              <w:spacing w:after="120"/>
              <w:ind w:right="174"/>
            </w:pPr>
            <w:r>
              <w:t>2.4.5.</w:t>
            </w:r>
          </w:p>
        </w:tc>
        <w:tc>
          <w:tcPr>
            <w:tcW w:w="4160" w:type="dxa"/>
            <w:shd w:val="clear" w:color="auto" w:fill="FFFFFF"/>
            <w:vAlign w:val="center"/>
          </w:tcPr>
          <w:p w14:paraId="71F79C70" w14:textId="77777777" w:rsidR="009E2975" w:rsidRPr="0020320E" w:rsidRDefault="009E2975" w:rsidP="00231715">
            <w:r w:rsidRPr="0020320E">
              <w:rPr>
                <w:b/>
              </w:rPr>
              <w:t>Получатель средств</w:t>
            </w:r>
          </w:p>
        </w:tc>
        <w:tc>
          <w:tcPr>
            <w:tcW w:w="5022" w:type="dxa"/>
            <w:shd w:val="clear" w:color="auto" w:fill="FFFFFF"/>
            <w:vAlign w:val="center"/>
          </w:tcPr>
          <w:p w14:paraId="433956EB" w14:textId="77777777" w:rsidR="009E2975" w:rsidRPr="004A402B" w:rsidRDefault="009E2975" w:rsidP="00231715">
            <w:pPr>
              <w:rPr>
                <w:bCs/>
              </w:rPr>
            </w:pPr>
            <w:r w:rsidRPr="004A402B">
              <w:rPr>
                <w:bCs/>
              </w:rPr>
              <w:t>Акционерное общество «АВИЕЛЕН ПАРКИНГ» ОГРН 1167847371306, ИНН 7810614523</w:t>
            </w:r>
          </w:p>
        </w:tc>
      </w:tr>
      <w:tr w:rsidR="009E2975" w:rsidRPr="0020320E" w14:paraId="0934E8E1" w14:textId="77777777" w:rsidTr="00231715">
        <w:tc>
          <w:tcPr>
            <w:tcW w:w="1025" w:type="dxa"/>
            <w:vAlign w:val="center"/>
          </w:tcPr>
          <w:p w14:paraId="6557137E" w14:textId="4B215A2C" w:rsidR="009E2975" w:rsidRPr="004A402B" w:rsidRDefault="00567D7E" w:rsidP="00567D7E">
            <w:pPr>
              <w:widowControl w:val="0"/>
              <w:tabs>
                <w:tab w:val="left" w:pos="456"/>
                <w:tab w:val="left" w:pos="1134"/>
              </w:tabs>
              <w:spacing w:after="120"/>
              <w:ind w:right="174"/>
            </w:pPr>
            <w:bookmarkStart w:id="7" w:name="_Ref208335163"/>
            <w:r>
              <w:t>2.4.6.</w:t>
            </w:r>
          </w:p>
        </w:tc>
        <w:bookmarkEnd w:id="7"/>
        <w:tc>
          <w:tcPr>
            <w:tcW w:w="4160" w:type="dxa"/>
            <w:shd w:val="clear" w:color="auto" w:fill="FFFFFF"/>
            <w:vAlign w:val="center"/>
          </w:tcPr>
          <w:p w14:paraId="5893BCD6" w14:textId="77777777" w:rsidR="009E2975" w:rsidRPr="0020320E" w:rsidRDefault="009E2975" w:rsidP="00231715">
            <w:r w:rsidRPr="0020320E">
              <w:rPr>
                <w:b/>
              </w:rPr>
              <w:t>Счёт Получателя средств</w:t>
            </w:r>
          </w:p>
        </w:tc>
        <w:tc>
          <w:tcPr>
            <w:tcW w:w="5022" w:type="dxa"/>
            <w:shd w:val="clear" w:color="auto" w:fill="FFFFFF"/>
            <w:vAlign w:val="center"/>
          </w:tcPr>
          <w:p w14:paraId="36C04572" w14:textId="77777777" w:rsidR="009E2975" w:rsidRPr="000943BC" w:rsidRDefault="009E2975" w:rsidP="00231715"/>
        </w:tc>
      </w:tr>
      <w:tr w:rsidR="009E2975" w:rsidRPr="0020320E" w14:paraId="4029625F" w14:textId="77777777" w:rsidTr="00231715">
        <w:tc>
          <w:tcPr>
            <w:tcW w:w="1025" w:type="dxa"/>
            <w:vAlign w:val="center"/>
          </w:tcPr>
          <w:p w14:paraId="4DD6B7A2" w14:textId="11AB6155" w:rsidR="009E2975" w:rsidRPr="0020320E" w:rsidRDefault="00567D7E" w:rsidP="00567D7E">
            <w:pPr>
              <w:widowControl w:val="0"/>
              <w:tabs>
                <w:tab w:val="left" w:pos="456"/>
                <w:tab w:val="left" w:pos="1134"/>
              </w:tabs>
              <w:spacing w:after="120"/>
              <w:ind w:right="174"/>
            </w:pPr>
            <w:r>
              <w:t>2.4.7.</w:t>
            </w:r>
          </w:p>
        </w:tc>
        <w:tc>
          <w:tcPr>
            <w:tcW w:w="4160" w:type="dxa"/>
            <w:shd w:val="clear" w:color="auto" w:fill="FFFFFF"/>
            <w:vAlign w:val="center"/>
          </w:tcPr>
          <w:p w14:paraId="414FAF06" w14:textId="77777777" w:rsidR="009E2975" w:rsidRPr="0020320E" w:rsidRDefault="009E2975" w:rsidP="00231715">
            <w:r w:rsidRPr="0020320E">
              <w:rPr>
                <w:b/>
              </w:rPr>
              <w:t>Вид аккредитива, сумма</w:t>
            </w:r>
          </w:p>
        </w:tc>
        <w:tc>
          <w:tcPr>
            <w:tcW w:w="5022" w:type="dxa"/>
            <w:shd w:val="clear" w:color="auto" w:fill="FFFFFF"/>
            <w:vAlign w:val="center"/>
          </w:tcPr>
          <w:p w14:paraId="28FA459C" w14:textId="77777777" w:rsidR="009E2975" w:rsidRPr="0020320E" w:rsidRDefault="009E2975" w:rsidP="00231715">
            <w:r w:rsidRPr="0020320E">
              <w:t>Безотзывный, покрытый (депонированный)</w:t>
            </w:r>
          </w:p>
          <w:p w14:paraId="244D2FA4" w14:textId="74415CF0" w:rsidR="009E2975" w:rsidRPr="0020320E" w:rsidRDefault="009E2975" w:rsidP="00231715">
            <w:r>
              <w:t>__________</w:t>
            </w:r>
            <w:r w:rsidRPr="00A86197">
              <w:t xml:space="preserve"> рубл</w:t>
            </w:r>
            <w:r w:rsidR="00AE6C57">
              <w:t>ей</w:t>
            </w:r>
          </w:p>
        </w:tc>
      </w:tr>
      <w:tr w:rsidR="009E2975" w:rsidRPr="0020320E" w14:paraId="1DCFD817" w14:textId="77777777" w:rsidTr="00231715">
        <w:trPr>
          <w:trHeight w:val="21"/>
        </w:trPr>
        <w:tc>
          <w:tcPr>
            <w:tcW w:w="1025" w:type="dxa"/>
            <w:vAlign w:val="center"/>
          </w:tcPr>
          <w:p w14:paraId="0EAFAE68" w14:textId="05854019" w:rsidR="009E2975" w:rsidRPr="0020320E" w:rsidRDefault="00567D7E" w:rsidP="00567D7E">
            <w:pPr>
              <w:widowControl w:val="0"/>
              <w:tabs>
                <w:tab w:val="left" w:pos="456"/>
                <w:tab w:val="left" w:pos="1134"/>
              </w:tabs>
              <w:spacing w:after="120"/>
              <w:ind w:right="174"/>
            </w:pPr>
            <w:r>
              <w:t>2.4.8.</w:t>
            </w:r>
          </w:p>
        </w:tc>
        <w:tc>
          <w:tcPr>
            <w:tcW w:w="4160" w:type="dxa"/>
            <w:shd w:val="clear" w:color="auto" w:fill="FFFFFF"/>
            <w:vAlign w:val="center"/>
          </w:tcPr>
          <w:p w14:paraId="04C281BC" w14:textId="77777777" w:rsidR="009E2975" w:rsidRPr="0020320E" w:rsidRDefault="009E2975" w:rsidP="00231715">
            <w:r w:rsidRPr="0020320E">
              <w:rPr>
                <w:b/>
              </w:rPr>
              <w:t>Срок действия аккредитива</w:t>
            </w:r>
          </w:p>
        </w:tc>
        <w:tc>
          <w:tcPr>
            <w:tcW w:w="5022" w:type="dxa"/>
            <w:shd w:val="clear" w:color="auto" w:fill="FFFFFF"/>
            <w:vAlign w:val="center"/>
          </w:tcPr>
          <w:p w14:paraId="34F7B462" w14:textId="77777777" w:rsidR="009E2975" w:rsidRPr="0020320E" w:rsidRDefault="009E2975" w:rsidP="00231715">
            <w:r w:rsidRPr="0020320E">
              <w:t>90 (девяносто) календарных дней, с возможностью пролонгации</w:t>
            </w:r>
          </w:p>
        </w:tc>
      </w:tr>
      <w:tr w:rsidR="009E2975" w:rsidRPr="0020320E" w14:paraId="3D2DDACA" w14:textId="77777777" w:rsidTr="00231715">
        <w:trPr>
          <w:trHeight w:val="21"/>
        </w:trPr>
        <w:tc>
          <w:tcPr>
            <w:tcW w:w="1025" w:type="dxa"/>
            <w:vAlign w:val="center"/>
          </w:tcPr>
          <w:p w14:paraId="49A19E95" w14:textId="0036DBDC" w:rsidR="009E2975" w:rsidRPr="004A402B" w:rsidRDefault="00567D7E" w:rsidP="00567D7E">
            <w:pPr>
              <w:widowControl w:val="0"/>
              <w:tabs>
                <w:tab w:val="left" w:pos="456"/>
                <w:tab w:val="left" w:pos="1134"/>
              </w:tabs>
              <w:spacing w:after="120"/>
              <w:ind w:right="174"/>
            </w:pPr>
            <w:r>
              <w:t>2.4.9.</w:t>
            </w:r>
          </w:p>
        </w:tc>
        <w:tc>
          <w:tcPr>
            <w:tcW w:w="4160" w:type="dxa"/>
            <w:shd w:val="clear" w:color="auto" w:fill="FFFFFF"/>
            <w:vAlign w:val="center"/>
          </w:tcPr>
          <w:p w14:paraId="584D84C2" w14:textId="77777777" w:rsidR="009E2975" w:rsidRPr="0020320E" w:rsidRDefault="009E2975" w:rsidP="00231715">
            <w:r w:rsidRPr="0020320E">
              <w:rPr>
                <w:b/>
              </w:rPr>
              <w:t>Способ извещения Получателя и Плательщика об открытии аккредитива</w:t>
            </w:r>
          </w:p>
        </w:tc>
        <w:tc>
          <w:tcPr>
            <w:tcW w:w="5022" w:type="dxa"/>
            <w:shd w:val="clear" w:color="auto" w:fill="FFFFFF"/>
            <w:vAlign w:val="center"/>
          </w:tcPr>
          <w:p w14:paraId="30EADD05" w14:textId="77777777" w:rsidR="009E2975" w:rsidRPr="0020320E" w:rsidRDefault="009E2975" w:rsidP="00231715">
            <w:r w:rsidRPr="0020320E">
              <w:t>Принятым в банке способом</w:t>
            </w:r>
          </w:p>
        </w:tc>
      </w:tr>
      <w:tr w:rsidR="009E2975" w:rsidRPr="0020320E" w14:paraId="3A039C1C" w14:textId="77777777" w:rsidTr="00231715">
        <w:trPr>
          <w:trHeight w:val="21"/>
        </w:trPr>
        <w:tc>
          <w:tcPr>
            <w:tcW w:w="1025" w:type="dxa"/>
            <w:vAlign w:val="center"/>
          </w:tcPr>
          <w:p w14:paraId="232F4649" w14:textId="14F7461D" w:rsidR="009E2975" w:rsidRPr="0020320E" w:rsidRDefault="00567D7E" w:rsidP="00567D7E">
            <w:pPr>
              <w:widowControl w:val="0"/>
              <w:tabs>
                <w:tab w:val="left" w:pos="456"/>
                <w:tab w:val="left" w:pos="1134"/>
              </w:tabs>
              <w:spacing w:after="120"/>
              <w:ind w:right="174"/>
            </w:pPr>
            <w:r>
              <w:t>2.4.10.</w:t>
            </w:r>
          </w:p>
        </w:tc>
        <w:tc>
          <w:tcPr>
            <w:tcW w:w="4160" w:type="dxa"/>
            <w:shd w:val="clear" w:color="auto" w:fill="FFFFFF"/>
            <w:vAlign w:val="center"/>
          </w:tcPr>
          <w:p w14:paraId="67A81C42" w14:textId="77777777" w:rsidR="009E2975" w:rsidRPr="0020320E" w:rsidRDefault="009E2975" w:rsidP="00231715">
            <w:r w:rsidRPr="0020320E">
              <w:rPr>
                <w:b/>
              </w:rPr>
              <w:t>Цель пред</w:t>
            </w:r>
            <w:r>
              <w:rPr>
                <w:b/>
              </w:rPr>
              <w:t>о</w:t>
            </w:r>
            <w:r w:rsidRPr="0020320E">
              <w:rPr>
                <w:b/>
              </w:rPr>
              <w:t>ставления аккредитива</w:t>
            </w:r>
          </w:p>
        </w:tc>
        <w:tc>
          <w:tcPr>
            <w:tcW w:w="5022" w:type="dxa"/>
            <w:shd w:val="clear" w:color="auto" w:fill="FFFFFF"/>
            <w:vAlign w:val="center"/>
          </w:tcPr>
          <w:p w14:paraId="37510397" w14:textId="5F2AE7FE" w:rsidR="009E2975" w:rsidRPr="0020320E" w:rsidRDefault="009E2975" w:rsidP="00231715">
            <w:r w:rsidRPr="0020320E">
              <w:t xml:space="preserve">Расчёты по договору купли-продажи </w:t>
            </w:r>
            <w:r w:rsidR="00234492">
              <w:t xml:space="preserve">здания и земельного участка под ним </w:t>
            </w:r>
          </w:p>
        </w:tc>
      </w:tr>
      <w:tr w:rsidR="009E2975" w:rsidRPr="0020320E" w14:paraId="4571CF4F" w14:textId="77777777" w:rsidTr="00231715">
        <w:trPr>
          <w:trHeight w:val="21"/>
        </w:trPr>
        <w:tc>
          <w:tcPr>
            <w:tcW w:w="1025" w:type="dxa"/>
            <w:vAlign w:val="center"/>
          </w:tcPr>
          <w:p w14:paraId="3788B95C" w14:textId="3AB8B6CB" w:rsidR="009E2975" w:rsidRPr="004A402B" w:rsidRDefault="00567D7E" w:rsidP="00567D7E">
            <w:pPr>
              <w:widowControl w:val="0"/>
              <w:tabs>
                <w:tab w:val="left" w:pos="456"/>
                <w:tab w:val="left" w:pos="1134"/>
              </w:tabs>
              <w:spacing w:after="120"/>
              <w:ind w:right="174"/>
            </w:pPr>
            <w:r>
              <w:t>2.4.11.</w:t>
            </w:r>
          </w:p>
        </w:tc>
        <w:tc>
          <w:tcPr>
            <w:tcW w:w="4160" w:type="dxa"/>
            <w:shd w:val="clear" w:color="auto" w:fill="FFFFFF"/>
            <w:vAlign w:val="center"/>
          </w:tcPr>
          <w:p w14:paraId="133BDA70" w14:textId="77777777" w:rsidR="009E2975" w:rsidRPr="0020320E" w:rsidRDefault="009E2975" w:rsidP="00231715">
            <w:pPr>
              <w:rPr>
                <w:b/>
              </w:rPr>
            </w:pPr>
            <w:r w:rsidRPr="0020320E">
              <w:rPr>
                <w:b/>
              </w:rPr>
              <w:t>Условие оплаты аккредитива</w:t>
            </w:r>
          </w:p>
        </w:tc>
        <w:tc>
          <w:tcPr>
            <w:tcW w:w="5022" w:type="dxa"/>
            <w:shd w:val="clear" w:color="auto" w:fill="FFFFFF"/>
            <w:vAlign w:val="center"/>
          </w:tcPr>
          <w:p w14:paraId="7A37B042" w14:textId="77777777" w:rsidR="009E2975" w:rsidRPr="0020320E" w:rsidRDefault="009E2975" w:rsidP="00231715">
            <w:r w:rsidRPr="0020320E">
              <w:t>Без акцепта, частичные платежи по аккредитиву не допускаются</w:t>
            </w:r>
          </w:p>
        </w:tc>
      </w:tr>
      <w:tr w:rsidR="009E2975" w:rsidRPr="0020320E" w14:paraId="6322FBAC" w14:textId="77777777" w:rsidTr="00231715">
        <w:trPr>
          <w:trHeight w:val="21"/>
        </w:trPr>
        <w:tc>
          <w:tcPr>
            <w:tcW w:w="1025" w:type="dxa"/>
            <w:vAlign w:val="center"/>
          </w:tcPr>
          <w:p w14:paraId="3A2AE2F1" w14:textId="75E7E214" w:rsidR="009E2975" w:rsidRPr="004A402B" w:rsidRDefault="00567D7E" w:rsidP="00567D7E">
            <w:pPr>
              <w:widowControl w:val="0"/>
              <w:tabs>
                <w:tab w:val="left" w:pos="456"/>
                <w:tab w:val="left" w:pos="1134"/>
              </w:tabs>
              <w:spacing w:after="120"/>
              <w:ind w:right="174"/>
            </w:pPr>
            <w:r>
              <w:t>2.4.12.</w:t>
            </w:r>
          </w:p>
        </w:tc>
        <w:tc>
          <w:tcPr>
            <w:tcW w:w="4160" w:type="dxa"/>
            <w:shd w:val="clear" w:color="auto" w:fill="FFFFFF"/>
            <w:vAlign w:val="center"/>
          </w:tcPr>
          <w:p w14:paraId="1A50F7D8" w14:textId="77777777" w:rsidR="009E2975" w:rsidRPr="0020320E" w:rsidRDefault="009E2975" w:rsidP="00231715">
            <w:r w:rsidRPr="0020320E">
              <w:rPr>
                <w:b/>
              </w:rPr>
              <w:t>Способ исполнения аккредитива</w:t>
            </w:r>
          </w:p>
        </w:tc>
        <w:tc>
          <w:tcPr>
            <w:tcW w:w="5022" w:type="dxa"/>
            <w:shd w:val="clear" w:color="auto" w:fill="FFFFFF"/>
            <w:vAlign w:val="center"/>
          </w:tcPr>
          <w:p w14:paraId="2F40C71A" w14:textId="77777777" w:rsidR="009E2975" w:rsidRPr="0020320E" w:rsidRDefault="009E2975" w:rsidP="00231715">
            <w:r w:rsidRPr="0020320E">
              <w:t>Путем платежа по предъявлении документов, предусмотренных условиями аккредитива</w:t>
            </w:r>
          </w:p>
        </w:tc>
      </w:tr>
      <w:tr w:rsidR="009E2975" w:rsidRPr="0020320E" w14:paraId="748BD463" w14:textId="77777777" w:rsidTr="00231715">
        <w:trPr>
          <w:trHeight w:val="21"/>
        </w:trPr>
        <w:tc>
          <w:tcPr>
            <w:tcW w:w="1025" w:type="dxa"/>
            <w:vAlign w:val="center"/>
          </w:tcPr>
          <w:p w14:paraId="501DDD69" w14:textId="1041A12D" w:rsidR="009E2975" w:rsidRPr="004A402B" w:rsidRDefault="00567D7E" w:rsidP="00567D7E">
            <w:pPr>
              <w:widowControl w:val="0"/>
              <w:tabs>
                <w:tab w:val="left" w:pos="456"/>
                <w:tab w:val="left" w:pos="1134"/>
              </w:tabs>
              <w:spacing w:after="120"/>
              <w:ind w:right="174"/>
            </w:pPr>
            <w:r>
              <w:t>2.4.13.</w:t>
            </w:r>
          </w:p>
        </w:tc>
        <w:tc>
          <w:tcPr>
            <w:tcW w:w="4160" w:type="dxa"/>
            <w:vAlign w:val="center"/>
          </w:tcPr>
          <w:p w14:paraId="24C3DC83" w14:textId="77777777" w:rsidR="009E2975" w:rsidRPr="00F86F38" w:rsidRDefault="009E2975" w:rsidP="00231715">
            <w:r w:rsidRPr="009D3337">
              <w:rPr>
                <w:b/>
              </w:rPr>
              <w:t>Перечень документов, представляемых по аккредитиву, и требования к ним:</w:t>
            </w:r>
          </w:p>
        </w:tc>
        <w:tc>
          <w:tcPr>
            <w:tcW w:w="5022" w:type="dxa"/>
            <w:vAlign w:val="center"/>
          </w:tcPr>
          <w:p w14:paraId="08EF5F7D" w14:textId="77777777" w:rsidR="009E2975" w:rsidRPr="00D34F55" w:rsidRDefault="009E2975" w:rsidP="00231715">
            <w:pPr>
              <w:spacing w:after="120"/>
              <w:jc w:val="both"/>
            </w:pPr>
            <w:r w:rsidRPr="00D34F55">
              <w:t xml:space="preserve">по предоставлении исполняющему банку </w:t>
            </w:r>
            <w:r w:rsidRPr="00D34F55">
              <w:rPr>
                <w:u w:val="single"/>
              </w:rPr>
              <w:t>следующих документов</w:t>
            </w:r>
            <w:r w:rsidRPr="00D34F55">
              <w:t xml:space="preserve">: </w:t>
            </w:r>
          </w:p>
          <w:p w14:paraId="622F0657" w14:textId="4D74D7A7" w:rsidR="009E2975" w:rsidRDefault="009E2975" w:rsidP="00231715">
            <w:pPr>
              <w:spacing w:after="120"/>
              <w:jc w:val="both"/>
            </w:pPr>
            <w:r w:rsidRPr="004A402B">
              <w:t>Выписк</w:t>
            </w:r>
            <w:r>
              <w:t>а</w:t>
            </w:r>
            <w:r w:rsidRPr="004A402B">
              <w:t xml:space="preserve"> из </w:t>
            </w:r>
            <w:r>
              <w:t>ЕГРН</w:t>
            </w:r>
            <w:r w:rsidRPr="004A402B">
              <w:t xml:space="preserve">, выданная </w:t>
            </w:r>
            <w:r>
              <w:t>______</w:t>
            </w:r>
            <w:r w:rsidRPr="004A402B">
              <w:t xml:space="preserve">в отношении </w:t>
            </w:r>
            <w:r w:rsidR="00DC55F5">
              <w:t>Здания</w:t>
            </w:r>
            <w:r>
              <w:t xml:space="preserve">, в которой в качестве собственника </w:t>
            </w:r>
            <w:r w:rsidR="00DC55F5">
              <w:t xml:space="preserve">Здания </w:t>
            </w:r>
            <w:r>
              <w:t xml:space="preserve"> указан Покупатель;</w:t>
            </w:r>
            <w:r w:rsidRPr="004A402B">
              <w:t xml:space="preserve"> </w:t>
            </w:r>
          </w:p>
          <w:p w14:paraId="41131FD5" w14:textId="77777777" w:rsidR="009E2975" w:rsidRDefault="009E2975" w:rsidP="00231715">
            <w:pPr>
              <w:spacing w:after="120"/>
              <w:jc w:val="both"/>
            </w:pPr>
            <w:r w:rsidRPr="004A402B">
              <w:t>Выписк</w:t>
            </w:r>
            <w:r>
              <w:t>а</w:t>
            </w:r>
            <w:r w:rsidRPr="004A402B">
              <w:t xml:space="preserve"> из </w:t>
            </w:r>
            <w:r>
              <w:t>ЕГРН</w:t>
            </w:r>
            <w:r w:rsidRPr="004A402B">
              <w:t xml:space="preserve">, выданная </w:t>
            </w:r>
            <w:r>
              <w:t>______</w:t>
            </w:r>
            <w:r w:rsidRPr="004A402B">
              <w:t xml:space="preserve">в отношении </w:t>
            </w:r>
            <w:r>
              <w:t>Земельного участка, в которой в качестве собственника Земельного участка указан Покупатель</w:t>
            </w:r>
            <w:r w:rsidRPr="004A402B">
              <w:t xml:space="preserve"> </w:t>
            </w:r>
          </w:p>
          <w:p w14:paraId="15B8FB42" w14:textId="77777777" w:rsidR="009E2975" w:rsidRPr="005F5348" w:rsidRDefault="009E2975" w:rsidP="00231715">
            <w:pPr>
              <w:spacing w:after="120"/>
              <w:jc w:val="both"/>
            </w:pPr>
          </w:p>
        </w:tc>
      </w:tr>
      <w:tr w:rsidR="009E2975" w:rsidRPr="0020320E" w14:paraId="3CA67A2F" w14:textId="77777777" w:rsidTr="00231715">
        <w:trPr>
          <w:trHeight w:val="21"/>
        </w:trPr>
        <w:tc>
          <w:tcPr>
            <w:tcW w:w="1025" w:type="dxa"/>
            <w:vAlign w:val="center"/>
          </w:tcPr>
          <w:p w14:paraId="335FC9C2" w14:textId="556CD1ED" w:rsidR="009E2975" w:rsidRPr="004A402B" w:rsidRDefault="00567D7E" w:rsidP="00567D7E">
            <w:pPr>
              <w:widowControl w:val="0"/>
              <w:tabs>
                <w:tab w:val="left" w:pos="456"/>
                <w:tab w:val="left" w:pos="1134"/>
              </w:tabs>
              <w:spacing w:after="120"/>
              <w:ind w:right="174"/>
            </w:pPr>
            <w:r>
              <w:lastRenderedPageBreak/>
              <w:t>2.4.14.</w:t>
            </w:r>
          </w:p>
        </w:tc>
        <w:tc>
          <w:tcPr>
            <w:tcW w:w="4160" w:type="dxa"/>
            <w:shd w:val="clear" w:color="auto" w:fill="FFFFFF"/>
            <w:vAlign w:val="center"/>
          </w:tcPr>
          <w:p w14:paraId="7CCBF19D" w14:textId="77777777" w:rsidR="009E2975" w:rsidRPr="0020320E" w:rsidRDefault="009E2975" w:rsidP="00231715">
            <w:pPr>
              <w:tabs>
                <w:tab w:val="left" w:pos="1321"/>
                <w:tab w:val="left" w:pos="3330"/>
              </w:tabs>
            </w:pPr>
            <w:r w:rsidRPr="0020320E">
              <w:rPr>
                <w:b/>
              </w:rPr>
              <w:t>Период представления документов,</w:t>
            </w:r>
            <w:r w:rsidRPr="0020320E">
              <w:t xml:space="preserve"> </w:t>
            </w:r>
            <w:r w:rsidRPr="0020320E">
              <w:rPr>
                <w:b/>
              </w:rPr>
              <w:t>представляемых получателем средств для получения денежных средств по аккредитиву:</w:t>
            </w:r>
          </w:p>
        </w:tc>
        <w:tc>
          <w:tcPr>
            <w:tcW w:w="5022" w:type="dxa"/>
            <w:shd w:val="clear" w:color="auto" w:fill="FFFFFF"/>
            <w:vAlign w:val="center"/>
          </w:tcPr>
          <w:p w14:paraId="37010195" w14:textId="77777777" w:rsidR="009E2975" w:rsidRPr="0020320E" w:rsidRDefault="009E2975" w:rsidP="00231715">
            <w:r w:rsidRPr="0020320E">
              <w:t>В течение срока действия аккредитива</w:t>
            </w:r>
          </w:p>
        </w:tc>
      </w:tr>
      <w:tr w:rsidR="009E2975" w:rsidRPr="0020320E" w14:paraId="74791882" w14:textId="77777777" w:rsidTr="00231715">
        <w:trPr>
          <w:trHeight w:val="21"/>
        </w:trPr>
        <w:tc>
          <w:tcPr>
            <w:tcW w:w="1025" w:type="dxa"/>
            <w:vAlign w:val="center"/>
          </w:tcPr>
          <w:p w14:paraId="59AA3ABC" w14:textId="04D824DB" w:rsidR="009E2975" w:rsidRPr="004A402B" w:rsidRDefault="00567D7E" w:rsidP="00567D7E">
            <w:pPr>
              <w:widowControl w:val="0"/>
              <w:tabs>
                <w:tab w:val="left" w:pos="456"/>
                <w:tab w:val="left" w:pos="1134"/>
              </w:tabs>
              <w:spacing w:after="120"/>
              <w:ind w:right="174"/>
            </w:pPr>
            <w:r>
              <w:t>2.4.15.</w:t>
            </w:r>
          </w:p>
        </w:tc>
        <w:tc>
          <w:tcPr>
            <w:tcW w:w="4160" w:type="dxa"/>
            <w:shd w:val="clear" w:color="auto" w:fill="FFFFFF"/>
            <w:vAlign w:val="center"/>
          </w:tcPr>
          <w:p w14:paraId="729C1A15" w14:textId="77777777" w:rsidR="009E2975" w:rsidRPr="0020320E" w:rsidRDefault="009E2975" w:rsidP="00231715">
            <w:r w:rsidRPr="0020320E">
              <w:rPr>
                <w:b/>
              </w:rPr>
              <w:t>Оплата комиссий по аккредитиву</w:t>
            </w:r>
          </w:p>
        </w:tc>
        <w:tc>
          <w:tcPr>
            <w:tcW w:w="5022" w:type="dxa"/>
            <w:shd w:val="clear" w:color="auto" w:fill="FFFFFF"/>
            <w:vAlign w:val="center"/>
          </w:tcPr>
          <w:p w14:paraId="69A18506" w14:textId="77777777" w:rsidR="009E2975" w:rsidRPr="0020320E" w:rsidRDefault="009E2975" w:rsidP="00231715">
            <w:r w:rsidRPr="0020320E">
              <w:t>Все комиссии по аккредитиву оплачиваются Покупателем</w:t>
            </w:r>
          </w:p>
        </w:tc>
      </w:tr>
      <w:tr w:rsidR="009E2975" w:rsidRPr="0020320E" w14:paraId="7B852B75" w14:textId="77777777" w:rsidTr="00231715">
        <w:trPr>
          <w:trHeight w:val="21"/>
        </w:trPr>
        <w:tc>
          <w:tcPr>
            <w:tcW w:w="1025" w:type="dxa"/>
            <w:vAlign w:val="center"/>
          </w:tcPr>
          <w:p w14:paraId="64AE318E" w14:textId="7A7EBBA8" w:rsidR="009E2975" w:rsidRPr="004A402B" w:rsidRDefault="00567D7E" w:rsidP="00567D7E">
            <w:pPr>
              <w:widowControl w:val="0"/>
              <w:tabs>
                <w:tab w:val="left" w:pos="456"/>
                <w:tab w:val="left" w:pos="1134"/>
              </w:tabs>
              <w:spacing w:after="120"/>
              <w:ind w:right="174"/>
            </w:pPr>
            <w:r>
              <w:t>2.4.16.</w:t>
            </w:r>
          </w:p>
        </w:tc>
        <w:tc>
          <w:tcPr>
            <w:tcW w:w="4160" w:type="dxa"/>
            <w:shd w:val="clear" w:color="auto" w:fill="FFFFFF"/>
            <w:vAlign w:val="center"/>
          </w:tcPr>
          <w:p w14:paraId="09AFF805" w14:textId="77777777" w:rsidR="009E2975" w:rsidRPr="0020320E" w:rsidRDefault="009E2975" w:rsidP="00231715">
            <w:r w:rsidRPr="0020320E">
              <w:rPr>
                <w:b/>
              </w:rPr>
              <w:t>Дата закрытия аккредитива:</w:t>
            </w:r>
          </w:p>
        </w:tc>
        <w:tc>
          <w:tcPr>
            <w:tcW w:w="5022" w:type="dxa"/>
            <w:shd w:val="clear" w:color="auto" w:fill="FFFFFF"/>
            <w:vAlign w:val="center"/>
          </w:tcPr>
          <w:p w14:paraId="3ECA8CB7" w14:textId="77777777" w:rsidR="009E2975" w:rsidRPr="0020320E" w:rsidRDefault="009E2975" w:rsidP="00231715">
            <w:r w:rsidRPr="0020320E">
              <w:t>По истечении срока действия или по факту полной оплаты, в зависимости от того, что наступит раньше</w:t>
            </w:r>
          </w:p>
        </w:tc>
      </w:tr>
      <w:tr w:rsidR="009E2975" w:rsidRPr="0020320E" w14:paraId="54BAF4A9" w14:textId="77777777" w:rsidTr="00231715">
        <w:trPr>
          <w:trHeight w:val="21"/>
        </w:trPr>
        <w:tc>
          <w:tcPr>
            <w:tcW w:w="1025" w:type="dxa"/>
            <w:vAlign w:val="center"/>
          </w:tcPr>
          <w:p w14:paraId="3EE125AF" w14:textId="324F7CB0" w:rsidR="009E2975" w:rsidRPr="004A402B" w:rsidRDefault="00567D7E" w:rsidP="00567D7E">
            <w:pPr>
              <w:widowControl w:val="0"/>
              <w:tabs>
                <w:tab w:val="left" w:pos="456"/>
                <w:tab w:val="left" w:pos="1134"/>
              </w:tabs>
              <w:spacing w:after="120"/>
              <w:ind w:right="174"/>
            </w:pPr>
            <w:r>
              <w:t>2.4.17.</w:t>
            </w:r>
          </w:p>
        </w:tc>
        <w:tc>
          <w:tcPr>
            <w:tcW w:w="4160" w:type="dxa"/>
            <w:shd w:val="clear" w:color="auto" w:fill="FFFFFF"/>
            <w:vAlign w:val="center"/>
          </w:tcPr>
          <w:p w14:paraId="5E6F7FEA" w14:textId="77777777" w:rsidR="009E2975" w:rsidRPr="0020320E" w:rsidRDefault="009E2975" w:rsidP="00231715">
            <w:r w:rsidRPr="0020320E">
              <w:rPr>
                <w:b/>
              </w:rPr>
              <w:t>Закрытие аккредитива в исполняющем банке производится:</w:t>
            </w:r>
          </w:p>
        </w:tc>
        <w:tc>
          <w:tcPr>
            <w:tcW w:w="5022" w:type="dxa"/>
            <w:shd w:val="clear" w:color="auto" w:fill="FFFFFF"/>
            <w:vAlign w:val="center"/>
          </w:tcPr>
          <w:p w14:paraId="768B2FF0" w14:textId="77777777" w:rsidR="009E2975" w:rsidRPr="0020320E" w:rsidRDefault="009E2975" w:rsidP="00231715">
            <w:r w:rsidRPr="0020320E">
              <w:t>По исполнению обязательств или истечению срока действия</w:t>
            </w:r>
          </w:p>
        </w:tc>
      </w:tr>
      <w:tr w:rsidR="009E2975" w:rsidRPr="0020320E" w14:paraId="6DCE5D88" w14:textId="77777777" w:rsidTr="00231715">
        <w:trPr>
          <w:trHeight w:val="21"/>
        </w:trPr>
        <w:tc>
          <w:tcPr>
            <w:tcW w:w="1025" w:type="dxa"/>
            <w:vAlign w:val="center"/>
          </w:tcPr>
          <w:p w14:paraId="2348D595" w14:textId="6A476BD1" w:rsidR="009E2975" w:rsidRPr="004A402B" w:rsidRDefault="00567D7E" w:rsidP="00567D7E">
            <w:pPr>
              <w:widowControl w:val="0"/>
              <w:tabs>
                <w:tab w:val="left" w:pos="456"/>
                <w:tab w:val="left" w:pos="1134"/>
              </w:tabs>
              <w:spacing w:after="120"/>
              <w:ind w:right="174"/>
            </w:pPr>
            <w:r>
              <w:t>2.4.18.</w:t>
            </w:r>
          </w:p>
        </w:tc>
        <w:tc>
          <w:tcPr>
            <w:tcW w:w="4160" w:type="dxa"/>
            <w:shd w:val="clear" w:color="auto" w:fill="FFFFFF"/>
            <w:vAlign w:val="center"/>
          </w:tcPr>
          <w:p w14:paraId="3C3674F8" w14:textId="77777777" w:rsidR="009E2975" w:rsidRPr="0020320E" w:rsidRDefault="009E2975" w:rsidP="00231715">
            <w:pPr>
              <w:rPr>
                <w:b/>
              </w:rPr>
            </w:pPr>
            <w:r w:rsidRPr="0020320E">
              <w:rPr>
                <w:b/>
              </w:rPr>
              <w:t>Подчинение законодательству</w:t>
            </w:r>
          </w:p>
        </w:tc>
        <w:tc>
          <w:tcPr>
            <w:tcW w:w="5022" w:type="dxa"/>
            <w:shd w:val="clear" w:color="auto" w:fill="FFFFFF"/>
            <w:vAlign w:val="center"/>
          </w:tcPr>
          <w:p w14:paraId="10321EA5" w14:textId="77777777" w:rsidR="009E2975" w:rsidRPr="0020320E" w:rsidRDefault="009E2975" w:rsidP="00231715">
            <w:r w:rsidRPr="0020320E">
              <w:t>Законодательство РФ, в том числе Положение Банка России от 29.06.2021 №762-П</w:t>
            </w:r>
          </w:p>
        </w:tc>
      </w:tr>
    </w:tbl>
    <w:p w14:paraId="20E71016" w14:textId="77777777" w:rsidR="009E2975" w:rsidRPr="004A402B" w:rsidRDefault="009E2975" w:rsidP="009E2975">
      <w:pPr>
        <w:rPr>
          <w:vanish/>
        </w:rPr>
      </w:pPr>
      <w:bookmarkStart w:id="8" w:name="_Ref214273544"/>
    </w:p>
    <w:bookmarkEnd w:id="8"/>
    <w:p w14:paraId="2D41ECB3" w14:textId="7FADA6DD" w:rsidR="00567D7E" w:rsidRDefault="000D5386" w:rsidP="000D5386">
      <w:pPr>
        <w:widowControl w:val="0"/>
        <w:ind w:firstLine="567"/>
        <w:jc w:val="both"/>
        <w:rPr>
          <w:sz w:val="22"/>
          <w:szCs w:val="22"/>
        </w:rPr>
      </w:pPr>
      <w:r w:rsidRPr="004B0FB8">
        <w:rPr>
          <w:sz w:val="22"/>
          <w:szCs w:val="22"/>
        </w:rPr>
        <w:t>2.</w:t>
      </w:r>
      <w:r w:rsidR="00DA60EE" w:rsidRPr="008965E1">
        <w:rPr>
          <w:sz w:val="22"/>
          <w:szCs w:val="22"/>
        </w:rPr>
        <w:t>5</w:t>
      </w:r>
      <w:r w:rsidRPr="004B0FB8">
        <w:rPr>
          <w:sz w:val="22"/>
          <w:szCs w:val="22"/>
        </w:rPr>
        <w:t xml:space="preserve">. </w:t>
      </w:r>
      <w:r w:rsidR="00567D7E" w:rsidRPr="00567D7E">
        <w:rPr>
          <w:sz w:val="22"/>
          <w:szCs w:val="22"/>
        </w:rPr>
        <w:t>Об открытии Аккредитива Покупатель обязан уведомить Продавца путем направления соответствующего уведомления об открытии Аккредитива по адресу электронной почты Продавца:</w:t>
      </w:r>
      <w:r w:rsidR="00567D7E">
        <w:rPr>
          <w:sz w:val="22"/>
          <w:szCs w:val="22"/>
        </w:rPr>
        <w:t>_______</w:t>
      </w:r>
    </w:p>
    <w:p w14:paraId="66D9BC8E" w14:textId="7B908088" w:rsidR="00567D7E" w:rsidRDefault="000D5386" w:rsidP="000D5386">
      <w:pPr>
        <w:widowControl w:val="0"/>
        <w:ind w:firstLine="567"/>
        <w:jc w:val="both"/>
        <w:rPr>
          <w:sz w:val="22"/>
          <w:szCs w:val="22"/>
        </w:rPr>
      </w:pPr>
      <w:r w:rsidRPr="00561192">
        <w:rPr>
          <w:sz w:val="22"/>
          <w:szCs w:val="22"/>
        </w:rPr>
        <w:t>2.</w:t>
      </w:r>
      <w:r w:rsidR="00DA60EE" w:rsidRPr="008965E1">
        <w:rPr>
          <w:sz w:val="22"/>
          <w:szCs w:val="22"/>
        </w:rPr>
        <w:t>6</w:t>
      </w:r>
      <w:r w:rsidRPr="00561192">
        <w:rPr>
          <w:sz w:val="22"/>
          <w:szCs w:val="22"/>
        </w:rPr>
        <w:t xml:space="preserve">. </w:t>
      </w:r>
      <w:r w:rsidR="00567D7E" w:rsidRPr="00567D7E">
        <w:rPr>
          <w:sz w:val="22"/>
          <w:szCs w:val="22"/>
        </w:rPr>
        <w:t xml:space="preserve">Обязательства Покупателя по оплате Покупной цены по настоящему Договору Продавцу будут считаться исполненными в дату зачисления соответствующей суммы денежных средств в полном объеме на банковский счет Продавца, указанный в пункте </w:t>
      </w:r>
      <w:r w:rsidR="00567D7E">
        <w:rPr>
          <w:sz w:val="22"/>
          <w:szCs w:val="22"/>
        </w:rPr>
        <w:t>9</w:t>
      </w:r>
      <w:r w:rsidR="00567D7E" w:rsidRPr="00567D7E">
        <w:rPr>
          <w:sz w:val="22"/>
          <w:szCs w:val="22"/>
        </w:rPr>
        <w:t xml:space="preserve"> Договора.</w:t>
      </w:r>
    </w:p>
    <w:p w14:paraId="1AE3866C" w14:textId="19997460" w:rsidR="000D5386" w:rsidRPr="004B0FB8" w:rsidRDefault="00567D7E" w:rsidP="000D5386">
      <w:pPr>
        <w:widowControl w:val="0"/>
        <w:ind w:firstLine="567"/>
        <w:jc w:val="both"/>
        <w:rPr>
          <w:sz w:val="22"/>
          <w:szCs w:val="22"/>
        </w:rPr>
      </w:pPr>
      <w:r>
        <w:rPr>
          <w:sz w:val="22"/>
          <w:szCs w:val="22"/>
        </w:rPr>
        <w:t>2.</w:t>
      </w:r>
      <w:r w:rsidR="00DA60EE">
        <w:rPr>
          <w:sz w:val="22"/>
          <w:szCs w:val="22"/>
        </w:rPr>
        <w:t>7</w:t>
      </w:r>
      <w:r>
        <w:rPr>
          <w:sz w:val="22"/>
          <w:szCs w:val="22"/>
        </w:rPr>
        <w:t xml:space="preserve">. </w:t>
      </w:r>
      <w:r w:rsidR="000D5386" w:rsidRPr="00561192">
        <w:rPr>
          <w:sz w:val="22"/>
          <w:szCs w:val="22"/>
        </w:rPr>
        <w:t>Во исполнение ст. 556 ГК РФ, передача Здания</w:t>
      </w:r>
      <w:r w:rsidR="00234492">
        <w:rPr>
          <w:sz w:val="22"/>
          <w:szCs w:val="22"/>
        </w:rPr>
        <w:t>, Имущества</w:t>
      </w:r>
      <w:r>
        <w:rPr>
          <w:sz w:val="22"/>
          <w:szCs w:val="22"/>
        </w:rPr>
        <w:t xml:space="preserve"> и Земельного участка</w:t>
      </w:r>
      <w:r w:rsidR="000D5386" w:rsidRPr="00561192">
        <w:rPr>
          <w:sz w:val="22"/>
          <w:szCs w:val="22"/>
        </w:rPr>
        <w:t xml:space="preserve"> Продавцом и принятие его Покупателем осуществляется по </w:t>
      </w:r>
      <w:r w:rsidR="00C407BC" w:rsidRPr="00561192">
        <w:rPr>
          <w:sz w:val="22"/>
          <w:szCs w:val="22"/>
        </w:rPr>
        <w:t>А</w:t>
      </w:r>
      <w:r w:rsidR="000D5386" w:rsidRPr="00561192">
        <w:rPr>
          <w:sz w:val="22"/>
          <w:szCs w:val="22"/>
        </w:rPr>
        <w:t>кту приема-передачи</w:t>
      </w:r>
      <w:r w:rsidR="00DC55F5">
        <w:rPr>
          <w:sz w:val="22"/>
          <w:szCs w:val="22"/>
        </w:rPr>
        <w:t>, далее «</w:t>
      </w:r>
      <w:r w:rsidR="00DC55F5" w:rsidRPr="00112DE9">
        <w:rPr>
          <w:b/>
          <w:sz w:val="22"/>
          <w:szCs w:val="22"/>
        </w:rPr>
        <w:t>Акт приема-передачи</w:t>
      </w:r>
      <w:r w:rsidR="00DC55F5">
        <w:rPr>
          <w:sz w:val="22"/>
          <w:szCs w:val="22"/>
        </w:rPr>
        <w:t xml:space="preserve">» (форма Акта приема-передачи согласована Сторонами в Приложении № </w:t>
      </w:r>
      <w:r w:rsidR="00110386">
        <w:rPr>
          <w:sz w:val="22"/>
          <w:szCs w:val="22"/>
        </w:rPr>
        <w:t>5</w:t>
      </w:r>
      <w:r w:rsidR="00DC55F5">
        <w:rPr>
          <w:sz w:val="22"/>
          <w:szCs w:val="22"/>
        </w:rPr>
        <w:t xml:space="preserve"> к настоящему Договору)</w:t>
      </w:r>
      <w:r w:rsidR="000D5386" w:rsidRPr="00561192">
        <w:rPr>
          <w:sz w:val="22"/>
          <w:szCs w:val="22"/>
        </w:rPr>
        <w:t xml:space="preserve">, </w:t>
      </w:r>
      <w:r w:rsidR="001A5123">
        <w:rPr>
          <w:sz w:val="22"/>
          <w:szCs w:val="22"/>
        </w:rPr>
        <w:t>в дату</w:t>
      </w:r>
      <w:r w:rsidR="00767C71">
        <w:rPr>
          <w:sz w:val="22"/>
          <w:szCs w:val="22"/>
        </w:rPr>
        <w:t xml:space="preserve"> государственной </w:t>
      </w:r>
      <w:r w:rsidR="000559D1" w:rsidRPr="00561192">
        <w:rPr>
          <w:sz w:val="22"/>
          <w:szCs w:val="22"/>
        </w:rPr>
        <w:t xml:space="preserve">регистрации </w:t>
      </w:r>
      <w:r w:rsidR="00767C71">
        <w:rPr>
          <w:sz w:val="22"/>
          <w:szCs w:val="22"/>
        </w:rPr>
        <w:t xml:space="preserve">перехода </w:t>
      </w:r>
      <w:r w:rsidR="000559D1" w:rsidRPr="00561192">
        <w:rPr>
          <w:sz w:val="22"/>
          <w:szCs w:val="22"/>
        </w:rPr>
        <w:t>права собственности на Здание</w:t>
      </w:r>
      <w:r w:rsidR="00767C71">
        <w:rPr>
          <w:sz w:val="22"/>
          <w:szCs w:val="22"/>
        </w:rPr>
        <w:t xml:space="preserve"> </w:t>
      </w:r>
      <w:r>
        <w:rPr>
          <w:sz w:val="22"/>
          <w:szCs w:val="22"/>
        </w:rPr>
        <w:t xml:space="preserve">и </w:t>
      </w:r>
      <w:r w:rsidR="00DC55F5">
        <w:rPr>
          <w:sz w:val="22"/>
          <w:szCs w:val="22"/>
        </w:rPr>
        <w:t xml:space="preserve">Земельный участок </w:t>
      </w:r>
      <w:r w:rsidR="00767C71">
        <w:rPr>
          <w:sz w:val="22"/>
          <w:szCs w:val="22"/>
        </w:rPr>
        <w:t>к Покупателю</w:t>
      </w:r>
      <w:r w:rsidR="000D5386" w:rsidRPr="0046419E">
        <w:rPr>
          <w:sz w:val="22"/>
          <w:szCs w:val="22"/>
        </w:rPr>
        <w:t>. Покупатель не имеет права требовать от Продавца передачи Здания</w:t>
      </w:r>
      <w:r w:rsidR="00234492">
        <w:rPr>
          <w:sz w:val="22"/>
          <w:szCs w:val="22"/>
        </w:rPr>
        <w:t>, Имущества</w:t>
      </w:r>
      <w:r>
        <w:rPr>
          <w:sz w:val="22"/>
          <w:szCs w:val="22"/>
        </w:rPr>
        <w:t xml:space="preserve"> и Земельного </w:t>
      </w:r>
      <w:r w:rsidR="00234492">
        <w:rPr>
          <w:sz w:val="22"/>
          <w:szCs w:val="22"/>
        </w:rPr>
        <w:t xml:space="preserve">участка </w:t>
      </w:r>
      <w:r w:rsidR="00234492" w:rsidRPr="0046419E">
        <w:rPr>
          <w:sz w:val="22"/>
          <w:szCs w:val="22"/>
        </w:rPr>
        <w:t>по</w:t>
      </w:r>
      <w:r w:rsidR="000D5386" w:rsidRPr="0046419E">
        <w:rPr>
          <w:sz w:val="22"/>
          <w:szCs w:val="22"/>
        </w:rPr>
        <w:t xml:space="preserve"> </w:t>
      </w:r>
      <w:r w:rsidR="00DC55F5">
        <w:rPr>
          <w:sz w:val="22"/>
          <w:szCs w:val="22"/>
        </w:rPr>
        <w:t>А</w:t>
      </w:r>
      <w:r w:rsidR="000D5386" w:rsidRPr="0046419E">
        <w:rPr>
          <w:sz w:val="22"/>
          <w:szCs w:val="22"/>
        </w:rPr>
        <w:t xml:space="preserve">кту приема-передачи до </w:t>
      </w:r>
      <w:r w:rsidR="00D67BE7" w:rsidRPr="0046419E">
        <w:rPr>
          <w:sz w:val="22"/>
          <w:szCs w:val="22"/>
        </w:rPr>
        <w:t>дня регистрации Покупателем права собственности на Здание</w:t>
      </w:r>
      <w:r>
        <w:rPr>
          <w:sz w:val="22"/>
          <w:szCs w:val="22"/>
        </w:rPr>
        <w:t xml:space="preserve"> и </w:t>
      </w:r>
      <w:r w:rsidR="00DC55F5">
        <w:rPr>
          <w:sz w:val="22"/>
          <w:szCs w:val="22"/>
        </w:rPr>
        <w:t xml:space="preserve">Земельный </w:t>
      </w:r>
      <w:r w:rsidR="00234492">
        <w:rPr>
          <w:sz w:val="22"/>
          <w:szCs w:val="22"/>
        </w:rPr>
        <w:t>участ</w:t>
      </w:r>
      <w:r w:rsidR="00DC55F5">
        <w:rPr>
          <w:sz w:val="22"/>
          <w:szCs w:val="22"/>
        </w:rPr>
        <w:t>ок</w:t>
      </w:r>
      <w:r w:rsidR="000D5386" w:rsidRPr="0046419E">
        <w:rPr>
          <w:sz w:val="22"/>
          <w:szCs w:val="22"/>
        </w:rPr>
        <w:t>.</w:t>
      </w:r>
      <w:r w:rsidR="000D5386" w:rsidRPr="004B0FB8">
        <w:rPr>
          <w:sz w:val="22"/>
          <w:szCs w:val="22"/>
        </w:rPr>
        <w:t xml:space="preserve"> </w:t>
      </w:r>
    </w:p>
    <w:p w14:paraId="25A89EE0" w14:textId="2DEF36AA" w:rsidR="000D5386" w:rsidRDefault="000E0957" w:rsidP="006E2807">
      <w:pPr>
        <w:widowControl w:val="0"/>
        <w:ind w:firstLine="567"/>
        <w:jc w:val="both"/>
        <w:rPr>
          <w:sz w:val="22"/>
          <w:szCs w:val="22"/>
          <w:lang w:eastAsia="ar-SA"/>
        </w:rPr>
      </w:pPr>
      <w:r>
        <w:rPr>
          <w:sz w:val="22"/>
          <w:szCs w:val="22"/>
        </w:rPr>
        <w:t>2.</w:t>
      </w:r>
      <w:r w:rsidR="00DA60EE">
        <w:rPr>
          <w:sz w:val="22"/>
          <w:szCs w:val="22"/>
        </w:rPr>
        <w:t>8</w:t>
      </w:r>
      <w:r>
        <w:rPr>
          <w:sz w:val="22"/>
          <w:szCs w:val="22"/>
        </w:rPr>
        <w:t>. В соответствии с пунктом 5 статьи 488 Гражданского Кодекса Российской Федерации Стороны пришли к соглашению о том</w:t>
      </w:r>
      <w:r w:rsidRPr="001B33A2">
        <w:rPr>
          <w:sz w:val="22"/>
          <w:szCs w:val="22"/>
        </w:rPr>
        <w:t xml:space="preserve">, </w:t>
      </w:r>
      <w:r>
        <w:rPr>
          <w:sz w:val="22"/>
          <w:szCs w:val="22"/>
        </w:rPr>
        <w:t xml:space="preserve">что </w:t>
      </w:r>
      <w:r w:rsidR="002C63A5">
        <w:rPr>
          <w:sz w:val="22"/>
          <w:szCs w:val="22"/>
        </w:rPr>
        <w:t xml:space="preserve">право залога у Продавца на </w:t>
      </w:r>
      <w:r>
        <w:rPr>
          <w:sz w:val="22"/>
          <w:szCs w:val="22"/>
        </w:rPr>
        <w:t>Здание</w:t>
      </w:r>
      <w:r w:rsidR="00DC55F5">
        <w:rPr>
          <w:sz w:val="22"/>
          <w:szCs w:val="22"/>
        </w:rPr>
        <w:t xml:space="preserve">, </w:t>
      </w:r>
      <w:r w:rsidR="00234492">
        <w:rPr>
          <w:sz w:val="22"/>
          <w:szCs w:val="22"/>
        </w:rPr>
        <w:t>Имущество и Земельный участок</w:t>
      </w:r>
      <w:r>
        <w:rPr>
          <w:sz w:val="22"/>
          <w:szCs w:val="22"/>
        </w:rPr>
        <w:t xml:space="preserve"> </w:t>
      </w:r>
      <w:r w:rsidRPr="001B33A2">
        <w:rPr>
          <w:b/>
          <w:sz w:val="22"/>
          <w:szCs w:val="22"/>
          <w:u w:val="single"/>
        </w:rPr>
        <w:t>не</w:t>
      </w:r>
      <w:r w:rsidR="002C63A5">
        <w:rPr>
          <w:b/>
          <w:sz w:val="22"/>
          <w:szCs w:val="22"/>
          <w:u w:val="single"/>
        </w:rPr>
        <w:t xml:space="preserve"> </w:t>
      </w:r>
      <w:r w:rsidR="002C63A5" w:rsidRPr="001B33A2">
        <w:rPr>
          <w:sz w:val="22"/>
          <w:szCs w:val="22"/>
        </w:rPr>
        <w:t>возникает</w:t>
      </w:r>
      <w:r w:rsidR="001A5123">
        <w:rPr>
          <w:sz w:val="22"/>
          <w:szCs w:val="22"/>
        </w:rPr>
        <w:t>,</w:t>
      </w:r>
      <w:r w:rsidR="002C63A5">
        <w:rPr>
          <w:sz w:val="22"/>
          <w:szCs w:val="22"/>
        </w:rPr>
        <w:t xml:space="preserve"> и Здание</w:t>
      </w:r>
      <w:r w:rsidR="00234492">
        <w:rPr>
          <w:sz w:val="22"/>
          <w:szCs w:val="22"/>
        </w:rPr>
        <w:t>, Имущество и Земельный участок</w:t>
      </w:r>
      <w:r w:rsidR="002C63A5">
        <w:rPr>
          <w:sz w:val="22"/>
          <w:szCs w:val="22"/>
        </w:rPr>
        <w:t xml:space="preserve"> </w:t>
      </w:r>
      <w:r w:rsidR="001B33A2" w:rsidRPr="001B33A2">
        <w:rPr>
          <w:b/>
          <w:sz w:val="22"/>
          <w:szCs w:val="22"/>
          <w:u w:val="single"/>
        </w:rPr>
        <w:t>не</w:t>
      </w:r>
      <w:r w:rsidR="001B33A2">
        <w:rPr>
          <w:sz w:val="22"/>
          <w:szCs w:val="22"/>
        </w:rPr>
        <w:t xml:space="preserve"> наход</w:t>
      </w:r>
      <w:r w:rsidR="00DC55F5">
        <w:rPr>
          <w:sz w:val="22"/>
          <w:szCs w:val="22"/>
        </w:rPr>
        <w:t>я</w:t>
      </w:r>
      <w:r w:rsidR="001B33A2">
        <w:rPr>
          <w:sz w:val="22"/>
          <w:szCs w:val="22"/>
        </w:rPr>
        <w:t>тся</w:t>
      </w:r>
      <w:r>
        <w:rPr>
          <w:sz w:val="22"/>
          <w:szCs w:val="22"/>
        </w:rPr>
        <w:t xml:space="preserve"> в залоге у</w:t>
      </w:r>
      <w:r w:rsidR="00454BBE">
        <w:rPr>
          <w:sz w:val="22"/>
          <w:szCs w:val="22"/>
        </w:rPr>
        <w:t xml:space="preserve"> Продавца до полной оплаты </w:t>
      </w:r>
      <w:r w:rsidR="002C63A5">
        <w:rPr>
          <w:sz w:val="22"/>
          <w:szCs w:val="22"/>
        </w:rPr>
        <w:t>Здания</w:t>
      </w:r>
      <w:r w:rsidR="00234492">
        <w:rPr>
          <w:sz w:val="22"/>
          <w:szCs w:val="22"/>
        </w:rPr>
        <w:t>, Имущества</w:t>
      </w:r>
      <w:r w:rsidR="00581F4F">
        <w:rPr>
          <w:sz w:val="22"/>
          <w:szCs w:val="22"/>
        </w:rPr>
        <w:t xml:space="preserve"> </w:t>
      </w:r>
      <w:r w:rsidR="00567D7E">
        <w:rPr>
          <w:sz w:val="22"/>
          <w:szCs w:val="22"/>
        </w:rPr>
        <w:t xml:space="preserve">и Земельного участка </w:t>
      </w:r>
      <w:r w:rsidR="00581F4F">
        <w:rPr>
          <w:sz w:val="22"/>
          <w:szCs w:val="22"/>
        </w:rPr>
        <w:t>Покупателем</w:t>
      </w:r>
      <w:r w:rsidR="000D5386" w:rsidRPr="004B0FB8">
        <w:rPr>
          <w:sz w:val="22"/>
          <w:szCs w:val="22"/>
          <w:lang w:eastAsia="ar-SA"/>
        </w:rPr>
        <w:t>.</w:t>
      </w:r>
      <w:r w:rsidR="000D5386" w:rsidRPr="00D3357C">
        <w:rPr>
          <w:sz w:val="22"/>
          <w:szCs w:val="22"/>
          <w:lang w:eastAsia="ar-SA"/>
        </w:rPr>
        <w:t xml:space="preserve"> </w:t>
      </w:r>
    </w:p>
    <w:p w14:paraId="41066ECF" w14:textId="4D10D785" w:rsidR="00CF3B92" w:rsidRPr="00D3357C" w:rsidRDefault="00CF3B92" w:rsidP="006E2807">
      <w:pPr>
        <w:widowControl w:val="0"/>
        <w:ind w:firstLine="567"/>
        <w:jc w:val="both"/>
        <w:rPr>
          <w:sz w:val="22"/>
          <w:szCs w:val="22"/>
          <w:lang w:eastAsia="ar-SA"/>
        </w:rPr>
      </w:pPr>
      <w:r>
        <w:rPr>
          <w:sz w:val="22"/>
          <w:szCs w:val="22"/>
          <w:lang w:eastAsia="ar-SA"/>
        </w:rPr>
        <w:t>2.</w:t>
      </w:r>
      <w:r w:rsidR="00DA60EE">
        <w:rPr>
          <w:sz w:val="22"/>
          <w:szCs w:val="22"/>
          <w:lang w:eastAsia="ar-SA"/>
        </w:rPr>
        <w:t>9</w:t>
      </w:r>
      <w:r>
        <w:rPr>
          <w:sz w:val="22"/>
          <w:szCs w:val="22"/>
          <w:lang w:eastAsia="ar-SA"/>
        </w:rPr>
        <w:t xml:space="preserve">. </w:t>
      </w:r>
      <w:r w:rsidRPr="00CF3B92">
        <w:rPr>
          <w:sz w:val="22"/>
          <w:szCs w:val="22"/>
          <w:lang w:eastAsia="ar-SA"/>
        </w:rPr>
        <w:t>Риск случайной гибели или повреждения</w:t>
      </w:r>
      <w:r>
        <w:rPr>
          <w:sz w:val="22"/>
          <w:szCs w:val="22"/>
          <w:lang w:eastAsia="ar-SA"/>
        </w:rPr>
        <w:t xml:space="preserve"> Здания</w:t>
      </w:r>
      <w:r w:rsidR="00234492">
        <w:rPr>
          <w:sz w:val="22"/>
          <w:szCs w:val="22"/>
          <w:lang w:eastAsia="ar-SA"/>
        </w:rPr>
        <w:t>, Имущества</w:t>
      </w:r>
      <w:r w:rsidR="00567D7E">
        <w:rPr>
          <w:sz w:val="22"/>
          <w:szCs w:val="22"/>
          <w:lang w:eastAsia="ar-SA"/>
        </w:rPr>
        <w:t xml:space="preserve"> и Земельного участка</w:t>
      </w:r>
      <w:r>
        <w:rPr>
          <w:sz w:val="22"/>
          <w:szCs w:val="22"/>
          <w:lang w:eastAsia="ar-SA"/>
        </w:rPr>
        <w:t xml:space="preserve"> </w:t>
      </w:r>
      <w:r w:rsidRPr="00CF3B92">
        <w:rPr>
          <w:sz w:val="22"/>
          <w:szCs w:val="22"/>
          <w:lang w:eastAsia="ar-SA"/>
        </w:rPr>
        <w:t>до момента подписания Акта приема-передачи несет Продавец.</w:t>
      </w:r>
    </w:p>
    <w:p w14:paraId="6B1AFF10" w14:textId="4D49B4C4" w:rsidR="00AC2423" w:rsidRPr="00D3357C" w:rsidRDefault="00AC2423" w:rsidP="00AC2423">
      <w:pPr>
        <w:tabs>
          <w:tab w:val="num" w:pos="722"/>
          <w:tab w:val="left" w:pos="1451"/>
        </w:tabs>
        <w:jc w:val="both"/>
        <w:rPr>
          <w:sz w:val="22"/>
          <w:szCs w:val="22"/>
        </w:rPr>
      </w:pPr>
    </w:p>
    <w:p w14:paraId="05B7EDE5" w14:textId="77777777" w:rsidR="00AC2423" w:rsidRPr="00D3357C" w:rsidRDefault="00AC2423" w:rsidP="00AC2423">
      <w:pPr>
        <w:tabs>
          <w:tab w:val="num" w:pos="722"/>
          <w:tab w:val="left" w:pos="1451"/>
        </w:tabs>
        <w:jc w:val="both"/>
        <w:rPr>
          <w:b/>
          <w:sz w:val="22"/>
          <w:szCs w:val="22"/>
        </w:rPr>
      </w:pPr>
      <w:r w:rsidRPr="00D3357C">
        <w:rPr>
          <w:sz w:val="22"/>
          <w:szCs w:val="22"/>
        </w:rPr>
        <w:tab/>
      </w:r>
      <w:bookmarkStart w:id="9" w:name="_Hlt447105131"/>
      <w:bookmarkEnd w:id="9"/>
      <w:r w:rsidRPr="00D3357C">
        <w:rPr>
          <w:b/>
          <w:sz w:val="22"/>
          <w:szCs w:val="22"/>
        </w:rPr>
        <w:t>3. ОБЯЗАННОСТИ СТОРОН.</w:t>
      </w:r>
    </w:p>
    <w:p w14:paraId="7C2E1F03" w14:textId="77777777" w:rsidR="00AC2423" w:rsidRPr="00D3357C" w:rsidRDefault="00AC2423" w:rsidP="00AC2423">
      <w:pPr>
        <w:tabs>
          <w:tab w:val="num" w:pos="532"/>
          <w:tab w:val="num" w:pos="745"/>
          <w:tab w:val="left" w:pos="1418"/>
        </w:tabs>
        <w:ind w:firstLine="709"/>
        <w:jc w:val="both"/>
        <w:rPr>
          <w:b/>
          <w:sz w:val="22"/>
          <w:szCs w:val="22"/>
        </w:rPr>
      </w:pPr>
      <w:bookmarkStart w:id="10" w:name="_Hlt447342598"/>
      <w:bookmarkStart w:id="11" w:name="_Ref443285898"/>
      <w:bookmarkEnd w:id="10"/>
      <w:r w:rsidRPr="00D3357C">
        <w:rPr>
          <w:b/>
          <w:sz w:val="22"/>
          <w:szCs w:val="22"/>
        </w:rPr>
        <w:t>3.1.</w:t>
      </w:r>
      <w:r w:rsidRPr="00D3357C">
        <w:rPr>
          <w:b/>
          <w:sz w:val="22"/>
          <w:szCs w:val="22"/>
        </w:rPr>
        <w:tab/>
        <w:t>Продавец обязуется:</w:t>
      </w:r>
      <w:bookmarkEnd w:id="11"/>
    </w:p>
    <w:p w14:paraId="1068B878" w14:textId="634B7B96" w:rsidR="00AC2423" w:rsidRPr="00D3357C" w:rsidRDefault="00AC2423" w:rsidP="00AC2423">
      <w:pPr>
        <w:widowControl w:val="0"/>
        <w:tabs>
          <w:tab w:val="num" w:pos="745"/>
          <w:tab w:val="left" w:pos="1418"/>
        </w:tabs>
        <w:ind w:firstLine="709"/>
        <w:jc w:val="both"/>
        <w:rPr>
          <w:sz w:val="22"/>
          <w:szCs w:val="22"/>
        </w:rPr>
      </w:pPr>
      <w:r w:rsidRPr="00D3357C">
        <w:rPr>
          <w:sz w:val="22"/>
          <w:szCs w:val="22"/>
        </w:rPr>
        <w:t>3.1.1. С даты подписания настоящего Договора до фактической передачи Здания</w:t>
      </w:r>
      <w:r w:rsidR="00234492">
        <w:rPr>
          <w:sz w:val="22"/>
          <w:szCs w:val="22"/>
        </w:rPr>
        <w:t>, Имущества</w:t>
      </w:r>
      <w:r w:rsidRPr="00D3357C">
        <w:rPr>
          <w:sz w:val="22"/>
          <w:szCs w:val="22"/>
        </w:rPr>
        <w:t xml:space="preserve"> </w:t>
      </w:r>
      <w:r w:rsidR="00751A99" w:rsidRPr="00751A99">
        <w:rPr>
          <w:sz w:val="22"/>
          <w:szCs w:val="22"/>
        </w:rPr>
        <w:t xml:space="preserve">и Земельного участка </w:t>
      </w:r>
      <w:r w:rsidRPr="00D3357C">
        <w:rPr>
          <w:sz w:val="22"/>
          <w:szCs w:val="22"/>
        </w:rPr>
        <w:t xml:space="preserve">Покупателю по </w:t>
      </w:r>
      <w:r w:rsidR="00C407BC">
        <w:rPr>
          <w:sz w:val="22"/>
          <w:szCs w:val="22"/>
        </w:rPr>
        <w:t>А</w:t>
      </w:r>
      <w:r w:rsidRPr="00D3357C">
        <w:rPr>
          <w:sz w:val="22"/>
          <w:szCs w:val="22"/>
        </w:rPr>
        <w:t>кту приёма – передачи не ухудшать состояни</w:t>
      </w:r>
      <w:r w:rsidR="00D67BE7">
        <w:rPr>
          <w:sz w:val="22"/>
          <w:szCs w:val="22"/>
        </w:rPr>
        <w:t>е</w:t>
      </w:r>
      <w:r w:rsidRPr="00D3357C">
        <w:rPr>
          <w:sz w:val="22"/>
          <w:szCs w:val="22"/>
        </w:rPr>
        <w:t xml:space="preserve"> Здания</w:t>
      </w:r>
      <w:r w:rsidR="00234492">
        <w:rPr>
          <w:sz w:val="22"/>
          <w:szCs w:val="22"/>
        </w:rPr>
        <w:t>, Имущества</w:t>
      </w:r>
      <w:r w:rsidR="00751A99" w:rsidRPr="00751A99">
        <w:t xml:space="preserve"> </w:t>
      </w:r>
      <w:r w:rsidR="00751A99" w:rsidRPr="00751A99">
        <w:rPr>
          <w:sz w:val="22"/>
          <w:szCs w:val="22"/>
        </w:rPr>
        <w:t>и Земельного участка</w:t>
      </w:r>
      <w:r w:rsidRPr="00D3357C">
        <w:rPr>
          <w:sz w:val="22"/>
          <w:szCs w:val="22"/>
        </w:rPr>
        <w:t>.</w:t>
      </w:r>
    </w:p>
    <w:p w14:paraId="1C79892C" w14:textId="659F7506" w:rsidR="00AC2423" w:rsidRPr="00D3357C" w:rsidRDefault="00AC2423" w:rsidP="00AC2423">
      <w:pPr>
        <w:widowControl w:val="0"/>
        <w:tabs>
          <w:tab w:val="num" w:pos="745"/>
          <w:tab w:val="left" w:pos="1418"/>
        </w:tabs>
        <w:ind w:firstLine="709"/>
        <w:jc w:val="both"/>
        <w:rPr>
          <w:sz w:val="22"/>
          <w:szCs w:val="22"/>
        </w:rPr>
      </w:pPr>
      <w:r w:rsidRPr="00D3357C">
        <w:rPr>
          <w:sz w:val="22"/>
          <w:szCs w:val="22"/>
        </w:rPr>
        <w:t xml:space="preserve">3.1.2. </w:t>
      </w:r>
      <w:bookmarkStart w:id="12" w:name="_Hlk198210538"/>
      <w:r w:rsidRPr="00D3357C">
        <w:rPr>
          <w:sz w:val="22"/>
          <w:szCs w:val="22"/>
        </w:rPr>
        <w:t>Передать Здание</w:t>
      </w:r>
      <w:r w:rsidR="00234492">
        <w:rPr>
          <w:sz w:val="22"/>
          <w:szCs w:val="22"/>
        </w:rPr>
        <w:t>, Имущество</w:t>
      </w:r>
      <w:r w:rsidRPr="00D3357C">
        <w:rPr>
          <w:sz w:val="22"/>
          <w:szCs w:val="22"/>
        </w:rPr>
        <w:t xml:space="preserve"> </w:t>
      </w:r>
      <w:r w:rsidR="00751A99" w:rsidRPr="00751A99">
        <w:rPr>
          <w:sz w:val="22"/>
          <w:szCs w:val="22"/>
        </w:rPr>
        <w:t>и Земельн</w:t>
      </w:r>
      <w:r w:rsidR="00234492">
        <w:rPr>
          <w:sz w:val="22"/>
          <w:szCs w:val="22"/>
        </w:rPr>
        <w:t>ый</w:t>
      </w:r>
      <w:r w:rsidR="00751A99" w:rsidRPr="00751A99">
        <w:rPr>
          <w:sz w:val="22"/>
          <w:szCs w:val="22"/>
        </w:rPr>
        <w:t xml:space="preserve"> участ</w:t>
      </w:r>
      <w:r w:rsidR="00DC55F5">
        <w:rPr>
          <w:sz w:val="22"/>
          <w:szCs w:val="22"/>
        </w:rPr>
        <w:t>ок</w:t>
      </w:r>
      <w:r w:rsidR="00751A99" w:rsidRPr="00751A99">
        <w:rPr>
          <w:sz w:val="22"/>
          <w:szCs w:val="22"/>
        </w:rPr>
        <w:t xml:space="preserve"> </w:t>
      </w:r>
      <w:r w:rsidRPr="00D3357C">
        <w:rPr>
          <w:sz w:val="22"/>
          <w:szCs w:val="22"/>
        </w:rPr>
        <w:t xml:space="preserve">Покупателю по </w:t>
      </w:r>
      <w:r w:rsidR="00DC55F5">
        <w:rPr>
          <w:sz w:val="22"/>
          <w:szCs w:val="22"/>
        </w:rPr>
        <w:t>А</w:t>
      </w:r>
      <w:r w:rsidRPr="00D3357C">
        <w:rPr>
          <w:sz w:val="22"/>
          <w:szCs w:val="22"/>
        </w:rPr>
        <w:t xml:space="preserve">кту приёма-передачи </w:t>
      </w:r>
      <w:r w:rsidR="001A5123">
        <w:rPr>
          <w:sz w:val="22"/>
          <w:szCs w:val="22"/>
        </w:rPr>
        <w:t>в дату</w:t>
      </w:r>
      <w:r w:rsidR="00F33F72">
        <w:rPr>
          <w:sz w:val="22"/>
          <w:szCs w:val="22"/>
        </w:rPr>
        <w:t xml:space="preserve"> государственной </w:t>
      </w:r>
      <w:r w:rsidR="00E91928" w:rsidRPr="0046419E">
        <w:rPr>
          <w:sz w:val="22"/>
          <w:szCs w:val="22"/>
        </w:rPr>
        <w:t xml:space="preserve">регистрации </w:t>
      </w:r>
      <w:r w:rsidR="001A5123">
        <w:rPr>
          <w:sz w:val="22"/>
          <w:szCs w:val="22"/>
        </w:rPr>
        <w:t xml:space="preserve">перехода </w:t>
      </w:r>
      <w:r w:rsidR="00E91928" w:rsidRPr="0046419E">
        <w:rPr>
          <w:sz w:val="22"/>
          <w:szCs w:val="22"/>
        </w:rPr>
        <w:t>права собственности на Здание</w:t>
      </w:r>
      <w:r w:rsidR="00D67BE7" w:rsidRPr="0046419E">
        <w:rPr>
          <w:sz w:val="22"/>
          <w:szCs w:val="22"/>
        </w:rPr>
        <w:t xml:space="preserve"> </w:t>
      </w:r>
      <w:r w:rsidR="00751A99" w:rsidRPr="00751A99">
        <w:rPr>
          <w:sz w:val="22"/>
          <w:szCs w:val="22"/>
        </w:rPr>
        <w:t xml:space="preserve">и </w:t>
      </w:r>
      <w:r w:rsidR="00DC55F5" w:rsidRPr="00751A99">
        <w:rPr>
          <w:sz w:val="22"/>
          <w:szCs w:val="22"/>
        </w:rPr>
        <w:t>Земельн</w:t>
      </w:r>
      <w:r w:rsidR="00DC55F5">
        <w:rPr>
          <w:sz w:val="22"/>
          <w:szCs w:val="22"/>
        </w:rPr>
        <w:t>ый</w:t>
      </w:r>
      <w:r w:rsidR="00DC55F5" w:rsidRPr="00751A99">
        <w:rPr>
          <w:sz w:val="22"/>
          <w:szCs w:val="22"/>
        </w:rPr>
        <w:t xml:space="preserve"> участ</w:t>
      </w:r>
      <w:r w:rsidR="00DC55F5">
        <w:rPr>
          <w:sz w:val="22"/>
          <w:szCs w:val="22"/>
        </w:rPr>
        <w:t>ок</w:t>
      </w:r>
      <w:r w:rsidR="001A5123">
        <w:rPr>
          <w:sz w:val="22"/>
          <w:szCs w:val="22"/>
        </w:rPr>
        <w:t xml:space="preserve"> к Покупателю</w:t>
      </w:r>
      <w:r w:rsidR="00DC55F5" w:rsidRPr="00751A99">
        <w:rPr>
          <w:sz w:val="22"/>
          <w:szCs w:val="22"/>
        </w:rPr>
        <w:t xml:space="preserve"> </w:t>
      </w:r>
    </w:p>
    <w:p w14:paraId="1A1978F3" w14:textId="5750A1A4" w:rsidR="00AC2423" w:rsidRDefault="00AC2423" w:rsidP="00A06894">
      <w:pPr>
        <w:tabs>
          <w:tab w:val="left" w:pos="1451"/>
        </w:tabs>
        <w:ind w:firstLine="709"/>
        <w:jc w:val="both"/>
        <w:rPr>
          <w:sz w:val="22"/>
          <w:szCs w:val="22"/>
        </w:rPr>
      </w:pPr>
      <w:bookmarkStart w:id="13" w:name="_Hlt450030746"/>
      <w:bookmarkEnd w:id="13"/>
      <w:r w:rsidRPr="00D3357C">
        <w:rPr>
          <w:sz w:val="22"/>
          <w:szCs w:val="22"/>
        </w:rPr>
        <w:t xml:space="preserve">3.1.3. В </w:t>
      </w:r>
      <w:r w:rsidRPr="000668F4">
        <w:rPr>
          <w:sz w:val="22"/>
          <w:szCs w:val="22"/>
        </w:rPr>
        <w:t xml:space="preserve">течение </w:t>
      </w:r>
      <w:r w:rsidR="00CA1AC9">
        <w:rPr>
          <w:sz w:val="22"/>
          <w:szCs w:val="22"/>
        </w:rPr>
        <w:t>3</w:t>
      </w:r>
      <w:r w:rsidRPr="000668F4">
        <w:rPr>
          <w:sz w:val="22"/>
          <w:szCs w:val="22"/>
        </w:rPr>
        <w:t xml:space="preserve"> (</w:t>
      </w:r>
      <w:r w:rsidR="00CA1AC9">
        <w:rPr>
          <w:sz w:val="22"/>
          <w:szCs w:val="22"/>
        </w:rPr>
        <w:t>трех</w:t>
      </w:r>
      <w:r w:rsidRPr="000668F4">
        <w:rPr>
          <w:sz w:val="22"/>
          <w:szCs w:val="22"/>
        </w:rPr>
        <w:t xml:space="preserve">) рабочих дней со дня </w:t>
      </w:r>
      <w:r w:rsidR="00751A99">
        <w:rPr>
          <w:sz w:val="22"/>
          <w:szCs w:val="22"/>
        </w:rPr>
        <w:t>открытия Аккредитива</w:t>
      </w:r>
      <w:r w:rsidRPr="000668F4">
        <w:rPr>
          <w:sz w:val="22"/>
          <w:szCs w:val="22"/>
        </w:rPr>
        <w:t xml:space="preserve"> по</w:t>
      </w:r>
      <w:r w:rsidRPr="00D3357C">
        <w:rPr>
          <w:sz w:val="22"/>
          <w:szCs w:val="22"/>
        </w:rPr>
        <w:t>дготовить и подать необходимые и надлежащим образом оформленные документы и заявления в Управление Федеральной службы государственной регистрации, кадастра и картографии для государственной регистрации перехода права собственности на Здание</w:t>
      </w:r>
      <w:r w:rsidR="00751A99">
        <w:rPr>
          <w:sz w:val="22"/>
          <w:szCs w:val="22"/>
        </w:rPr>
        <w:t xml:space="preserve"> и Земельн</w:t>
      </w:r>
      <w:r w:rsidR="00DC55F5">
        <w:rPr>
          <w:sz w:val="22"/>
          <w:szCs w:val="22"/>
        </w:rPr>
        <w:t>ый</w:t>
      </w:r>
      <w:r w:rsidR="00751A99">
        <w:rPr>
          <w:sz w:val="22"/>
          <w:szCs w:val="22"/>
        </w:rPr>
        <w:t xml:space="preserve"> </w:t>
      </w:r>
      <w:r w:rsidR="00DC55F5">
        <w:rPr>
          <w:sz w:val="22"/>
          <w:szCs w:val="22"/>
        </w:rPr>
        <w:t xml:space="preserve">участок </w:t>
      </w:r>
      <w:r w:rsidR="00234492" w:rsidRPr="00D3357C">
        <w:rPr>
          <w:sz w:val="22"/>
          <w:szCs w:val="22"/>
        </w:rPr>
        <w:t>к</w:t>
      </w:r>
      <w:r w:rsidRPr="00D3357C">
        <w:rPr>
          <w:sz w:val="22"/>
          <w:szCs w:val="22"/>
        </w:rPr>
        <w:t xml:space="preserve"> Покупателю. </w:t>
      </w:r>
    </w:p>
    <w:p w14:paraId="1263E5BD" w14:textId="31595733" w:rsidR="00867320" w:rsidRDefault="00867320" w:rsidP="00A06894">
      <w:pPr>
        <w:tabs>
          <w:tab w:val="left" w:pos="1451"/>
        </w:tabs>
        <w:ind w:firstLine="709"/>
        <w:jc w:val="both"/>
        <w:rPr>
          <w:sz w:val="22"/>
          <w:szCs w:val="22"/>
        </w:rPr>
      </w:pPr>
      <w:bookmarkStart w:id="14" w:name="_Hlk228358463"/>
      <w:r>
        <w:rPr>
          <w:sz w:val="22"/>
          <w:szCs w:val="22"/>
        </w:rPr>
        <w:t xml:space="preserve">3.1.4 </w:t>
      </w:r>
      <w:r w:rsidR="00A46287">
        <w:rPr>
          <w:sz w:val="22"/>
          <w:szCs w:val="22"/>
        </w:rPr>
        <w:t>Н</w:t>
      </w:r>
      <w:r w:rsidR="00A46287" w:rsidRPr="00A46287">
        <w:rPr>
          <w:sz w:val="22"/>
          <w:szCs w:val="22"/>
        </w:rPr>
        <w:t xml:space="preserve">е позднее </w:t>
      </w:r>
      <w:r w:rsidR="00405AFB">
        <w:rPr>
          <w:sz w:val="22"/>
          <w:szCs w:val="22"/>
        </w:rPr>
        <w:t>5 (</w:t>
      </w:r>
      <w:r w:rsidR="00A46287" w:rsidRPr="00A46287">
        <w:rPr>
          <w:sz w:val="22"/>
          <w:szCs w:val="22"/>
        </w:rPr>
        <w:t>пяти</w:t>
      </w:r>
      <w:r w:rsidR="00405AFB">
        <w:rPr>
          <w:sz w:val="22"/>
          <w:szCs w:val="22"/>
        </w:rPr>
        <w:t>)</w:t>
      </w:r>
      <w:r w:rsidR="00A46287" w:rsidRPr="00A46287">
        <w:rPr>
          <w:sz w:val="22"/>
          <w:szCs w:val="22"/>
        </w:rPr>
        <w:t xml:space="preserve"> календарных дней, считая со дня </w:t>
      </w:r>
      <w:r w:rsidR="00A46287">
        <w:rPr>
          <w:sz w:val="22"/>
          <w:szCs w:val="22"/>
        </w:rPr>
        <w:t xml:space="preserve">подписания Сторонами </w:t>
      </w:r>
      <w:bookmarkStart w:id="15" w:name="_Hlk195863381"/>
      <w:r w:rsidR="00C407BC">
        <w:rPr>
          <w:sz w:val="22"/>
          <w:szCs w:val="22"/>
        </w:rPr>
        <w:t xml:space="preserve">Акта приема-передачи </w:t>
      </w:r>
      <w:r w:rsidR="00AC0628">
        <w:rPr>
          <w:sz w:val="22"/>
          <w:szCs w:val="22"/>
        </w:rPr>
        <w:t>Здания</w:t>
      </w:r>
      <w:r w:rsidR="00234492">
        <w:rPr>
          <w:sz w:val="22"/>
          <w:szCs w:val="22"/>
        </w:rPr>
        <w:t xml:space="preserve">, </w:t>
      </w:r>
      <w:r w:rsidR="00234492" w:rsidRPr="00043389">
        <w:rPr>
          <w:sz w:val="22"/>
          <w:szCs w:val="22"/>
        </w:rPr>
        <w:t>Имущества</w:t>
      </w:r>
      <w:r w:rsidR="00751A99" w:rsidRPr="00043389">
        <w:rPr>
          <w:sz w:val="22"/>
          <w:szCs w:val="22"/>
        </w:rPr>
        <w:t xml:space="preserve"> и </w:t>
      </w:r>
      <w:r w:rsidR="0028618F" w:rsidRPr="00043389">
        <w:rPr>
          <w:sz w:val="22"/>
          <w:szCs w:val="22"/>
        </w:rPr>
        <w:t xml:space="preserve">Земельного участка </w:t>
      </w:r>
      <w:bookmarkEnd w:id="15"/>
      <w:r w:rsidR="00C407BC" w:rsidRPr="00043389">
        <w:rPr>
          <w:sz w:val="22"/>
          <w:szCs w:val="22"/>
        </w:rPr>
        <w:t xml:space="preserve">передать </w:t>
      </w:r>
      <w:r w:rsidR="00C407BC" w:rsidRPr="008965E1">
        <w:rPr>
          <w:sz w:val="22"/>
          <w:szCs w:val="22"/>
        </w:rPr>
        <w:t xml:space="preserve">Покупателю </w:t>
      </w:r>
      <w:r w:rsidR="00A53E05" w:rsidRPr="008965E1">
        <w:rPr>
          <w:sz w:val="22"/>
          <w:szCs w:val="22"/>
        </w:rPr>
        <w:t>акт приема- передачи по форме ОС-1 и УПД</w:t>
      </w:r>
      <w:r w:rsidR="00A46287" w:rsidRPr="008965E1">
        <w:rPr>
          <w:sz w:val="22"/>
          <w:szCs w:val="22"/>
        </w:rPr>
        <w:t xml:space="preserve">, согласно </w:t>
      </w:r>
      <w:r w:rsidR="00AC0628" w:rsidRPr="008965E1">
        <w:rPr>
          <w:sz w:val="22"/>
          <w:szCs w:val="22"/>
        </w:rPr>
        <w:t xml:space="preserve">требованиями </w:t>
      </w:r>
      <w:r w:rsidR="00A46287" w:rsidRPr="008965E1">
        <w:rPr>
          <w:sz w:val="22"/>
          <w:szCs w:val="22"/>
        </w:rPr>
        <w:t>п. 3 ст. 168 НК РФ.</w:t>
      </w:r>
    </w:p>
    <w:bookmarkEnd w:id="12"/>
    <w:bookmarkEnd w:id="14"/>
    <w:p w14:paraId="2224521E" w14:textId="5515F6DB" w:rsidR="009F6672" w:rsidRPr="0023623F" w:rsidRDefault="009F6672" w:rsidP="00A06894">
      <w:pPr>
        <w:tabs>
          <w:tab w:val="left" w:pos="1451"/>
        </w:tabs>
        <w:ind w:firstLine="709"/>
        <w:jc w:val="both"/>
        <w:rPr>
          <w:sz w:val="22"/>
          <w:szCs w:val="22"/>
        </w:rPr>
      </w:pPr>
      <w:r>
        <w:rPr>
          <w:sz w:val="22"/>
          <w:szCs w:val="22"/>
        </w:rPr>
        <w:t>3.1.</w:t>
      </w:r>
      <w:r w:rsidR="0028618F">
        <w:rPr>
          <w:sz w:val="22"/>
          <w:szCs w:val="22"/>
        </w:rPr>
        <w:t>5</w:t>
      </w:r>
      <w:r>
        <w:rPr>
          <w:sz w:val="22"/>
          <w:szCs w:val="22"/>
        </w:rPr>
        <w:t xml:space="preserve">. </w:t>
      </w:r>
      <w:r w:rsidRPr="009F6672">
        <w:rPr>
          <w:sz w:val="22"/>
          <w:szCs w:val="22"/>
        </w:rPr>
        <w:t xml:space="preserve">Передать Покупателю </w:t>
      </w:r>
      <w:r>
        <w:rPr>
          <w:sz w:val="22"/>
          <w:szCs w:val="22"/>
        </w:rPr>
        <w:t>Здание</w:t>
      </w:r>
      <w:r w:rsidR="0028618F">
        <w:rPr>
          <w:sz w:val="22"/>
          <w:szCs w:val="22"/>
        </w:rPr>
        <w:t>,</w:t>
      </w:r>
      <w:r>
        <w:rPr>
          <w:sz w:val="22"/>
          <w:szCs w:val="22"/>
        </w:rPr>
        <w:t xml:space="preserve"> </w:t>
      </w:r>
      <w:r w:rsidR="00234492">
        <w:rPr>
          <w:sz w:val="22"/>
          <w:szCs w:val="22"/>
        </w:rPr>
        <w:t>И</w:t>
      </w:r>
      <w:r w:rsidRPr="009F6672">
        <w:rPr>
          <w:sz w:val="22"/>
          <w:szCs w:val="22"/>
        </w:rPr>
        <w:t>мущество</w:t>
      </w:r>
      <w:r w:rsidR="00234492">
        <w:rPr>
          <w:sz w:val="22"/>
          <w:szCs w:val="22"/>
        </w:rPr>
        <w:t xml:space="preserve"> </w:t>
      </w:r>
      <w:r w:rsidR="0028618F">
        <w:rPr>
          <w:sz w:val="22"/>
          <w:szCs w:val="22"/>
        </w:rPr>
        <w:t xml:space="preserve">и Земельный </w:t>
      </w:r>
      <w:r w:rsidR="00234492">
        <w:rPr>
          <w:sz w:val="22"/>
          <w:szCs w:val="22"/>
        </w:rPr>
        <w:t xml:space="preserve">участок </w:t>
      </w:r>
      <w:r w:rsidR="00234492" w:rsidRPr="00F845AC">
        <w:rPr>
          <w:sz w:val="22"/>
          <w:szCs w:val="22"/>
        </w:rPr>
        <w:t>в</w:t>
      </w:r>
      <w:r w:rsidRPr="00F845AC">
        <w:rPr>
          <w:sz w:val="22"/>
          <w:szCs w:val="22"/>
        </w:rPr>
        <w:t xml:space="preserve"> порядке и сроки, которые установлены настоящим Договором, в состоянии и комплектн</w:t>
      </w:r>
      <w:r w:rsidRPr="0023623F">
        <w:rPr>
          <w:sz w:val="22"/>
          <w:szCs w:val="22"/>
        </w:rPr>
        <w:t>ости не худших, чем на момент заключения настоящего Договора.</w:t>
      </w:r>
    </w:p>
    <w:p w14:paraId="0BD76167" w14:textId="45602EF1" w:rsidR="00E52E8E" w:rsidRDefault="00E52E8E" w:rsidP="00A06894">
      <w:pPr>
        <w:tabs>
          <w:tab w:val="left" w:pos="1451"/>
        </w:tabs>
        <w:ind w:firstLine="709"/>
        <w:jc w:val="both"/>
        <w:rPr>
          <w:sz w:val="22"/>
          <w:szCs w:val="22"/>
        </w:rPr>
      </w:pPr>
      <w:r w:rsidRPr="00F845AC">
        <w:rPr>
          <w:sz w:val="22"/>
          <w:szCs w:val="22"/>
        </w:rPr>
        <w:t>3.1.</w:t>
      </w:r>
      <w:r w:rsidR="00DA60EE">
        <w:rPr>
          <w:sz w:val="22"/>
          <w:szCs w:val="22"/>
        </w:rPr>
        <w:t>6</w:t>
      </w:r>
      <w:r w:rsidRPr="00F845AC">
        <w:rPr>
          <w:sz w:val="22"/>
          <w:szCs w:val="22"/>
        </w:rPr>
        <w:t>. Одновременно с передачей Покупателю Здания</w:t>
      </w:r>
      <w:r w:rsidR="00234492">
        <w:rPr>
          <w:sz w:val="22"/>
          <w:szCs w:val="22"/>
        </w:rPr>
        <w:t xml:space="preserve">, Имущества </w:t>
      </w:r>
      <w:r w:rsidR="0028618F" w:rsidRPr="0028618F">
        <w:rPr>
          <w:sz w:val="22"/>
          <w:szCs w:val="22"/>
        </w:rPr>
        <w:t>и Земельного участка</w:t>
      </w:r>
      <w:r w:rsidRPr="00F845AC">
        <w:rPr>
          <w:sz w:val="22"/>
          <w:szCs w:val="22"/>
        </w:rPr>
        <w:t xml:space="preserve">, предоставить Покупателю </w:t>
      </w:r>
      <w:r w:rsidR="00342D94" w:rsidRPr="00F845AC">
        <w:rPr>
          <w:sz w:val="22"/>
          <w:szCs w:val="22"/>
        </w:rPr>
        <w:t xml:space="preserve">имеющиеся у Продавца </w:t>
      </w:r>
      <w:r w:rsidRPr="00F845AC">
        <w:rPr>
          <w:sz w:val="22"/>
          <w:szCs w:val="22"/>
        </w:rPr>
        <w:t xml:space="preserve">сведения, информацию и документы, которые связаны с передаваемым </w:t>
      </w:r>
      <w:r w:rsidR="0028618F" w:rsidRPr="0028618F">
        <w:rPr>
          <w:sz w:val="22"/>
          <w:szCs w:val="22"/>
        </w:rPr>
        <w:t>Земельн</w:t>
      </w:r>
      <w:r w:rsidR="0028618F">
        <w:rPr>
          <w:sz w:val="22"/>
          <w:szCs w:val="22"/>
        </w:rPr>
        <w:t>ым</w:t>
      </w:r>
      <w:r w:rsidR="0028618F" w:rsidRPr="0028618F">
        <w:rPr>
          <w:sz w:val="22"/>
          <w:szCs w:val="22"/>
        </w:rPr>
        <w:t xml:space="preserve"> участк</w:t>
      </w:r>
      <w:r w:rsidR="0028618F">
        <w:rPr>
          <w:sz w:val="22"/>
          <w:szCs w:val="22"/>
        </w:rPr>
        <w:t>ом,</w:t>
      </w:r>
      <w:r w:rsidR="0028618F" w:rsidRPr="0028618F">
        <w:rPr>
          <w:sz w:val="22"/>
          <w:szCs w:val="22"/>
        </w:rPr>
        <w:t xml:space="preserve"> </w:t>
      </w:r>
      <w:r w:rsidRPr="00F845AC">
        <w:rPr>
          <w:sz w:val="22"/>
          <w:szCs w:val="22"/>
        </w:rPr>
        <w:t xml:space="preserve">Зданием и </w:t>
      </w:r>
      <w:r w:rsidR="00234492">
        <w:rPr>
          <w:sz w:val="22"/>
          <w:szCs w:val="22"/>
        </w:rPr>
        <w:t>И</w:t>
      </w:r>
      <w:r w:rsidRPr="00F845AC">
        <w:rPr>
          <w:sz w:val="22"/>
          <w:szCs w:val="22"/>
        </w:rPr>
        <w:t>муществом, включая кадастровую, инвентаризационную,</w:t>
      </w:r>
      <w:r w:rsidRPr="0046419E">
        <w:rPr>
          <w:sz w:val="22"/>
          <w:szCs w:val="22"/>
        </w:rPr>
        <w:t xml:space="preserve"> техническую документацию, паспорта, документы о техническом обслуживании, акты поверок, допусков, акты разграничения эксплуатационной ответственности, сертификаты соответствия и всю иную документацию, необходимую для правомерной эксплуатации </w:t>
      </w:r>
      <w:r w:rsidR="0028618F" w:rsidRPr="0028618F">
        <w:rPr>
          <w:sz w:val="22"/>
          <w:szCs w:val="22"/>
        </w:rPr>
        <w:t>Земельного участка</w:t>
      </w:r>
      <w:r w:rsidR="0028618F">
        <w:rPr>
          <w:sz w:val="22"/>
          <w:szCs w:val="22"/>
        </w:rPr>
        <w:t>,</w:t>
      </w:r>
      <w:r w:rsidR="0028618F" w:rsidRPr="0028618F">
        <w:rPr>
          <w:sz w:val="22"/>
          <w:szCs w:val="22"/>
        </w:rPr>
        <w:t xml:space="preserve"> </w:t>
      </w:r>
      <w:r w:rsidRPr="0046419E">
        <w:rPr>
          <w:sz w:val="22"/>
          <w:szCs w:val="22"/>
        </w:rPr>
        <w:t xml:space="preserve">Здания и </w:t>
      </w:r>
      <w:r w:rsidR="00234492">
        <w:rPr>
          <w:sz w:val="22"/>
          <w:szCs w:val="22"/>
        </w:rPr>
        <w:t>Имущества.</w:t>
      </w:r>
    </w:p>
    <w:p w14:paraId="03AA5CB9" w14:textId="15F59F75" w:rsidR="00D3357C" w:rsidRPr="00667995" w:rsidRDefault="00097126" w:rsidP="00A06894">
      <w:pPr>
        <w:tabs>
          <w:tab w:val="left" w:pos="1451"/>
        </w:tabs>
        <w:ind w:firstLine="709"/>
        <w:jc w:val="both"/>
        <w:rPr>
          <w:sz w:val="22"/>
          <w:szCs w:val="22"/>
        </w:rPr>
      </w:pPr>
      <w:r w:rsidRPr="00667995">
        <w:rPr>
          <w:sz w:val="22"/>
          <w:szCs w:val="22"/>
        </w:rPr>
        <w:t>3.1.</w:t>
      </w:r>
      <w:r w:rsidR="00667995">
        <w:rPr>
          <w:sz w:val="22"/>
          <w:szCs w:val="22"/>
        </w:rPr>
        <w:t>7</w:t>
      </w:r>
      <w:r w:rsidRPr="00667995">
        <w:rPr>
          <w:sz w:val="22"/>
          <w:szCs w:val="22"/>
        </w:rPr>
        <w:t xml:space="preserve">. </w:t>
      </w:r>
      <w:r w:rsidR="00D3357C" w:rsidRPr="00667995">
        <w:rPr>
          <w:sz w:val="22"/>
          <w:szCs w:val="22"/>
        </w:rPr>
        <w:t>Выполнить все иные обязательства, возложенные на Продавца настоящим Договором.</w:t>
      </w:r>
    </w:p>
    <w:p w14:paraId="5E41B4B4" w14:textId="77777777" w:rsidR="00AC2423" w:rsidRPr="00667995" w:rsidRDefault="00AC2423" w:rsidP="00AC2423">
      <w:pPr>
        <w:numPr>
          <w:ilvl w:val="1"/>
          <w:numId w:val="9"/>
        </w:numPr>
        <w:tabs>
          <w:tab w:val="num" w:pos="0"/>
          <w:tab w:val="num" w:pos="745"/>
          <w:tab w:val="left" w:pos="1418"/>
        </w:tabs>
        <w:ind w:left="0" w:firstLine="709"/>
        <w:jc w:val="both"/>
        <w:rPr>
          <w:b/>
          <w:sz w:val="22"/>
          <w:szCs w:val="22"/>
        </w:rPr>
      </w:pPr>
      <w:bookmarkStart w:id="16" w:name="_Ref443283286"/>
      <w:r w:rsidRPr="00667995">
        <w:rPr>
          <w:b/>
          <w:sz w:val="22"/>
          <w:szCs w:val="22"/>
        </w:rPr>
        <w:t>Покупатель обязуется:</w:t>
      </w:r>
      <w:bookmarkEnd w:id="16"/>
    </w:p>
    <w:p w14:paraId="19BE4099" w14:textId="272F94BA" w:rsidR="00AC2423" w:rsidRPr="008965E1" w:rsidRDefault="00AC2423" w:rsidP="00AC2423">
      <w:pPr>
        <w:widowControl w:val="0"/>
        <w:numPr>
          <w:ilvl w:val="2"/>
          <w:numId w:val="9"/>
        </w:numPr>
        <w:tabs>
          <w:tab w:val="num" w:pos="0"/>
          <w:tab w:val="num" w:pos="360"/>
          <w:tab w:val="num" w:pos="745"/>
          <w:tab w:val="left" w:pos="1418"/>
        </w:tabs>
        <w:ind w:left="0" w:firstLine="709"/>
        <w:jc w:val="both"/>
        <w:rPr>
          <w:sz w:val="22"/>
          <w:szCs w:val="22"/>
        </w:rPr>
      </w:pPr>
      <w:bookmarkStart w:id="17" w:name="_Hlt443285699"/>
      <w:bookmarkStart w:id="18" w:name="_Hlt443286310"/>
      <w:bookmarkStart w:id="19" w:name="_Ref443285914"/>
      <w:bookmarkStart w:id="20" w:name="_Hlk228358683"/>
      <w:bookmarkEnd w:id="17"/>
      <w:bookmarkEnd w:id="18"/>
      <w:r w:rsidRPr="00D3357C">
        <w:rPr>
          <w:sz w:val="22"/>
          <w:szCs w:val="22"/>
        </w:rPr>
        <w:lastRenderedPageBreak/>
        <w:t>В течение срока, указанного в п. 3.1.2. Договора, принять от Продавца</w:t>
      </w:r>
      <w:r w:rsidR="00234492">
        <w:rPr>
          <w:sz w:val="22"/>
          <w:szCs w:val="22"/>
        </w:rPr>
        <w:t xml:space="preserve"> </w:t>
      </w:r>
      <w:r w:rsidRPr="00D3357C">
        <w:rPr>
          <w:sz w:val="22"/>
          <w:szCs w:val="22"/>
        </w:rPr>
        <w:t>Здание</w:t>
      </w:r>
      <w:r w:rsidR="00234492">
        <w:rPr>
          <w:sz w:val="22"/>
          <w:szCs w:val="22"/>
        </w:rPr>
        <w:t>, Имущество и Земельный участок</w:t>
      </w:r>
      <w:r w:rsidRPr="00D3357C">
        <w:rPr>
          <w:sz w:val="22"/>
          <w:szCs w:val="22"/>
        </w:rPr>
        <w:t xml:space="preserve"> с подписанием </w:t>
      </w:r>
      <w:r w:rsidR="00DC55F5">
        <w:rPr>
          <w:sz w:val="22"/>
          <w:szCs w:val="22"/>
        </w:rPr>
        <w:t>А</w:t>
      </w:r>
      <w:r w:rsidRPr="00D3357C">
        <w:rPr>
          <w:sz w:val="22"/>
          <w:szCs w:val="22"/>
        </w:rPr>
        <w:t>кта приема-передачи</w:t>
      </w:r>
      <w:r w:rsidR="001A5123">
        <w:rPr>
          <w:sz w:val="22"/>
          <w:szCs w:val="22"/>
        </w:rPr>
        <w:t xml:space="preserve">. В течение срока, указанного в п. 3.1.4. Договора, принять от </w:t>
      </w:r>
      <w:r w:rsidR="00A20BB9">
        <w:rPr>
          <w:sz w:val="22"/>
          <w:szCs w:val="22"/>
        </w:rPr>
        <w:t>Продавца</w:t>
      </w:r>
      <w:r w:rsidR="001A5123">
        <w:rPr>
          <w:sz w:val="22"/>
          <w:szCs w:val="22"/>
        </w:rPr>
        <w:t xml:space="preserve"> и подписать </w:t>
      </w:r>
      <w:r w:rsidR="00A53E05" w:rsidRPr="008965E1">
        <w:rPr>
          <w:sz w:val="22"/>
          <w:szCs w:val="22"/>
        </w:rPr>
        <w:t>акт приема- передачи по форме ОС-1 и УПД</w:t>
      </w:r>
      <w:r w:rsidRPr="008965E1">
        <w:rPr>
          <w:sz w:val="22"/>
          <w:szCs w:val="22"/>
        </w:rPr>
        <w:t>.</w:t>
      </w:r>
      <w:bookmarkEnd w:id="19"/>
      <w:r w:rsidRPr="008965E1">
        <w:rPr>
          <w:sz w:val="22"/>
          <w:szCs w:val="22"/>
        </w:rPr>
        <w:t xml:space="preserve"> </w:t>
      </w:r>
      <w:bookmarkStart w:id="21" w:name="_Ref443283287"/>
    </w:p>
    <w:bookmarkEnd w:id="20"/>
    <w:p w14:paraId="2F5B2D88" w14:textId="2E9137DF" w:rsidR="00AC2423" w:rsidRPr="00D3357C" w:rsidRDefault="00AC2423" w:rsidP="00AC2423">
      <w:pPr>
        <w:widowControl w:val="0"/>
        <w:numPr>
          <w:ilvl w:val="2"/>
          <w:numId w:val="9"/>
        </w:numPr>
        <w:tabs>
          <w:tab w:val="num" w:pos="0"/>
          <w:tab w:val="num" w:pos="360"/>
          <w:tab w:val="num" w:pos="745"/>
          <w:tab w:val="left" w:pos="1418"/>
        </w:tabs>
        <w:ind w:left="0" w:firstLine="709"/>
        <w:jc w:val="both"/>
        <w:rPr>
          <w:sz w:val="22"/>
          <w:szCs w:val="22"/>
        </w:rPr>
      </w:pPr>
      <w:r w:rsidRPr="00D3357C">
        <w:rPr>
          <w:sz w:val="22"/>
          <w:szCs w:val="22"/>
        </w:rPr>
        <w:t xml:space="preserve">Оплатить </w:t>
      </w:r>
      <w:r w:rsidR="0028618F">
        <w:rPr>
          <w:sz w:val="22"/>
          <w:szCs w:val="22"/>
        </w:rPr>
        <w:t>Покупную цену</w:t>
      </w:r>
      <w:r w:rsidRPr="00D3357C">
        <w:rPr>
          <w:sz w:val="22"/>
          <w:szCs w:val="22"/>
        </w:rPr>
        <w:t xml:space="preserve"> в размере и сроки, определённые Договором.</w:t>
      </w:r>
    </w:p>
    <w:p w14:paraId="57EE9119" w14:textId="08F26E8B" w:rsidR="00AC2423" w:rsidRPr="00D3357C" w:rsidRDefault="00AC2423" w:rsidP="00AC2423">
      <w:pPr>
        <w:tabs>
          <w:tab w:val="left" w:pos="1451"/>
        </w:tabs>
        <w:ind w:firstLine="709"/>
        <w:jc w:val="both"/>
        <w:rPr>
          <w:sz w:val="22"/>
          <w:szCs w:val="22"/>
        </w:rPr>
      </w:pPr>
      <w:bookmarkStart w:id="22" w:name="_Hlt466433243"/>
      <w:bookmarkStart w:id="23" w:name="_Hlt466433468"/>
      <w:bookmarkEnd w:id="21"/>
      <w:bookmarkEnd w:id="22"/>
      <w:bookmarkEnd w:id="23"/>
      <w:r w:rsidRPr="00D3357C">
        <w:rPr>
          <w:sz w:val="22"/>
          <w:szCs w:val="22"/>
        </w:rPr>
        <w:t>3.2.</w:t>
      </w:r>
      <w:r w:rsidR="00667995">
        <w:rPr>
          <w:sz w:val="22"/>
          <w:szCs w:val="22"/>
        </w:rPr>
        <w:t>3</w:t>
      </w:r>
      <w:r w:rsidRPr="00D3357C">
        <w:rPr>
          <w:sz w:val="22"/>
          <w:szCs w:val="22"/>
        </w:rPr>
        <w:t xml:space="preserve">. </w:t>
      </w:r>
      <w:r w:rsidR="00053202" w:rsidRPr="00D3357C">
        <w:rPr>
          <w:sz w:val="22"/>
          <w:szCs w:val="22"/>
        </w:rPr>
        <w:t>Одновременно (в один день) с Продавцом подготовить и подать необходимые и надлежащим образом оформленные документы и заявления в Управление Федеральной службы государственной регистрации, кадастра и картографии для государственной регистрации перехода права собственности на Здание</w:t>
      </w:r>
      <w:r w:rsidR="0028618F">
        <w:rPr>
          <w:sz w:val="22"/>
          <w:szCs w:val="22"/>
        </w:rPr>
        <w:t xml:space="preserve"> и Земельный участок</w:t>
      </w:r>
      <w:r w:rsidR="00053202" w:rsidRPr="00D3357C">
        <w:rPr>
          <w:sz w:val="22"/>
          <w:szCs w:val="22"/>
        </w:rPr>
        <w:t xml:space="preserve"> к Покупателю.</w:t>
      </w:r>
    </w:p>
    <w:p w14:paraId="76414BFD" w14:textId="3D6DCFF2" w:rsidR="00AC2423" w:rsidRPr="00D3357C" w:rsidRDefault="00AC2423" w:rsidP="00AC2423">
      <w:pPr>
        <w:tabs>
          <w:tab w:val="left" w:pos="1451"/>
        </w:tabs>
        <w:ind w:firstLine="709"/>
        <w:jc w:val="both"/>
        <w:rPr>
          <w:sz w:val="22"/>
          <w:szCs w:val="22"/>
        </w:rPr>
      </w:pPr>
      <w:r w:rsidRPr="00D3357C">
        <w:rPr>
          <w:sz w:val="22"/>
          <w:szCs w:val="22"/>
        </w:rPr>
        <w:t>3.2.</w:t>
      </w:r>
      <w:r w:rsidR="00667995">
        <w:rPr>
          <w:sz w:val="22"/>
          <w:szCs w:val="22"/>
        </w:rPr>
        <w:t>4</w:t>
      </w:r>
      <w:r w:rsidRPr="00D3357C">
        <w:rPr>
          <w:sz w:val="22"/>
          <w:szCs w:val="22"/>
        </w:rPr>
        <w:t xml:space="preserve">. Выполнить все иные обязательства, возложенные на Покупателя настоящим Договором. </w:t>
      </w:r>
    </w:p>
    <w:p w14:paraId="420D15EE" w14:textId="77777777" w:rsidR="00AC2423" w:rsidRPr="00D3357C" w:rsidRDefault="00AC2423" w:rsidP="00AC2423">
      <w:pPr>
        <w:tabs>
          <w:tab w:val="left" w:pos="1451"/>
        </w:tabs>
        <w:ind w:firstLine="709"/>
        <w:jc w:val="both"/>
        <w:rPr>
          <w:sz w:val="22"/>
          <w:szCs w:val="22"/>
        </w:rPr>
      </w:pPr>
    </w:p>
    <w:p w14:paraId="0B0F3065" w14:textId="6E1ADCE2" w:rsidR="00AC2423" w:rsidRPr="00D3357C" w:rsidRDefault="00AC2423" w:rsidP="00AC2423">
      <w:pPr>
        <w:ind w:left="709"/>
        <w:jc w:val="both"/>
        <w:rPr>
          <w:b/>
          <w:sz w:val="22"/>
          <w:szCs w:val="22"/>
        </w:rPr>
      </w:pPr>
      <w:r w:rsidRPr="00D3357C">
        <w:rPr>
          <w:b/>
          <w:sz w:val="22"/>
          <w:szCs w:val="22"/>
        </w:rPr>
        <w:t>4. ОСОБЫЕ УСЛОВИЯ ДОГОВОРА</w:t>
      </w:r>
    </w:p>
    <w:p w14:paraId="60C03981" w14:textId="23C3B42B" w:rsidR="00AC2423" w:rsidRPr="00D3357C" w:rsidRDefault="00AC2423" w:rsidP="000559D1">
      <w:pPr>
        <w:widowControl w:val="0"/>
        <w:tabs>
          <w:tab w:val="num" w:pos="745"/>
          <w:tab w:val="left" w:pos="1418"/>
        </w:tabs>
        <w:ind w:firstLine="709"/>
        <w:jc w:val="both"/>
        <w:rPr>
          <w:sz w:val="22"/>
          <w:szCs w:val="22"/>
        </w:rPr>
      </w:pPr>
      <w:r w:rsidRPr="00D3357C">
        <w:rPr>
          <w:sz w:val="22"/>
          <w:szCs w:val="22"/>
        </w:rPr>
        <w:t xml:space="preserve">4.1. Покупатель подтверждает своё понимание того, что Здание введено в эксплуатацию </w:t>
      </w:r>
      <w:r w:rsidR="00836DD6" w:rsidRPr="00D3357C">
        <w:rPr>
          <w:sz w:val="22"/>
          <w:szCs w:val="22"/>
        </w:rPr>
        <w:t>несколько лет назад</w:t>
      </w:r>
      <w:r w:rsidR="007D30E8" w:rsidRPr="00D3357C">
        <w:rPr>
          <w:sz w:val="22"/>
          <w:szCs w:val="22"/>
        </w:rPr>
        <w:t xml:space="preserve"> и активно использовалось по назначению</w:t>
      </w:r>
      <w:r w:rsidRPr="00D3357C">
        <w:rPr>
          <w:sz w:val="22"/>
          <w:szCs w:val="22"/>
        </w:rPr>
        <w:t xml:space="preserve">. </w:t>
      </w:r>
    </w:p>
    <w:p w14:paraId="6FA4FB52" w14:textId="5FB1353A" w:rsidR="00342D94" w:rsidRPr="00342D94" w:rsidRDefault="00342D94" w:rsidP="00342D94">
      <w:pPr>
        <w:widowControl w:val="0"/>
        <w:tabs>
          <w:tab w:val="num" w:pos="745"/>
          <w:tab w:val="left" w:pos="1418"/>
        </w:tabs>
        <w:ind w:firstLine="709"/>
        <w:jc w:val="both"/>
        <w:rPr>
          <w:sz w:val="22"/>
          <w:szCs w:val="22"/>
        </w:rPr>
      </w:pPr>
      <w:r w:rsidRPr="00342D94">
        <w:rPr>
          <w:sz w:val="22"/>
          <w:szCs w:val="22"/>
        </w:rPr>
        <w:t>Покупатель заверяет Продавца в том, что Покупатель произвёл всестороннее подробное обследования Здания</w:t>
      </w:r>
      <w:r w:rsidR="0028618F">
        <w:rPr>
          <w:sz w:val="22"/>
          <w:szCs w:val="22"/>
        </w:rPr>
        <w:t xml:space="preserve">, </w:t>
      </w:r>
      <w:r w:rsidR="00234492">
        <w:rPr>
          <w:sz w:val="22"/>
          <w:szCs w:val="22"/>
        </w:rPr>
        <w:t>Имущества</w:t>
      </w:r>
      <w:r w:rsidR="0028618F">
        <w:rPr>
          <w:sz w:val="22"/>
          <w:szCs w:val="22"/>
        </w:rPr>
        <w:t xml:space="preserve"> и Земельного участка</w:t>
      </w:r>
      <w:r w:rsidR="00AB365B">
        <w:rPr>
          <w:sz w:val="22"/>
          <w:szCs w:val="22"/>
        </w:rPr>
        <w:t xml:space="preserve"> </w:t>
      </w:r>
      <w:r w:rsidRPr="00342D94">
        <w:rPr>
          <w:sz w:val="22"/>
          <w:szCs w:val="22"/>
        </w:rPr>
        <w:t>с привлечением компетентных специалистов как до подписания Договора (при принятии решения о заключени</w:t>
      </w:r>
      <w:r w:rsidR="000B28BC">
        <w:rPr>
          <w:sz w:val="22"/>
          <w:szCs w:val="22"/>
        </w:rPr>
        <w:t>и</w:t>
      </w:r>
      <w:r w:rsidRPr="00342D94">
        <w:rPr>
          <w:sz w:val="22"/>
          <w:szCs w:val="22"/>
        </w:rPr>
        <w:t xml:space="preserve"> Договора), так и в день подписания настоящего Договора. </w:t>
      </w:r>
    </w:p>
    <w:p w14:paraId="0F8EAD8F" w14:textId="7CB3DF20" w:rsidR="00342D94" w:rsidRDefault="00342D94" w:rsidP="000559D1">
      <w:pPr>
        <w:tabs>
          <w:tab w:val="num" w:pos="722"/>
          <w:tab w:val="left" w:pos="1451"/>
        </w:tabs>
        <w:ind w:firstLine="709"/>
        <w:jc w:val="both"/>
        <w:rPr>
          <w:sz w:val="22"/>
          <w:szCs w:val="22"/>
        </w:rPr>
      </w:pPr>
      <w:r w:rsidRPr="00342D94">
        <w:rPr>
          <w:sz w:val="22"/>
          <w:szCs w:val="22"/>
        </w:rPr>
        <w:t>Покупатель подтверждает, что имеет понимание о том, в каком состоянии он приобретает Здание</w:t>
      </w:r>
      <w:r w:rsidR="0028618F">
        <w:rPr>
          <w:sz w:val="22"/>
          <w:szCs w:val="22"/>
        </w:rPr>
        <w:t>,</w:t>
      </w:r>
      <w:r w:rsidR="0028618F" w:rsidRPr="0028618F">
        <w:t xml:space="preserve"> </w:t>
      </w:r>
      <w:r w:rsidR="00234492">
        <w:rPr>
          <w:sz w:val="22"/>
          <w:szCs w:val="22"/>
        </w:rPr>
        <w:t>Имущество</w:t>
      </w:r>
      <w:r w:rsidR="0028618F" w:rsidRPr="0028618F">
        <w:rPr>
          <w:sz w:val="22"/>
          <w:szCs w:val="22"/>
        </w:rPr>
        <w:t xml:space="preserve"> и Земельн</w:t>
      </w:r>
      <w:r w:rsidR="0028618F">
        <w:rPr>
          <w:sz w:val="22"/>
          <w:szCs w:val="22"/>
        </w:rPr>
        <w:t>ый</w:t>
      </w:r>
      <w:r w:rsidR="0028618F" w:rsidRPr="0028618F">
        <w:rPr>
          <w:sz w:val="22"/>
          <w:szCs w:val="22"/>
        </w:rPr>
        <w:t xml:space="preserve"> участ</w:t>
      </w:r>
      <w:r w:rsidR="0028618F">
        <w:rPr>
          <w:sz w:val="22"/>
          <w:szCs w:val="22"/>
        </w:rPr>
        <w:t>ок</w:t>
      </w:r>
      <w:r w:rsidR="005658C3">
        <w:rPr>
          <w:sz w:val="22"/>
          <w:szCs w:val="22"/>
        </w:rPr>
        <w:t>.</w:t>
      </w:r>
      <w:r w:rsidRPr="007C7EBE">
        <w:rPr>
          <w:sz w:val="22"/>
          <w:szCs w:val="22"/>
        </w:rPr>
        <w:t xml:space="preserve"> </w:t>
      </w:r>
    </w:p>
    <w:p w14:paraId="13FE33F7" w14:textId="255DDFD8" w:rsidR="000559D1" w:rsidRPr="00D3357C" w:rsidRDefault="000559D1" w:rsidP="000559D1">
      <w:pPr>
        <w:tabs>
          <w:tab w:val="num" w:pos="722"/>
          <w:tab w:val="left" w:pos="1451"/>
        </w:tabs>
        <w:ind w:firstLine="709"/>
        <w:jc w:val="both"/>
        <w:rPr>
          <w:sz w:val="22"/>
          <w:szCs w:val="22"/>
        </w:rPr>
      </w:pPr>
      <w:r w:rsidRPr="007C65FD">
        <w:rPr>
          <w:sz w:val="22"/>
          <w:szCs w:val="22"/>
        </w:rPr>
        <w:t xml:space="preserve">Здание передается Продавцом Покупателю вместе </w:t>
      </w:r>
      <w:r w:rsidR="00953ADC">
        <w:rPr>
          <w:sz w:val="22"/>
          <w:szCs w:val="22"/>
        </w:rPr>
        <w:t xml:space="preserve">с </w:t>
      </w:r>
      <w:r w:rsidR="00234492">
        <w:rPr>
          <w:sz w:val="22"/>
          <w:szCs w:val="22"/>
        </w:rPr>
        <w:t>Имуществом</w:t>
      </w:r>
      <w:r w:rsidRPr="007C65FD">
        <w:rPr>
          <w:sz w:val="22"/>
          <w:szCs w:val="22"/>
        </w:rPr>
        <w:t>, в</w:t>
      </w:r>
      <w:r w:rsidRPr="00D3357C">
        <w:rPr>
          <w:sz w:val="22"/>
          <w:szCs w:val="22"/>
        </w:rPr>
        <w:t xml:space="preserve"> фактическом состоянии на момент передачи с учетом естественного износа. Покупатель подтверждает, что он согласен принять Здание</w:t>
      </w:r>
      <w:r w:rsidR="00945F35">
        <w:rPr>
          <w:sz w:val="22"/>
          <w:szCs w:val="22"/>
        </w:rPr>
        <w:t xml:space="preserve">, </w:t>
      </w:r>
      <w:r w:rsidR="00234492">
        <w:rPr>
          <w:sz w:val="22"/>
          <w:szCs w:val="22"/>
        </w:rPr>
        <w:t>Имущество</w:t>
      </w:r>
      <w:r w:rsidRPr="00D3357C">
        <w:rPr>
          <w:sz w:val="22"/>
          <w:szCs w:val="22"/>
        </w:rPr>
        <w:t xml:space="preserve"> </w:t>
      </w:r>
      <w:r w:rsidR="00945F35">
        <w:rPr>
          <w:sz w:val="22"/>
          <w:szCs w:val="22"/>
        </w:rPr>
        <w:t xml:space="preserve">и Земельный участок </w:t>
      </w:r>
      <w:r w:rsidRPr="00D3357C">
        <w:rPr>
          <w:sz w:val="22"/>
          <w:szCs w:val="22"/>
        </w:rPr>
        <w:t>в собственность с учетом естественного износа, в состоянии, имеющ</w:t>
      </w:r>
      <w:r w:rsidR="00A20BB9">
        <w:rPr>
          <w:sz w:val="22"/>
          <w:szCs w:val="22"/>
        </w:rPr>
        <w:t>е</w:t>
      </w:r>
      <w:r w:rsidRPr="00D3357C">
        <w:rPr>
          <w:sz w:val="22"/>
          <w:szCs w:val="22"/>
        </w:rPr>
        <w:t xml:space="preserve">мся на день подписания Договора </w:t>
      </w:r>
      <w:r w:rsidR="0022623E" w:rsidRPr="00D3357C">
        <w:rPr>
          <w:sz w:val="22"/>
          <w:szCs w:val="22"/>
        </w:rPr>
        <w:t xml:space="preserve">Сторонами </w:t>
      </w:r>
      <w:r w:rsidR="0022623E">
        <w:rPr>
          <w:sz w:val="22"/>
          <w:szCs w:val="22"/>
        </w:rPr>
        <w:t>(</w:t>
      </w:r>
      <w:r w:rsidR="00342D94">
        <w:rPr>
          <w:sz w:val="22"/>
          <w:szCs w:val="22"/>
        </w:rPr>
        <w:t xml:space="preserve">в состоянии «как есть») </w:t>
      </w:r>
      <w:r w:rsidRPr="00D3357C">
        <w:rPr>
          <w:sz w:val="22"/>
          <w:szCs w:val="22"/>
        </w:rPr>
        <w:t>с неотделимыми улучшениям</w:t>
      </w:r>
      <w:r w:rsidR="00A20BB9">
        <w:rPr>
          <w:sz w:val="22"/>
          <w:szCs w:val="22"/>
        </w:rPr>
        <w:t>и</w:t>
      </w:r>
      <w:r w:rsidRPr="00D3357C">
        <w:rPr>
          <w:sz w:val="22"/>
          <w:szCs w:val="22"/>
        </w:rPr>
        <w:t xml:space="preserve"> и инженерными системами, числящимися на балансе Продавца</w:t>
      </w:r>
      <w:r w:rsidR="00C52531">
        <w:rPr>
          <w:sz w:val="22"/>
          <w:szCs w:val="22"/>
        </w:rPr>
        <w:t xml:space="preserve"> и указанными в Приложении №</w:t>
      </w:r>
      <w:r w:rsidR="00AB365B">
        <w:rPr>
          <w:sz w:val="22"/>
          <w:szCs w:val="22"/>
        </w:rPr>
        <w:t>1</w:t>
      </w:r>
      <w:r w:rsidR="00C52531">
        <w:rPr>
          <w:sz w:val="22"/>
          <w:szCs w:val="22"/>
        </w:rPr>
        <w:t xml:space="preserve"> к Договору</w:t>
      </w:r>
      <w:r w:rsidRPr="00D3357C">
        <w:rPr>
          <w:sz w:val="22"/>
          <w:szCs w:val="22"/>
        </w:rPr>
        <w:t>.</w:t>
      </w:r>
    </w:p>
    <w:p w14:paraId="626A59C0" w14:textId="7AA0CE13" w:rsidR="00AA1198" w:rsidRDefault="000559D1" w:rsidP="000559D1">
      <w:pPr>
        <w:tabs>
          <w:tab w:val="num" w:pos="722"/>
          <w:tab w:val="left" w:pos="1451"/>
        </w:tabs>
        <w:ind w:firstLine="709"/>
        <w:jc w:val="both"/>
        <w:rPr>
          <w:sz w:val="22"/>
          <w:szCs w:val="22"/>
        </w:rPr>
      </w:pPr>
      <w:r w:rsidRPr="00D3357C">
        <w:rPr>
          <w:sz w:val="22"/>
          <w:szCs w:val="22"/>
        </w:rPr>
        <w:t>У Покупателя нет замечаний/претензий к качеству Здания</w:t>
      </w:r>
      <w:r w:rsidR="00234492">
        <w:rPr>
          <w:sz w:val="22"/>
          <w:szCs w:val="22"/>
        </w:rPr>
        <w:t>, Имущества</w:t>
      </w:r>
      <w:r w:rsidR="0028618F">
        <w:rPr>
          <w:sz w:val="22"/>
          <w:szCs w:val="22"/>
        </w:rPr>
        <w:t xml:space="preserve"> и Земельного участка</w:t>
      </w:r>
      <w:r w:rsidRPr="00D3357C">
        <w:rPr>
          <w:sz w:val="22"/>
          <w:szCs w:val="22"/>
        </w:rPr>
        <w:t>. Любые выявленные Покупателем недостатки Здания</w:t>
      </w:r>
      <w:r w:rsidR="00234492">
        <w:rPr>
          <w:sz w:val="22"/>
          <w:szCs w:val="22"/>
        </w:rPr>
        <w:t>, Имущества</w:t>
      </w:r>
      <w:r w:rsidR="0028618F">
        <w:rPr>
          <w:sz w:val="22"/>
          <w:szCs w:val="22"/>
        </w:rPr>
        <w:t xml:space="preserve"> и Земельного участка</w:t>
      </w:r>
      <w:r w:rsidRPr="00D3357C">
        <w:rPr>
          <w:sz w:val="22"/>
          <w:szCs w:val="22"/>
        </w:rPr>
        <w:t xml:space="preserve"> как перед подписанием Договора, так и после не являются основанием для предъявления претензий Покупателем Продавцу за исключением критических скрытых недостатков, устранение которых невозможно и которые делают невозможными использование Здания</w:t>
      </w:r>
      <w:r w:rsidR="005A7F8B">
        <w:rPr>
          <w:sz w:val="22"/>
          <w:szCs w:val="22"/>
        </w:rPr>
        <w:t>, Имущества и Земельного участка</w:t>
      </w:r>
      <w:r w:rsidRPr="00D3357C">
        <w:rPr>
          <w:sz w:val="22"/>
          <w:szCs w:val="22"/>
        </w:rPr>
        <w:t xml:space="preserve"> по назначению, и которые были выявлены после передачи Здания</w:t>
      </w:r>
      <w:r w:rsidR="005A7F8B">
        <w:rPr>
          <w:sz w:val="22"/>
          <w:szCs w:val="22"/>
        </w:rPr>
        <w:t xml:space="preserve">, Имущества и Земельного участка </w:t>
      </w:r>
      <w:r w:rsidRPr="00D3357C">
        <w:rPr>
          <w:sz w:val="22"/>
          <w:szCs w:val="22"/>
        </w:rPr>
        <w:t>Покупателю и возникли по вине Продавца до передачи Здания</w:t>
      </w:r>
      <w:r w:rsidR="005A7F8B">
        <w:rPr>
          <w:sz w:val="22"/>
          <w:szCs w:val="22"/>
        </w:rPr>
        <w:t>,</w:t>
      </w:r>
      <w:r w:rsidR="005A7F8B" w:rsidRPr="005A7F8B">
        <w:rPr>
          <w:sz w:val="22"/>
          <w:szCs w:val="22"/>
        </w:rPr>
        <w:t xml:space="preserve"> </w:t>
      </w:r>
      <w:r w:rsidR="005A7F8B">
        <w:rPr>
          <w:sz w:val="22"/>
          <w:szCs w:val="22"/>
        </w:rPr>
        <w:t>Имущества и Земельного участка</w:t>
      </w:r>
      <w:r w:rsidRPr="00D3357C">
        <w:rPr>
          <w:sz w:val="22"/>
          <w:szCs w:val="22"/>
        </w:rPr>
        <w:t xml:space="preserve">. </w:t>
      </w:r>
    </w:p>
    <w:p w14:paraId="4A8EBFF9" w14:textId="1079FFE8" w:rsidR="00342D94" w:rsidRPr="00342D94" w:rsidRDefault="00342D94" w:rsidP="00342D94">
      <w:pPr>
        <w:tabs>
          <w:tab w:val="num" w:pos="722"/>
          <w:tab w:val="left" w:pos="1451"/>
        </w:tabs>
        <w:ind w:firstLine="709"/>
        <w:jc w:val="both"/>
        <w:rPr>
          <w:sz w:val="22"/>
          <w:szCs w:val="22"/>
        </w:rPr>
      </w:pPr>
      <w:r w:rsidRPr="00342D94">
        <w:rPr>
          <w:sz w:val="22"/>
          <w:szCs w:val="22"/>
        </w:rPr>
        <w:t>Покупатель соглашается принять Здание</w:t>
      </w:r>
      <w:r w:rsidR="0028618F">
        <w:rPr>
          <w:sz w:val="22"/>
          <w:szCs w:val="22"/>
        </w:rPr>
        <w:t>,</w:t>
      </w:r>
      <w:r w:rsidR="0028618F" w:rsidRPr="0028618F">
        <w:t xml:space="preserve"> </w:t>
      </w:r>
      <w:r w:rsidR="005A7F8B">
        <w:rPr>
          <w:sz w:val="22"/>
          <w:szCs w:val="22"/>
        </w:rPr>
        <w:t>Имущество</w:t>
      </w:r>
      <w:r w:rsidR="0028618F" w:rsidRPr="0028618F">
        <w:rPr>
          <w:sz w:val="22"/>
          <w:szCs w:val="22"/>
        </w:rPr>
        <w:t>, и Земельный участок</w:t>
      </w:r>
      <w:r w:rsidRPr="00342D94">
        <w:rPr>
          <w:sz w:val="22"/>
          <w:szCs w:val="22"/>
        </w:rPr>
        <w:t xml:space="preserve"> в собственность со всеми недостатками.</w:t>
      </w:r>
    </w:p>
    <w:p w14:paraId="61679DC7" w14:textId="64F2BAA8" w:rsidR="00342D94" w:rsidRPr="00D3357C" w:rsidRDefault="00342D94" w:rsidP="00342D94">
      <w:pPr>
        <w:tabs>
          <w:tab w:val="num" w:pos="722"/>
          <w:tab w:val="left" w:pos="1451"/>
        </w:tabs>
        <w:ind w:firstLine="709"/>
        <w:jc w:val="both"/>
        <w:rPr>
          <w:sz w:val="22"/>
          <w:szCs w:val="22"/>
        </w:rPr>
      </w:pPr>
      <w:r w:rsidRPr="00342D94">
        <w:rPr>
          <w:sz w:val="22"/>
          <w:szCs w:val="22"/>
        </w:rPr>
        <w:t xml:space="preserve">Стороны составляют </w:t>
      </w:r>
      <w:r w:rsidR="00945F35">
        <w:rPr>
          <w:sz w:val="22"/>
          <w:szCs w:val="22"/>
        </w:rPr>
        <w:t>А</w:t>
      </w:r>
      <w:r w:rsidRPr="00342D94">
        <w:rPr>
          <w:sz w:val="22"/>
          <w:szCs w:val="22"/>
        </w:rPr>
        <w:t>кт приема-передачи в отношении Здания</w:t>
      </w:r>
      <w:r w:rsidR="0028618F">
        <w:rPr>
          <w:sz w:val="22"/>
          <w:szCs w:val="22"/>
        </w:rPr>
        <w:t>,</w:t>
      </w:r>
      <w:r w:rsidR="0028618F" w:rsidRPr="0028618F">
        <w:t xml:space="preserve"> </w:t>
      </w:r>
      <w:r w:rsidR="005A7F8B">
        <w:rPr>
          <w:sz w:val="22"/>
          <w:szCs w:val="22"/>
        </w:rPr>
        <w:t>Имущества</w:t>
      </w:r>
      <w:r w:rsidR="0028618F" w:rsidRPr="0028618F">
        <w:rPr>
          <w:sz w:val="22"/>
          <w:szCs w:val="22"/>
        </w:rPr>
        <w:t>, и Земельн</w:t>
      </w:r>
      <w:r w:rsidR="0028618F">
        <w:rPr>
          <w:sz w:val="22"/>
          <w:szCs w:val="22"/>
        </w:rPr>
        <w:t>ого</w:t>
      </w:r>
      <w:r w:rsidR="0028618F" w:rsidRPr="0028618F">
        <w:rPr>
          <w:sz w:val="22"/>
          <w:szCs w:val="22"/>
        </w:rPr>
        <w:t xml:space="preserve"> участ</w:t>
      </w:r>
      <w:r w:rsidR="0028618F">
        <w:rPr>
          <w:sz w:val="22"/>
          <w:szCs w:val="22"/>
        </w:rPr>
        <w:t xml:space="preserve">ка </w:t>
      </w:r>
      <w:r w:rsidRPr="00342D94">
        <w:rPr>
          <w:sz w:val="22"/>
          <w:szCs w:val="22"/>
        </w:rPr>
        <w:t xml:space="preserve">в текущем состоянии «как есть» и Покупатель не имеет право требовать уменьшения </w:t>
      </w:r>
      <w:r w:rsidR="0028618F">
        <w:rPr>
          <w:sz w:val="22"/>
          <w:szCs w:val="22"/>
        </w:rPr>
        <w:t>Покупной цены</w:t>
      </w:r>
      <w:r w:rsidRPr="00342D94">
        <w:rPr>
          <w:sz w:val="22"/>
          <w:szCs w:val="22"/>
        </w:rPr>
        <w:t xml:space="preserve"> на основании выводов технического аудита.</w:t>
      </w:r>
    </w:p>
    <w:p w14:paraId="2585C01F" w14:textId="303E1FA1" w:rsidR="000559D1" w:rsidRDefault="000559D1" w:rsidP="000559D1">
      <w:pPr>
        <w:tabs>
          <w:tab w:val="num" w:pos="722"/>
          <w:tab w:val="left" w:pos="1451"/>
        </w:tabs>
        <w:ind w:firstLine="709"/>
        <w:jc w:val="both"/>
        <w:rPr>
          <w:sz w:val="22"/>
          <w:szCs w:val="22"/>
        </w:rPr>
      </w:pPr>
      <w:r w:rsidRPr="00D3357C">
        <w:rPr>
          <w:sz w:val="22"/>
          <w:szCs w:val="22"/>
        </w:rPr>
        <w:t>По взаимному соглашению Сторон на Здание</w:t>
      </w:r>
      <w:r w:rsidR="005A7F8B">
        <w:rPr>
          <w:sz w:val="22"/>
          <w:szCs w:val="22"/>
        </w:rPr>
        <w:t xml:space="preserve"> и Имущество</w:t>
      </w:r>
      <w:r w:rsidRPr="00D3357C">
        <w:rPr>
          <w:sz w:val="22"/>
          <w:szCs w:val="22"/>
        </w:rPr>
        <w:t xml:space="preserve"> не устанавливается гарантийный срок. Продавец не несёт перед Покупателем гарантийных обязательств в части качества переданного Здания</w:t>
      </w:r>
      <w:r w:rsidR="0028618F">
        <w:rPr>
          <w:sz w:val="22"/>
          <w:szCs w:val="22"/>
        </w:rPr>
        <w:t xml:space="preserve"> и Имущества</w:t>
      </w:r>
      <w:r w:rsidRPr="00D3357C">
        <w:rPr>
          <w:sz w:val="22"/>
          <w:szCs w:val="22"/>
        </w:rPr>
        <w:t>.</w:t>
      </w:r>
      <w:r w:rsidR="00AC2423" w:rsidRPr="00D3357C">
        <w:rPr>
          <w:sz w:val="22"/>
          <w:szCs w:val="22"/>
        </w:rPr>
        <w:tab/>
      </w:r>
    </w:p>
    <w:p w14:paraId="71AF6432" w14:textId="696B1501" w:rsidR="005A7F8B" w:rsidRPr="00043389" w:rsidRDefault="00D3357C" w:rsidP="00AB365B">
      <w:pPr>
        <w:tabs>
          <w:tab w:val="num" w:pos="722"/>
          <w:tab w:val="left" w:pos="1451"/>
        </w:tabs>
        <w:ind w:firstLine="709"/>
        <w:jc w:val="both"/>
        <w:rPr>
          <w:sz w:val="22"/>
          <w:szCs w:val="22"/>
        </w:rPr>
      </w:pPr>
      <w:r w:rsidRPr="0046419E">
        <w:rPr>
          <w:sz w:val="22"/>
          <w:szCs w:val="22"/>
        </w:rPr>
        <w:t xml:space="preserve">4.2. По взаимному соглашению Сторон Здание передается с существующим </w:t>
      </w:r>
      <w:r w:rsidR="005A7F8B">
        <w:rPr>
          <w:sz w:val="22"/>
          <w:szCs w:val="22"/>
        </w:rPr>
        <w:t>арендатором</w:t>
      </w:r>
      <w:r w:rsidR="00945F35">
        <w:rPr>
          <w:sz w:val="22"/>
          <w:szCs w:val="22"/>
        </w:rPr>
        <w:t xml:space="preserve"> (Арендатором</w:t>
      </w:r>
      <w:r w:rsidR="001A5123">
        <w:rPr>
          <w:sz w:val="22"/>
          <w:szCs w:val="22"/>
        </w:rPr>
        <w:t xml:space="preserve"> и субарендаторами</w:t>
      </w:r>
      <w:r w:rsidR="00945F35">
        <w:rPr>
          <w:sz w:val="22"/>
          <w:szCs w:val="22"/>
        </w:rPr>
        <w:t>)</w:t>
      </w:r>
      <w:r w:rsidRPr="0046419E">
        <w:rPr>
          <w:sz w:val="22"/>
          <w:szCs w:val="22"/>
        </w:rPr>
        <w:t xml:space="preserve">, и Покупатель принимает на себя все обязательства Продавца по </w:t>
      </w:r>
      <w:r w:rsidR="00945F35">
        <w:rPr>
          <w:sz w:val="22"/>
          <w:szCs w:val="22"/>
        </w:rPr>
        <w:t>Д</w:t>
      </w:r>
      <w:r w:rsidR="005A7F8B">
        <w:rPr>
          <w:sz w:val="22"/>
          <w:szCs w:val="22"/>
        </w:rPr>
        <w:t xml:space="preserve">оговору аренды, копия которого является </w:t>
      </w:r>
      <w:r w:rsidR="00C52531" w:rsidRPr="00043389">
        <w:rPr>
          <w:sz w:val="22"/>
          <w:szCs w:val="22"/>
        </w:rPr>
        <w:t>Приложени</w:t>
      </w:r>
      <w:r w:rsidR="005A7F8B" w:rsidRPr="00043389">
        <w:rPr>
          <w:sz w:val="22"/>
          <w:szCs w:val="22"/>
        </w:rPr>
        <w:t xml:space="preserve">ем </w:t>
      </w:r>
      <w:r w:rsidR="00C52531" w:rsidRPr="00043389">
        <w:rPr>
          <w:sz w:val="22"/>
          <w:szCs w:val="22"/>
        </w:rPr>
        <w:t>№</w:t>
      </w:r>
      <w:r w:rsidR="00AB365B">
        <w:rPr>
          <w:sz w:val="22"/>
          <w:szCs w:val="22"/>
        </w:rPr>
        <w:t>6</w:t>
      </w:r>
      <w:r w:rsidR="00C52531" w:rsidRPr="00043389">
        <w:rPr>
          <w:sz w:val="22"/>
          <w:szCs w:val="22"/>
        </w:rPr>
        <w:t xml:space="preserve"> к Договору</w:t>
      </w:r>
      <w:r w:rsidRPr="00043389">
        <w:rPr>
          <w:sz w:val="22"/>
          <w:szCs w:val="22"/>
        </w:rPr>
        <w:t>.</w:t>
      </w:r>
      <w:r w:rsidR="00036535" w:rsidRPr="00043389">
        <w:rPr>
          <w:sz w:val="22"/>
          <w:szCs w:val="22"/>
        </w:rPr>
        <w:t xml:space="preserve"> Продавец в течение 1 (Одного) рабочего дня со дня государственной регистрации перехода права собственности на Здание от Продавца к Покупателю уведомит </w:t>
      </w:r>
      <w:r w:rsidR="00945F35" w:rsidRPr="00043389">
        <w:rPr>
          <w:sz w:val="22"/>
          <w:szCs w:val="22"/>
        </w:rPr>
        <w:t>А</w:t>
      </w:r>
      <w:r w:rsidR="00036535" w:rsidRPr="00043389">
        <w:rPr>
          <w:sz w:val="22"/>
          <w:szCs w:val="22"/>
        </w:rPr>
        <w:t>рендатор</w:t>
      </w:r>
      <w:r w:rsidR="005A7F8B" w:rsidRPr="00043389">
        <w:rPr>
          <w:sz w:val="22"/>
          <w:szCs w:val="22"/>
        </w:rPr>
        <w:t xml:space="preserve">а </w:t>
      </w:r>
      <w:r w:rsidR="00036535" w:rsidRPr="00043389">
        <w:rPr>
          <w:sz w:val="22"/>
          <w:szCs w:val="22"/>
        </w:rPr>
        <w:t xml:space="preserve">о смене собственника Здания. </w:t>
      </w:r>
    </w:p>
    <w:p w14:paraId="0A86EBE1" w14:textId="6C103C9D" w:rsidR="00AC2423" w:rsidRPr="00D3357C" w:rsidRDefault="00824870" w:rsidP="00B206AF">
      <w:pPr>
        <w:tabs>
          <w:tab w:val="num" w:pos="722"/>
          <w:tab w:val="left" w:pos="1451"/>
        </w:tabs>
        <w:ind w:firstLine="567"/>
        <w:jc w:val="both"/>
        <w:rPr>
          <w:sz w:val="22"/>
          <w:szCs w:val="22"/>
        </w:rPr>
      </w:pPr>
      <w:r w:rsidRPr="00043389">
        <w:rPr>
          <w:sz w:val="22"/>
          <w:szCs w:val="22"/>
        </w:rPr>
        <w:t>4.</w:t>
      </w:r>
      <w:r w:rsidR="00D2344D">
        <w:rPr>
          <w:sz w:val="22"/>
          <w:szCs w:val="22"/>
        </w:rPr>
        <w:t>3</w:t>
      </w:r>
      <w:r w:rsidRPr="00043389">
        <w:rPr>
          <w:sz w:val="22"/>
          <w:szCs w:val="22"/>
        </w:rPr>
        <w:t xml:space="preserve">. </w:t>
      </w:r>
      <w:r w:rsidR="00AC2423" w:rsidRPr="00043389">
        <w:rPr>
          <w:sz w:val="22"/>
          <w:szCs w:val="22"/>
        </w:rPr>
        <w:t xml:space="preserve">В </w:t>
      </w:r>
      <w:r w:rsidRPr="00043389">
        <w:rPr>
          <w:sz w:val="22"/>
          <w:szCs w:val="22"/>
        </w:rPr>
        <w:t xml:space="preserve">срок, указанный в п. 3.1.3 Договора </w:t>
      </w:r>
      <w:r w:rsidR="00AC2423" w:rsidRPr="00043389">
        <w:rPr>
          <w:sz w:val="22"/>
          <w:szCs w:val="22"/>
        </w:rPr>
        <w:t xml:space="preserve">Продавец и Покупатель обязуются подготовить и подать необходимые и надлежащим образом оформленные документы и заявления в Управление Федеральной службы государственной регистрации, кадастра и картографии по </w:t>
      </w:r>
      <w:r w:rsidR="005A7F8B" w:rsidRPr="00043389">
        <w:rPr>
          <w:sz w:val="22"/>
          <w:szCs w:val="22"/>
        </w:rPr>
        <w:t xml:space="preserve">Санкт-Петербургу </w:t>
      </w:r>
      <w:r w:rsidR="00AC2423" w:rsidRPr="00043389">
        <w:rPr>
          <w:sz w:val="22"/>
          <w:szCs w:val="22"/>
        </w:rPr>
        <w:t>для государственной регистрации перехода права собственности на Здание</w:t>
      </w:r>
      <w:r w:rsidR="005A7F8B" w:rsidRPr="00043389">
        <w:rPr>
          <w:sz w:val="22"/>
          <w:szCs w:val="22"/>
        </w:rPr>
        <w:t xml:space="preserve"> и Земельный участок</w:t>
      </w:r>
      <w:r w:rsidR="00AC2423" w:rsidRPr="00043389">
        <w:rPr>
          <w:sz w:val="22"/>
          <w:szCs w:val="22"/>
        </w:rPr>
        <w:t xml:space="preserve"> к Покупателю. </w:t>
      </w:r>
      <w:r w:rsidR="00AC2423" w:rsidRPr="005623BE">
        <w:rPr>
          <w:sz w:val="22"/>
          <w:szCs w:val="22"/>
        </w:rPr>
        <w:t xml:space="preserve">В случае нарушения указанного срока </w:t>
      </w:r>
      <w:r w:rsidR="003818B7" w:rsidRPr="005623BE">
        <w:rPr>
          <w:sz w:val="22"/>
          <w:szCs w:val="22"/>
        </w:rPr>
        <w:t>пострадавшая сторона</w:t>
      </w:r>
      <w:r w:rsidR="00AC2423" w:rsidRPr="005623BE">
        <w:rPr>
          <w:sz w:val="22"/>
          <w:szCs w:val="22"/>
        </w:rPr>
        <w:t xml:space="preserve"> вправе потребовать от </w:t>
      </w:r>
      <w:r w:rsidR="00794090" w:rsidRPr="005623BE">
        <w:rPr>
          <w:sz w:val="22"/>
          <w:szCs w:val="22"/>
        </w:rPr>
        <w:t>виновной стороны</w:t>
      </w:r>
      <w:r w:rsidR="00AC2423" w:rsidRPr="005623BE">
        <w:rPr>
          <w:sz w:val="22"/>
          <w:szCs w:val="22"/>
        </w:rPr>
        <w:t xml:space="preserve"> уплаты пени в размере </w:t>
      </w:r>
      <w:r w:rsidR="00DA7B8F" w:rsidRPr="005623BE">
        <w:rPr>
          <w:sz w:val="22"/>
          <w:szCs w:val="22"/>
        </w:rPr>
        <w:t xml:space="preserve">1/300 </w:t>
      </w:r>
      <w:r w:rsidR="00B3076A" w:rsidRPr="005623BE">
        <w:rPr>
          <w:sz w:val="22"/>
          <w:szCs w:val="22"/>
        </w:rPr>
        <w:t>ключевой ставки Центрального банка РФ</w:t>
      </w:r>
      <w:r w:rsidR="00A516A1" w:rsidRPr="005623BE">
        <w:rPr>
          <w:sz w:val="22"/>
          <w:szCs w:val="22"/>
        </w:rPr>
        <w:t xml:space="preserve"> </w:t>
      </w:r>
      <w:r w:rsidR="005623BE" w:rsidRPr="005623BE">
        <w:rPr>
          <w:sz w:val="22"/>
          <w:szCs w:val="22"/>
        </w:rPr>
        <w:t>просроченного платежа</w:t>
      </w:r>
      <w:r w:rsidR="00A516A1" w:rsidRPr="005623BE">
        <w:rPr>
          <w:sz w:val="22"/>
          <w:szCs w:val="22"/>
        </w:rPr>
        <w:t xml:space="preserve"> </w:t>
      </w:r>
      <w:r w:rsidR="00B3076A" w:rsidRPr="005623BE">
        <w:rPr>
          <w:sz w:val="22"/>
          <w:szCs w:val="22"/>
        </w:rPr>
        <w:t xml:space="preserve"> </w:t>
      </w:r>
      <w:r w:rsidR="00AC2423" w:rsidRPr="005623BE">
        <w:rPr>
          <w:sz w:val="22"/>
          <w:szCs w:val="22"/>
        </w:rPr>
        <w:t>за каждый день просрочки.</w:t>
      </w:r>
    </w:p>
    <w:p w14:paraId="7513C365" w14:textId="77777777" w:rsidR="00AC2423" w:rsidRPr="00D3357C" w:rsidRDefault="00AC2423" w:rsidP="00824870">
      <w:pPr>
        <w:tabs>
          <w:tab w:val="left" w:pos="1451"/>
        </w:tabs>
        <w:ind w:firstLine="567"/>
        <w:jc w:val="both"/>
        <w:rPr>
          <w:sz w:val="22"/>
          <w:szCs w:val="22"/>
        </w:rPr>
      </w:pPr>
      <w:r w:rsidRPr="00D3357C">
        <w:rPr>
          <w:sz w:val="22"/>
          <w:szCs w:val="22"/>
        </w:rPr>
        <w:t>Стороны договорились, что все расходы, связанные с указанной регистрацией, несет Покупатель.</w:t>
      </w:r>
    </w:p>
    <w:p w14:paraId="123BDD6D" w14:textId="4C11B1FC" w:rsidR="00AC2423" w:rsidRPr="00E43489" w:rsidRDefault="00AC2423" w:rsidP="00AC2423">
      <w:pPr>
        <w:widowControl w:val="0"/>
        <w:tabs>
          <w:tab w:val="left" w:pos="1276"/>
          <w:tab w:val="left" w:pos="1418"/>
        </w:tabs>
        <w:ind w:firstLine="709"/>
        <w:jc w:val="both"/>
        <w:rPr>
          <w:sz w:val="22"/>
          <w:szCs w:val="22"/>
        </w:rPr>
      </w:pPr>
      <w:r w:rsidRPr="00D3357C">
        <w:rPr>
          <w:sz w:val="22"/>
          <w:szCs w:val="22"/>
        </w:rPr>
        <w:t>4.</w:t>
      </w:r>
      <w:r w:rsidR="00D2344D">
        <w:rPr>
          <w:sz w:val="22"/>
          <w:szCs w:val="22"/>
        </w:rPr>
        <w:t>4</w:t>
      </w:r>
      <w:r w:rsidRPr="00D3357C">
        <w:rPr>
          <w:sz w:val="22"/>
          <w:szCs w:val="22"/>
        </w:rPr>
        <w:t>. Право собственности на Здание</w:t>
      </w:r>
      <w:r w:rsidR="001A5123">
        <w:rPr>
          <w:sz w:val="22"/>
          <w:szCs w:val="22"/>
        </w:rPr>
        <w:t xml:space="preserve"> </w:t>
      </w:r>
      <w:r w:rsidR="00FA5FFA">
        <w:rPr>
          <w:sz w:val="22"/>
          <w:szCs w:val="22"/>
        </w:rPr>
        <w:t xml:space="preserve">и Земельный участок </w:t>
      </w:r>
      <w:r w:rsidRPr="00D3357C">
        <w:rPr>
          <w:sz w:val="22"/>
          <w:szCs w:val="22"/>
        </w:rPr>
        <w:t>переходит от Продавца к Покупателю с даты государственной регистрации перехода к Покупателю права собственности на Здание</w:t>
      </w:r>
      <w:r w:rsidR="00FA5FFA">
        <w:rPr>
          <w:sz w:val="22"/>
          <w:szCs w:val="22"/>
        </w:rPr>
        <w:t xml:space="preserve"> и Земельный участок</w:t>
      </w:r>
      <w:r w:rsidRPr="00D3357C">
        <w:rPr>
          <w:sz w:val="22"/>
          <w:szCs w:val="22"/>
        </w:rPr>
        <w:t>. При этом Покупатель становится собственником Здания</w:t>
      </w:r>
      <w:r w:rsidR="00D6396C">
        <w:rPr>
          <w:sz w:val="22"/>
          <w:szCs w:val="22"/>
        </w:rPr>
        <w:t>, Имущества</w:t>
      </w:r>
      <w:r w:rsidR="00FA5FFA">
        <w:rPr>
          <w:sz w:val="22"/>
          <w:szCs w:val="22"/>
        </w:rPr>
        <w:t xml:space="preserve"> </w:t>
      </w:r>
      <w:r w:rsidR="00FA5FFA">
        <w:rPr>
          <w:sz w:val="22"/>
          <w:szCs w:val="22"/>
        </w:rPr>
        <w:lastRenderedPageBreak/>
        <w:t xml:space="preserve">и Земельного участка </w:t>
      </w:r>
      <w:r w:rsidRPr="00D3357C">
        <w:rPr>
          <w:sz w:val="22"/>
          <w:szCs w:val="22"/>
        </w:rPr>
        <w:t xml:space="preserve"> и принимает на себя обязанности по уплате налогов, а также осуществляет за свой счет эксплуатацию и ремонт </w:t>
      </w:r>
      <w:r w:rsidR="00FA5FFA">
        <w:rPr>
          <w:sz w:val="22"/>
          <w:szCs w:val="22"/>
        </w:rPr>
        <w:t xml:space="preserve">(в том числе капитальный ремонт) </w:t>
      </w:r>
      <w:r w:rsidRPr="00D3357C">
        <w:rPr>
          <w:sz w:val="22"/>
          <w:szCs w:val="22"/>
        </w:rPr>
        <w:t>Здания</w:t>
      </w:r>
      <w:r w:rsidR="00FA5FFA">
        <w:rPr>
          <w:sz w:val="22"/>
          <w:szCs w:val="22"/>
        </w:rPr>
        <w:t xml:space="preserve"> и Имущества</w:t>
      </w:r>
      <w:r w:rsidRPr="00D3357C">
        <w:rPr>
          <w:sz w:val="22"/>
          <w:szCs w:val="22"/>
        </w:rPr>
        <w:t xml:space="preserve">, несет расходы, связанные с эксплуатацией </w:t>
      </w:r>
      <w:r w:rsidR="00FA5FFA">
        <w:rPr>
          <w:sz w:val="22"/>
          <w:szCs w:val="22"/>
        </w:rPr>
        <w:t>Земельного участка</w:t>
      </w:r>
      <w:r w:rsidRPr="00E43489">
        <w:rPr>
          <w:sz w:val="22"/>
          <w:szCs w:val="22"/>
        </w:rPr>
        <w:t>.</w:t>
      </w:r>
    </w:p>
    <w:p w14:paraId="1DAA4916" w14:textId="2750BEE4" w:rsidR="00AC2423" w:rsidRPr="0046419E" w:rsidRDefault="00AC2423" w:rsidP="00AC2423">
      <w:pPr>
        <w:tabs>
          <w:tab w:val="left" w:pos="743"/>
          <w:tab w:val="left" w:pos="1276"/>
          <w:tab w:val="left" w:pos="1418"/>
        </w:tabs>
        <w:ind w:firstLine="709"/>
        <w:jc w:val="both"/>
        <w:rPr>
          <w:sz w:val="22"/>
          <w:szCs w:val="22"/>
        </w:rPr>
      </w:pPr>
      <w:r w:rsidRPr="00E43489">
        <w:rPr>
          <w:sz w:val="22"/>
          <w:szCs w:val="22"/>
        </w:rPr>
        <w:t>4.</w:t>
      </w:r>
      <w:r w:rsidR="00D2344D">
        <w:rPr>
          <w:sz w:val="22"/>
          <w:szCs w:val="22"/>
        </w:rPr>
        <w:t>5</w:t>
      </w:r>
      <w:r w:rsidRPr="00E43489">
        <w:rPr>
          <w:sz w:val="22"/>
          <w:szCs w:val="22"/>
        </w:rPr>
        <w:t xml:space="preserve">. </w:t>
      </w:r>
      <w:r w:rsidR="00581F4F" w:rsidRPr="00E43489">
        <w:rPr>
          <w:sz w:val="22"/>
          <w:szCs w:val="22"/>
        </w:rPr>
        <w:t>С</w:t>
      </w:r>
      <w:r w:rsidR="00C52531" w:rsidRPr="00E43489">
        <w:rPr>
          <w:sz w:val="22"/>
          <w:szCs w:val="22"/>
        </w:rPr>
        <w:t xml:space="preserve"> момента подписания Сторонами Акта приема-</w:t>
      </w:r>
      <w:r w:rsidR="0022623E" w:rsidRPr="00E43489">
        <w:rPr>
          <w:sz w:val="22"/>
          <w:szCs w:val="22"/>
        </w:rPr>
        <w:t>передачи Здания</w:t>
      </w:r>
      <w:r w:rsidR="00FA5FFA">
        <w:rPr>
          <w:sz w:val="22"/>
          <w:szCs w:val="22"/>
        </w:rPr>
        <w:t>, Имущества и Земельного участка</w:t>
      </w:r>
      <w:r w:rsidR="00E17CC9" w:rsidRPr="00E43489">
        <w:rPr>
          <w:sz w:val="22"/>
          <w:szCs w:val="22"/>
        </w:rPr>
        <w:t xml:space="preserve"> </w:t>
      </w:r>
      <w:r w:rsidR="00581F4F" w:rsidRPr="00E43489">
        <w:rPr>
          <w:sz w:val="22"/>
          <w:szCs w:val="22"/>
        </w:rPr>
        <w:t xml:space="preserve">Покупатель </w:t>
      </w:r>
      <w:r w:rsidR="00B8285F" w:rsidRPr="00E43489">
        <w:rPr>
          <w:sz w:val="22"/>
          <w:szCs w:val="22"/>
        </w:rPr>
        <w:t xml:space="preserve">несет в полном размере </w:t>
      </w:r>
      <w:r w:rsidRPr="00E43489">
        <w:rPr>
          <w:sz w:val="22"/>
          <w:szCs w:val="22"/>
        </w:rPr>
        <w:t>расходы, связанные с содержанием и эксплуатацией Здания</w:t>
      </w:r>
      <w:r w:rsidR="00FA5FFA">
        <w:rPr>
          <w:sz w:val="22"/>
          <w:szCs w:val="22"/>
        </w:rPr>
        <w:t>, Имущества и Земельного участка</w:t>
      </w:r>
      <w:r w:rsidRPr="00E43489">
        <w:rPr>
          <w:sz w:val="22"/>
          <w:szCs w:val="22"/>
        </w:rPr>
        <w:t xml:space="preserve"> (включая оплату коммунальных услуг и оплату эксплуатирующей организации услуг по содержанию инженерных коммуникаций, необходимых для эксплуатации Здания) и содержанием</w:t>
      </w:r>
      <w:r w:rsidR="00FA5FFA">
        <w:rPr>
          <w:sz w:val="22"/>
          <w:szCs w:val="22"/>
        </w:rPr>
        <w:t xml:space="preserve"> Земельного участка. </w:t>
      </w:r>
    </w:p>
    <w:p w14:paraId="25B313DE" w14:textId="5FB7EA12" w:rsidR="00190C27" w:rsidRPr="0046419E" w:rsidRDefault="00AC2423" w:rsidP="00CC68A5">
      <w:pPr>
        <w:tabs>
          <w:tab w:val="left" w:pos="743"/>
          <w:tab w:val="left" w:pos="1276"/>
          <w:tab w:val="left" w:pos="1418"/>
        </w:tabs>
        <w:ind w:firstLine="709"/>
        <w:jc w:val="both"/>
        <w:rPr>
          <w:sz w:val="22"/>
          <w:szCs w:val="22"/>
        </w:rPr>
      </w:pPr>
      <w:r w:rsidRPr="0046419E">
        <w:rPr>
          <w:sz w:val="22"/>
          <w:szCs w:val="22"/>
        </w:rPr>
        <w:t>4.</w:t>
      </w:r>
      <w:r w:rsidR="00D2344D">
        <w:rPr>
          <w:sz w:val="22"/>
          <w:szCs w:val="22"/>
        </w:rPr>
        <w:t>6</w:t>
      </w:r>
      <w:r w:rsidRPr="0046419E">
        <w:rPr>
          <w:sz w:val="22"/>
          <w:szCs w:val="22"/>
        </w:rPr>
        <w:t xml:space="preserve">. </w:t>
      </w:r>
      <w:r w:rsidR="007D30E8" w:rsidRPr="0046419E">
        <w:rPr>
          <w:sz w:val="22"/>
          <w:szCs w:val="22"/>
        </w:rPr>
        <w:t xml:space="preserve">Покупатель </w:t>
      </w:r>
      <w:r w:rsidR="00190C27" w:rsidRPr="0046419E">
        <w:rPr>
          <w:sz w:val="22"/>
          <w:szCs w:val="22"/>
        </w:rPr>
        <w:t>выражает своё понимание в том, что приобретаемое Здание,</w:t>
      </w:r>
      <w:r w:rsidR="00FA5FFA">
        <w:rPr>
          <w:sz w:val="22"/>
          <w:szCs w:val="22"/>
        </w:rPr>
        <w:t xml:space="preserve"> Имущество, </w:t>
      </w:r>
      <w:r w:rsidR="00190C27" w:rsidRPr="0046419E">
        <w:rPr>
          <w:sz w:val="22"/>
          <w:szCs w:val="22"/>
        </w:rPr>
        <w:t xml:space="preserve"> а также сопутствующую инфраструктуру необходимо надлежащим образом эксплуатировать, обеспечивать </w:t>
      </w:r>
      <w:r w:rsidR="00DA2582" w:rsidRPr="0046419E">
        <w:rPr>
          <w:sz w:val="22"/>
          <w:szCs w:val="22"/>
        </w:rPr>
        <w:t xml:space="preserve">вывоз мусора, </w:t>
      </w:r>
      <w:r w:rsidR="00190C27" w:rsidRPr="0046419E">
        <w:rPr>
          <w:sz w:val="22"/>
          <w:szCs w:val="22"/>
        </w:rPr>
        <w:t>газоснабжение, водоснабжение, водоотведение, электроснабжение</w:t>
      </w:r>
      <w:r w:rsidR="00DA2582" w:rsidRPr="0046419E">
        <w:rPr>
          <w:sz w:val="22"/>
          <w:szCs w:val="22"/>
        </w:rPr>
        <w:t xml:space="preserve"> Здания</w:t>
      </w:r>
      <w:r w:rsidR="00190C27" w:rsidRPr="0046419E">
        <w:rPr>
          <w:sz w:val="22"/>
          <w:szCs w:val="22"/>
        </w:rPr>
        <w:t xml:space="preserve">. </w:t>
      </w:r>
    </w:p>
    <w:p w14:paraId="56E0C0B4" w14:textId="2D9BAC0D" w:rsidR="00C1411D" w:rsidRPr="0046419E" w:rsidRDefault="00C1411D" w:rsidP="00CC68A5">
      <w:pPr>
        <w:tabs>
          <w:tab w:val="left" w:pos="743"/>
          <w:tab w:val="left" w:pos="1276"/>
          <w:tab w:val="left" w:pos="1418"/>
        </w:tabs>
        <w:ind w:firstLine="709"/>
        <w:jc w:val="both"/>
        <w:rPr>
          <w:sz w:val="22"/>
          <w:szCs w:val="22"/>
        </w:rPr>
      </w:pPr>
      <w:r w:rsidRPr="0046419E">
        <w:rPr>
          <w:sz w:val="22"/>
          <w:szCs w:val="22"/>
        </w:rPr>
        <w:t>4.</w:t>
      </w:r>
      <w:r w:rsidR="00D2344D">
        <w:rPr>
          <w:sz w:val="22"/>
          <w:szCs w:val="22"/>
        </w:rPr>
        <w:t>7</w:t>
      </w:r>
      <w:r w:rsidRPr="0046419E">
        <w:rPr>
          <w:sz w:val="22"/>
          <w:szCs w:val="22"/>
        </w:rPr>
        <w:t xml:space="preserve">. Покупатель предпримет все необходимые действия для оформления договоров </w:t>
      </w:r>
      <w:r w:rsidR="00724741" w:rsidRPr="0046419E">
        <w:rPr>
          <w:sz w:val="22"/>
          <w:szCs w:val="22"/>
        </w:rPr>
        <w:t xml:space="preserve">на вывоз мусора, </w:t>
      </w:r>
      <w:r w:rsidRPr="0046419E">
        <w:rPr>
          <w:sz w:val="22"/>
          <w:szCs w:val="22"/>
        </w:rPr>
        <w:t>газоснабжени</w:t>
      </w:r>
      <w:r w:rsidR="00724741" w:rsidRPr="0046419E">
        <w:rPr>
          <w:sz w:val="22"/>
          <w:szCs w:val="22"/>
        </w:rPr>
        <w:t>е</w:t>
      </w:r>
      <w:r w:rsidRPr="0046419E">
        <w:rPr>
          <w:sz w:val="22"/>
          <w:szCs w:val="22"/>
        </w:rPr>
        <w:t>, водоснабжение, водоотведени</w:t>
      </w:r>
      <w:r w:rsidR="00724741" w:rsidRPr="0046419E">
        <w:rPr>
          <w:sz w:val="22"/>
          <w:szCs w:val="22"/>
        </w:rPr>
        <w:t>е</w:t>
      </w:r>
      <w:r w:rsidRPr="0046419E">
        <w:rPr>
          <w:sz w:val="22"/>
          <w:szCs w:val="22"/>
        </w:rPr>
        <w:t>, электроснабжени</w:t>
      </w:r>
      <w:r w:rsidR="00724741" w:rsidRPr="0046419E">
        <w:rPr>
          <w:sz w:val="22"/>
          <w:szCs w:val="22"/>
        </w:rPr>
        <w:t>е</w:t>
      </w:r>
      <w:r w:rsidRPr="0046419E">
        <w:rPr>
          <w:sz w:val="22"/>
          <w:szCs w:val="22"/>
        </w:rPr>
        <w:t xml:space="preserve"> Здания с ресурсоснабжающими организациями, и </w:t>
      </w:r>
      <w:r w:rsidR="00FA5FFA">
        <w:rPr>
          <w:sz w:val="22"/>
          <w:szCs w:val="22"/>
        </w:rPr>
        <w:t xml:space="preserve">в течение 5 (пяти) рабочих дней с даты получения подтверждающих документов, </w:t>
      </w:r>
      <w:r w:rsidRPr="0046419E">
        <w:rPr>
          <w:sz w:val="22"/>
          <w:szCs w:val="22"/>
        </w:rPr>
        <w:t>компенсирует Продавцу все расходы, которые могут возникнуть у Продавца в период</w:t>
      </w:r>
      <w:r w:rsidR="004D19B5" w:rsidRPr="0046419E">
        <w:rPr>
          <w:sz w:val="22"/>
          <w:szCs w:val="22"/>
        </w:rPr>
        <w:t xml:space="preserve"> </w:t>
      </w:r>
      <w:r w:rsidR="00950EB3" w:rsidRPr="0046419E">
        <w:rPr>
          <w:sz w:val="22"/>
          <w:szCs w:val="22"/>
        </w:rPr>
        <w:t>отсутствия</w:t>
      </w:r>
      <w:r w:rsidRPr="0046419E">
        <w:rPr>
          <w:sz w:val="22"/>
          <w:szCs w:val="22"/>
        </w:rPr>
        <w:t xml:space="preserve"> указанных договоров.</w:t>
      </w:r>
    </w:p>
    <w:p w14:paraId="7884DC00" w14:textId="52882F27" w:rsidR="006A536A" w:rsidRPr="00813E58" w:rsidRDefault="00342D94" w:rsidP="005623BE">
      <w:pPr>
        <w:tabs>
          <w:tab w:val="left" w:pos="993"/>
          <w:tab w:val="left" w:pos="1276"/>
          <w:tab w:val="left" w:pos="1418"/>
        </w:tabs>
        <w:ind w:firstLine="709"/>
        <w:jc w:val="both"/>
        <w:rPr>
          <w:sz w:val="22"/>
          <w:szCs w:val="22"/>
        </w:rPr>
      </w:pPr>
      <w:r w:rsidRPr="00D9528B">
        <w:rPr>
          <w:sz w:val="22"/>
          <w:szCs w:val="22"/>
        </w:rPr>
        <w:t>4.</w:t>
      </w:r>
      <w:r w:rsidR="00D2344D">
        <w:rPr>
          <w:sz w:val="22"/>
          <w:szCs w:val="22"/>
        </w:rPr>
        <w:t>8</w:t>
      </w:r>
      <w:r w:rsidRPr="00D9528B">
        <w:rPr>
          <w:sz w:val="22"/>
          <w:szCs w:val="22"/>
        </w:rPr>
        <w:t xml:space="preserve">. Покупатель гарантирует Продавцу, что у Продавца в связи с исполнением настоящего Договора не возникнет невозмещённых Покупателем </w:t>
      </w:r>
      <w:r w:rsidR="002B13E4" w:rsidRPr="00D9528B">
        <w:rPr>
          <w:sz w:val="22"/>
          <w:szCs w:val="22"/>
        </w:rPr>
        <w:t xml:space="preserve">документально подтвержденных </w:t>
      </w:r>
      <w:r w:rsidR="00D9528B">
        <w:rPr>
          <w:sz w:val="22"/>
          <w:szCs w:val="22"/>
        </w:rPr>
        <w:t xml:space="preserve">Продавцом </w:t>
      </w:r>
      <w:r w:rsidRPr="00D9528B">
        <w:rPr>
          <w:sz w:val="22"/>
          <w:szCs w:val="22"/>
        </w:rPr>
        <w:t xml:space="preserve">расходов Продавца, </w:t>
      </w:r>
      <w:r w:rsidR="00A516A1">
        <w:rPr>
          <w:sz w:val="22"/>
          <w:szCs w:val="22"/>
        </w:rPr>
        <w:t>к</w:t>
      </w:r>
      <w:r w:rsidRPr="00D9528B">
        <w:rPr>
          <w:sz w:val="22"/>
          <w:szCs w:val="22"/>
        </w:rPr>
        <w:t xml:space="preserve">оторые могут возникнуть у Продавца в период отсутствия </w:t>
      </w:r>
      <w:r w:rsidR="00C70DC9">
        <w:rPr>
          <w:sz w:val="22"/>
          <w:szCs w:val="22"/>
        </w:rPr>
        <w:t>у Покупателя</w:t>
      </w:r>
      <w:r w:rsidRPr="00D9528B">
        <w:rPr>
          <w:sz w:val="22"/>
          <w:szCs w:val="22"/>
        </w:rPr>
        <w:t xml:space="preserve"> договоров на вывоз мусора, газоснабжение, водоснабжение, водоотведение, электроснабжение </w:t>
      </w:r>
      <w:r w:rsidR="00D9528B">
        <w:rPr>
          <w:sz w:val="22"/>
          <w:szCs w:val="22"/>
        </w:rPr>
        <w:t>по вине Покупателя</w:t>
      </w:r>
      <w:r w:rsidRPr="00D9528B">
        <w:rPr>
          <w:sz w:val="22"/>
          <w:szCs w:val="22"/>
        </w:rPr>
        <w:t>.</w:t>
      </w:r>
      <w:bookmarkStart w:id="24" w:name="_Hlk195041011"/>
      <w:bookmarkStart w:id="25" w:name="_Hlk195118347"/>
    </w:p>
    <w:bookmarkEnd w:id="24"/>
    <w:bookmarkEnd w:id="25"/>
    <w:p w14:paraId="44576C58" w14:textId="4787BE60" w:rsidR="0002618E" w:rsidRPr="006F529F" w:rsidRDefault="006A536A" w:rsidP="0002618E">
      <w:pPr>
        <w:tabs>
          <w:tab w:val="num" w:pos="575"/>
          <w:tab w:val="left" w:pos="743"/>
          <w:tab w:val="left" w:pos="1560"/>
        </w:tabs>
        <w:ind w:firstLine="567"/>
        <w:jc w:val="both"/>
        <w:rPr>
          <w:sz w:val="22"/>
          <w:szCs w:val="22"/>
          <w:lang w:eastAsia="ar-SA"/>
        </w:rPr>
      </w:pPr>
      <w:r w:rsidRPr="006F529F">
        <w:rPr>
          <w:sz w:val="22"/>
          <w:szCs w:val="22"/>
          <w:lang w:eastAsia="ar-SA"/>
        </w:rPr>
        <w:t>4.</w:t>
      </w:r>
      <w:r w:rsidR="0089143E">
        <w:rPr>
          <w:sz w:val="22"/>
          <w:szCs w:val="22"/>
          <w:lang w:eastAsia="ar-SA"/>
        </w:rPr>
        <w:t>9</w:t>
      </w:r>
      <w:r w:rsidRPr="006F529F">
        <w:rPr>
          <w:sz w:val="22"/>
          <w:szCs w:val="22"/>
          <w:lang w:eastAsia="ar-SA"/>
        </w:rPr>
        <w:t xml:space="preserve">. </w:t>
      </w:r>
      <w:r w:rsidR="0002618E" w:rsidRPr="006F529F">
        <w:rPr>
          <w:sz w:val="22"/>
          <w:szCs w:val="22"/>
          <w:lang w:eastAsia="ar-SA"/>
        </w:rPr>
        <w:t>Здание подключено к инженерно-техническим сетям (системам), обеспечивающим эксплуатацию Здания (сети водо-, газо- и электроснабжения, канализации</w:t>
      </w:r>
      <w:r w:rsidR="00DA6E8D" w:rsidRPr="006F529F">
        <w:rPr>
          <w:sz w:val="22"/>
          <w:szCs w:val="22"/>
          <w:lang w:eastAsia="ar-SA"/>
        </w:rPr>
        <w:t xml:space="preserve"> (</w:t>
      </w:r>
      <w:r w:rsidR="0002618E" w:rsidRPr="006F529F">
        <w:rPr>
          <w:sz w:val="22"/>
          <w:szCs w:val="22"/>
          <w:lang w:eastAsia="ar-SA"/>
        </w:rPr>
        <w:t>ливневой канализации, хозяйственно</w:t>
      </w:r>
      <w:r w:rsidR="00DA6E8D" w:rsidRPr="006F529F">
        <w:rPr>
          <w:sz w:val="22"/>
          <w:szCs w:val="22"/>
          <w:lang w:eastAsia="ar-SA"/>
        </w:rPr>
        <w:t>-</w:t>
      </w:r>
      <w:r w:rsidR="0002618E" w:rsidRPr="006F529F">
        <w:rPr>
          <w:sz w:val="22"/>
          <w:szCs w:val="22"/>
          <w:lang w:eastAsia="ar-SA"/>
        </w:rPr>
        <w:t xml:space="preserve">бытовой канализации, </w:t>
      </w:r>
      <w:r w:rsidR="00DA6E8D" w:rsidRPr="006F529F">
        <w:rPr>
          <w:sz w:val="22"/>
          <w:szCs w:val="22"/>
          <w:lang w:eastAsia="ar-SA"/>
        </w:rPr>
        <w:t xml:space="preserve">телефонной </w:t>
      </w:r>
      <w:r w:rsidR="0002618E" w:rsidRPr="006F529F">
        <w:rPr>
          <w:sz w:val="22"/>
          <w:szCs w:val="22"/>
          <w:lang w:eastAsia="ar-SA"/>
        </w:rPr>
        <w:t xml:space="preserve"> канализации). </w:t>
      </w:r>
    </w:p>
    <w:p w14:paraId="05945B47" w14:textId="45F24CDE" w:rsidR="00F37C6F" w:rsidRPr="00D3357C" w:rsidRDefault="0002618E" w:rsidP="005623BE">
      <w:pPr>
        <w:tabs>
          <w:tab w:val="num" w:pos="575"/>
          <w:tab w:val="left" w:pos="743"/>
          <w:tab w:val="left" w:pos="1560"/>
        </w:tabs>
        <w:ind w:firstLine="567"/>
        <w:jc w:val="both"/>
        <w:rPr>
          <w:sz w:val="22"/>
          <w:szCs w:val="22"/>
          <w:lang w:eastAsia="ar-SA"/>
        </w:rPr>
      </w:pPr>
      <w:r w:rsidRPr="006F529F">
        <w:rPr>
          <w:sz w:val="22"/>
          <w:szCs w:val="22"/>
          <w:lang w:eastAsia="ar-SA"/>
        </w:rPr>
        <w:t>Расходы по эксплуатации инженерных коммуникаций</w:t>
      </w:r>
      <w:r w:rsidR="009438B3" w:rsidRPr="006F529F">
        <w:rPr>
          <w:sz w:val="22"/>
          <w:szCs w:val="22"/>
          <w:lang w:eastAsia="ar-SA"/>
        </w:rPr>
        <w:t>, систем и оборудования</w:t>
      </w:r>
      <w:r w:rsidRPr="006F529F">
        <w:rPr>
          <w:sz w:val="22"/>
          <w:szCs w:val="22"/>
          <w:lang w:eastAsia="ar-SA"/>
        </w:rPr>
        <w:t xml:space="preserve"> в границах своей ответственности несет Покупатель со дня </w:t>
      </w:r>
      <w:r w:rsidR="00E21071" w:rsidRPr="006F529F">
        <w:rPr>
          <w:sz w:val="22"/>
          <w:szCs w:val="22"/>
          <w:lang w:eastAsia="ar-SA"/>
        </w:rPr>
        <w:t xml:space="preserve">подписания Сторонами Акта приема-передачи </w:t>
      </w:r>
      <w:r w:rsidRPr="006F529F">
        <w:rPr>
          <w:sz w:val="22"/>
          <w:szCs w:val="22"/>
          <w:lang w:eastAsia="ar-SA"/>
        </w:rPr>
        <w:t>на Здание.</w:t>
      </w:r>
      <w:r w:rsidR="00AC2423" w:rsidRPr="00D3357C">
        <w:rPr>
          <w:sz w:val="22"/>
          <w:szCs w:val="22"/>
          <w:lang w:eastAsia="ar-SA"/>
        </w:rPr>
        <w:tab/>
      </w:r>
    </w:p>
    <w:p w14:paraId="5E26E283" w14:textId="2416BDE7" w:rsidR="00092410" w:rsidRPr="00BD3F94" w:rsidRDefault="0060624D" w:rsidP="00092410">
      <w:pPr>
        <w:tabs>
          <w:tab w:val="left" w:pos="1560"/>
        </w:tabs>
        <w:ind w:firstLine="567"/>
        <w:jc w:val="both"/>
        <w:rPr>
          <w:sz w:val="22"/>
          <w:szCs w:val="22"/>
        </w:rPr>
      </w:pPr>
      <w:r w:rsidRPr="006F529F">
        <w:rPr>
          <w:sz w:val="22"/>
          <w:szCs w:val="22"/>
        </w:rPr>
        <w:t>4.1</w:t>
      </w:r>
      <w:r w:rsidR="0089143E">
        <w:rPr>
          <w:sz w:val="22"/>
          <w:szCs w:val="22"/>
        </w:rPr>
        <w:t>0</w:t>
      </w:r>
      <w:r w:rsidRPr="006F529F">
        <w:rPr>
          <w:sz w:val="22"/>
          <w:szCs w:val="22"/>
        </w:rPr>
        <w:t xml:space="preserve">. </w:t>
      </w:r>
      <w:r w:rsidR="00092410" w:rsidRPr="006F529F">
        <w:rPr>
          <w:sz w:val="22"/>
          <w:szCs w:val="22"/>
        </w:rPr>
        <w:t>Переуступка прав и обязанностей по настоящему Договору Покупателем третьему лицу возможна только после получения Покупателем от Продавца предварительного письменного согласия, которое Продавец вправе выдать Покупателю на основании заблаговременного письменного обоснованного обращения. Покупатель не имеет права переуступать права и обязанности по настоящему Договору без получения от Продавца указанного в настоящем пункте согласия.</w:t>
      </w:r>
    </w:p>
    <w:p w14:paraId="12CC0A87" w14:textId="24C11A57" w:rsidR="00157BD8" w:rsidRPr="00A516A1" w:rsidRDefault="00157BD8" w:rsidP="00157BD8">
      <w:pPr>
        <w:tabs>
          <w:tab w:val="left" w:pos="1560"/>
        </w:tabs>
        <w:ind w:firstLine="567"/>
        <w:jc w:val="both"/>
        <w:rPr>
          <w:sz w:val="22"/>
          <w:szCs w:val="22"/>
          <w:lang w:eastAsia="ar-SA"/>
        </w:rPr>
      </w:pPr>
      <w:r w:rsidRPr="00A516A1">
        <w:rPr>
          <w:sz w:val="22"/>
          <w:szCs w:val="22"/>
        </w:rPr>
        <w:t>4.1</w:t>
      </w:r>
      <w:r w:rsidR="0089143E" w:rsidRPr="00A516A1">
        <w:rPr>
          <w:sz w:val="22"/>
          <w:szCs w:val="22"/>
        </w:rPr>
        <w:t>1</w:t>
      </w:r>
      <w:r w:rsidRPr="00A516A1">
        <w:rPr>
          <w:sz w:val="22"/>
          <w:szCs w:val="22"/>
        </w:rPr>
        <w:t>. Продавец информирует Покупателя о том, что в отношении Здани</w:t>
      </w:r>
      <w:r w:rsidR="006E7211" w:rsidRPr="00A516A1">
        <w:rPr>
          <w:sz w:val="22"/>
          <w:szCs w:val="22"/>
        </w:rPr>
        <w:t>я</w:t>
      </w:r>
      <w:r w:rsidR="009B659B" w:rsidRPr="00A516A1">
        <w:rPr>
          <w:sz w:val="22"/>
          <w:szCs w:val="22"/>
        </w:rPr>
        <w:t xml:space="preserve"> и Земельного участка</w:t>
      </w:r>
      <w:r w:rsidRPr="00A516A1">
        <w:rPr>
          <w:sz w:val="22"/>
          <w:szCs w:val="22"/>
          <w:lang w:eastAsia="ar-SA"/>
        </w:rPr>
        <w:t xml:space="preserve"> заключен </w:t>
      </w:r>
      <w:r w:rsidR="009B659B" w:rsidRPr="00A516A1">
        <w:rPr>
          <w:sz w:val="22"/>
          <w:szCs w:val="22"/>
          <w:lang w:eastAsia="ar-SA"/>
        </w:rPr>
        <w:t>договор оказания услуг по комплексному управлению инфраструктурой объекта недвижимости</w:t>
      </w:r>
      <w:r w:rsidR="00C70DC9" w:rsidRPr="00A516A1">
        <w:rPr>
          <w:sz w:val="22"/>
          <w:szCs w:val="22"/>
          <w:lang w:eastAsia="ar-SA"/>
        </w:rPr>
        <w:t>.</w:t>
      </w:r>
    </w:p>
    <w:p w14:paraId="38BCA20D" w14:textId="79A0FD73" w:rsidR="00157BD8" w:rsidRPr="00BD3F94" w:rsidRDefault="00157BD8" w:rsidP="00157BD8">
      <w:pPr>
        <w:tabs>
          <w:tab w:val="left" w:pos="1560"/>
        </w:tabs>
        <w:ind w:firstLine="567"/>
        <w:jc w:val="both"/>
        <w:rPr>
          <w:sz w:val="22"/>
          <w:szCs w:val="22"/>
          <w:lang w:eastAsia="ar-SA"/>
        </w:rPr>
      </w:pPr>
      <w:r w:rsidRPr="00A516A1">
        <w:rPr>
          <w:sz w:val="22"/>
          <w:szCs w:val="22"/>
          <w:lang w:eastAsia="ar-SA"/>
        </w:rPr>
        <w:t xml:space="preserve">Покупатель принимает на себя все обязательства  </w:t>
      </w:r>
      <w:r w:rsidR="009B659B" w:rsidRPr="00A516A1">
        <w:rPr>
          <w:sz w:val="22"/>
          <w:szCs w:val="22"/>
          <w:lang w:eastAsia="ar-SA"/>
        </w:rPr>
        <w:t>Заказчика</w:t>
      </w:r>
      <w:r w:rsidR="006F0749" w:rsidRPr="00A516A1">
        <w:rPr>
          <w:sz w:val="22"/>
          <w:szCs w:val="22"/>
          <w:lang w:eastAsia="ar-SA"/>
        </w:rPr>
        <w:t xml:space="preserve"> </w:t>
      </w:r>
      <w:r w:rsidRPr="00A516A1">
        <w:rPr>
          <w:sz w:val="22"/>
          <w:szCs w:val="22"/>
          <w:lang w:eastAsia="ar-SA"/>
        </w:rPr>
        <w:t xml:space="preserve">по </w:t>
      </w:r>
      <w:r w:rsidR="009B659B" w:rsidRPr="00A516A1">
        <w:rPr>
          <w:sz w:val="22"/>
          <w:szCs w:val="22"/>
          <w:lang w:eastAsia="ar-SA"/>
        </w:rPr>
        <w:t>указанному договору с даты перехода права собственности на Здание и Земельный участок Покупателю</w:t>
      </w:r>
      <w:r w:rsidRPr="00A516A1">
        <w:rPr>
          <w:sz w:val="22"/>
          <w:szCs w:val="22"/>
          <w:lang w:eastAsia="ar-SA"/>
        </w:rPr>
        <w:t>.</w:t>
      </w:r>
    </w:p>
    <w:p w14:paraId="0AEE943F" w14:textId="5B56FB86" w:rsidR="00157BD8" w:rsidRPr="00BD3F94" w:rsidRDefault="00F254ED" w:rsidP="00157BD8">
      <w:pPr>
        <w:tabs>
          <w:tab w:val="left" w:pos="1560"/>
        </w:tabs>
        <w:ind w:firstLine="567"/>
        <w:jc w:val="both"/>
        <w:rPr>
          <w:sz w:val="22"/>
          <w:szCs w:val="22"/>
          <w:lang w:eastAsia="ar-SA"/>
        </w:rPr>
      </w:pPr>
      <w:r>
        <w:rPr>
          <w:sz w:val="22"/>
          <w:szCs w:val="22"/>
          <w:lang w:eastAsia="ar-SA"/>
        </w:rPr>
        <w:t>4.1</w:t>
      </w:r>
      <w:r w:rsidR="0089143E">
        <w:rPr>
          <w:sz w:val="22"/>
          <w:szCs w:val="22"/>
          <w:lang w:eastAsia="ar-SA"/>
        </w:rPr>
        <w:t>2</w:t>
      </w:r>
      <w:r>
        <w:rPr>
          <w:sz w:val="22"/>
          <w:szCs w:val="22"/>
          <w:lang w:eastAsia="ar-SA"/>
        </w:rPr>
        <w:t xml:space="preserve">. </w:t>
      </w:r>
      <w:r w:rsidR="00157BD8" w:rsidRPr="00BD3F94">
        <w:rPr>
          <w:sz w:val="22"/>
          <w:szCs w:val="22"/>
          <w:lang w:eastAsia="ar-SA"/>
        </w:rPr>
        <w:t xml:space="preserve">Продавец гарантирует, что </w:t>
      </w:r>
      <w:r>
        <w:rPr>
          <w:sz w:val="22"/>
          <w:szCs w:val="22"/>
          <w:lang w:eastAsia="ar-SA"/>
        </w:rPr>
        <w:t>никаких иных договоров аренды</w:t>
      </w:r>
      <w:r w:rsidR="0041542C">
        <w:rPr>
          <w:sz w:val="22"/>
          <w:szCs w:val="22"/>
          <w:lang w:eastAsia="ar-SA"/>
        </w:rPr>
        <w:t>,</w:t>
      </w:r>
      <w:r>
        <w:rPr>
          <w:sz w:val="22"/>
          <w:szCs w:val="22"/>
          <w:lang w:eastAsia="ar-SA"/>
        </w:rPr>
        <w:t xml:space="preserve"> кроме Договора аренды</w:t>
      </w:r>
      <w:r w:rsidR="0041542C">
        <w:rPr>
          <w:sz w:val="22"/>
          <w:szCs w:val="22"/>
          <w:lang w:eastAsia="ar-SA"/>
        </w:rPr>
        <w:t>,</w:t>
      </w:r>
      <w:r w:rsidR="009B659B">
        <w:rPr>
          <w:sz w:val="22"/>
          <w:szCs w:val="22"/>
          <w:lang w:eastAsia="ar-SA"/>
        </w:rPr>
        <w:t xml:space="preserve"> </w:t>
      </w:r>
      <w:r w:rsidR="00157BD8" w:rsidRPr="00BD3F94">
        <w:rPr>
          <w:sz w:val="22"/>
          <w:szCs w:val="22"/>
          <w:lang w:eastAsia="ar-SA"/>
        </w:rPr>
        <w:t>Продавцом в отношении Зданий или помещений в Зданиях не заключено.</w:t>
      </w:r>
    </w:p>
    <w:p w14:paraId="7DB9D960" w14:textId="10668210" w:rsidR="00157BD8" w:rsidRPr="00BD3F94" w:rsidRDefault="00157BD8" w:rsidP="00157BD8">
      <w:pPr>
        <w:tabs>
          <w:tab w:val="left" w:pos="1560"/>
        </w:tabs>
        <w:ind w:firstLine="567"/>
        <w:jc w:val="both"/>
        <w:rPr>
          <w:sz w:val="22"/>
          <w:szCs w:val="22"/>
          <w:lang w:eastAsia="ar-SA"/>
        </w:rPr>
      </w:pPr>
      <w:r w:rsidRPr="00BD3F94">
        <w:rPr>
          <w:sz w:val="22"/>
          <w:szCs w:val="22"/>
          <w:lang w:eastAsia="ar-SA"/>
        </w:rPr>
        <w:t>4.1</w:t>
      </w:r>
      <w:r w:rsidR="0089143E">
        <w:rPr>
          <w:sz w:val="22"/>
          <w:szCs w:val="22"/>
          <w:lang w:eastAsia="ar-SA"/>
        </w:rPr>
        <w:t>3</w:t>
      </w:r>
      <w:r w:rsidRPr="00BD3F94">
        <w:rPr>
          <w:sz w:val="22"/>
          <w:szCs w:val="22"/>
          <w:lang w:eastAsia="ar-SA"/>
        </w:rPr>
        <w:t xml:space="preserve">. </w:t>
      </w:r>
      <w:r w:rsidRPr="00862DEC">
        <w:rPr>
          <w:sz w:val="22"/>
          <w:szCs w:val="22"/>
          <w:lang w:eastAsia="ar-SA"/>
        </w:rPr>
        <w:t xml:space="preserve">На день государственной регистрации перехода права собственности </w:t>
      </w:r>
      <w:r w:rsidR="00C70DC9">
        <w:rPr>
          <w:sz w:val="22"/>
          <w:szCs w:val="22"/>
          <w:lang w:eastAsia="ar-SA"/>
        </w:rPr>
        <w:t xml:space="preserve">на </w:t>
      </w:r>
      <w:r w:rsidR="00C70DC9" w:rsidRPr="00862DEC">
        <w:rPr>
          <w:sz w:val="22"/>
          <w:szCs w:val="22"/>
          <w:lang w:eastAsia="ar-SA"/>
        </w:rPr>
        <w:t>Здани</w:t>
      </w:r>
      <w:r w:rsidR="00C70DC9">
        <w:rPr>
          <w:sz w:val="22"/>
          <w:szCs w:val="22"/>
          <w:lang w:eastAsia="ar-SA"/>
        </w:rPr>
        <w:t>е</w:t>
      </w:r>
      <w:r w:rsidR="00C70DC9" w:rsidRPr="001B33A2">
        <w:rPr>
          <w:sz w:val="22"/>
          <w:szCs w:val="22"/>
          <w:lang w:eastAsia="ar-SA"/>
        </w:rPr>
        <w:t xml:space="preserve"> </w:t>
      </w:r>
      <w:r w:rsidR="009B659B">
        <w:rPr>
          <w:sz w:val="22"/>
          <w:szCs w:val="22"/>
          <w:lang w:eastAsia="ar-SA"/>
        </w:rPr>
        <w:t xml:space="preserve">к Покупателю </w:t>
      </w:r>
      <w:r w:rsidR="00BD3F94">
        <w:rPr>
          <w:sz w:val="22"/>
          <w:szCs w:val="22"/>
          <w:lang w:eastAsia="ar-SA"/>
        </w:rPr>
        <w:t>С</w:t>
      </w:r>
      <w:r w:rsidRPr="00BD3F94">
        <w:rPr>
          <w:sz w:val="22"/>
          <w:szCs w:val="22"/>
          <w:lang w:eastAsia="ar-SA"/>
        </w:rPr>
        <w:t xml:space="preserve">тороны производят сверку для целей определения платежей, произведенных </w:t>
      </w:r>
      <w:r w:rsidR="0089143E">
        <w:rPr>
          <w:sz w:val="22"/>
          <w:szCs w:val="22"/>
          <w:lang w:eastAsia="ar-SA"/>
        </w:rPr>
        <w:t>Продавцу</w:t>
      </w:r>
      <w:r w:rsidRPr="00BD3F94">
        <w:rPr>
          <w:sz w:val="22"/>
          <w:szCs w:val="22"/>
          <w:lang w:eastAsia="ar-SA"/>
        </w:rPr>
        <w:t xml:space="preserve"> (включая авансовые и обеспечительные платежи от </w:t>
      </w:r>
      <w:r w:rsidR="00C70DC9">
        <w:rPr>
          <w:sz w:val="22"/>
          <w:szCs w:val="22"/>
          <w:lang w:eastAsia="ar-SA"/>
        </w:rPr>
        <w:t>Арендатора</w:t>
      </w:r>
      <w:r w:rsidRPr="00BD3F94">
        <w:rPr>
          <w:sz w:val="22"/>
          <w:szCs w:val="22"/>
          <w:lang w:eastAsia="ar-SA"/>
        </w:rPr>
        <w:t xml:space="preserve">), за период, после дня заключения настоящего </w:t>
      </w:r>
      <w:r w:rsidR="00BD3F94">
        <w:rPr>
          <w:sz w:val="22"/>
          <w:szCs w:val="22"/>
          <w:lang w:eastAsia="ar-SA"/>
        </w:rPr>
        <w:t>Д</w:t>
      </w:r>
      <w:r w:rsidRPr="00BD3F94">
        <w:rPr>
          <w:sz w:val="22"/>
          <w:szCs w:val="22"/>
          <w:lang w:eastAsia="ar-SA"/>
        </w:rPr>
        <w:t>оговора.</w:t>
      </w:r>
    </w:p>
    <w:p w14:paraId="687C4EA1" w14:textId="47986C64" w:rsidR="00157BD8" w:rsidRDefault="00157BD8" w:rsidP="00157BD8">
      <w:pPr>
        <w:tabs>
          <w:tab w:val="left" w:pos="1560"/>
        </w:tabs>
        <w:ind w:firstLine="567"/>
        <w:jc w:val="both"/>
        <w:rPr>
          <w:sz w:val="22"/>
          <w:szCs w:val="22"/>
          <w:lang w:eastAsia="ar-SA"/>
        </w:rPr>
      </w:pPr>
      <w:r w:rsidRPr="00BD3F94">
        <w:rPr>
          <w:sz w:val="22"/>
          <w:szCs w:val="22"/>
          <w:lang w:eastAsia="ar-SA"/>
        </w:rPr>
        <w:t>4.1</w:t>
      </w:r>
      <w:r w:rsidR="0089143E">
        <w:rPr>
          <w:sz w:val="22"/>
          <w:szCs w:val="22"/>
          <w:lang w:eastAsia="ar-SA"/>
        </w:rPr>
        <w:t>4</w:t>
      </w:r>
      <w:r w:rsidRPr="00BD3F94">
        <w:rPr>
          <w:sz w:val="22"/>
          <w:szCs w:val="22"/>
          <w:lang w:eastAsia="ar-SA"/>
        </w:rPr>
        <w:t xml:space="preserve">. Продавец переводит Покупателю </w:t>
      </w:r>
      <w:r w:rsidRPr="00AE6C57">
        <w:rPr>
          <w:sz w:val="22"/>
          <w:szCs w:val="22"/>
          <w:lang w:eastAsia="ar-SA"/>
        </w:rPr>
        <w:t>авансовые и обеспечительные платежи</w:t>
      </w:r>
      <w:r w:rsidR="001B54A7" w:rsidRPr="00AE6C57">
        <w:rPr>
          <w:sz w:val="22"/>
          <w:szCs w:val="22"/>
          <w:lang w:eastAsia="ar-SA"/>
        </w:rPr>
        <w:t xml:space="preserve"> (при их наличии)</w:t>
      </w:r>
      <w:r w:rsidRPr="00AE6C57">
        <w:rPr>
          <w:sz w:val="22"/>
          <w:szCs w:val="22"/>
          <w:lang w:eastAsia="ar-SA"/>
        </w:rPr>
        <w:t xml:space="preserve"> Арендатор</w:t>
      </w:r>
      <w:r w:rsidR="00F254ED" w:rsidRPr="00AE6C57">
        <w:rPr>
          <w:sz w:val="22"/>
          <w:szCs w:val="22"/>
          <w:lang w:eastAsia="ar-SA"/>
        </w:rPr>
        <w:t>а</w:t>
      </w:r>
      <w:r w:rsidRPr="00AE6C57">
        <w:rPr>
          <w:sz w:val="22"/>
          <w:szCs w:val="22"/>
          <w:lang w:eastAsia="ar-SA"/>
        </w:rPr>
        <w:t xml:space="preserve"> в течение 10 (Десяти) календарных дней с момента подписания </w:t>
      </w:r>
      <w:r w:rsidR="00C70DC9" w:rsidRPr="00AE6C57">
        <w:rPr>
          <w:sz w:val="22"/>
          <w:szCs w:val="22"/>
          <w:lang w:eastAsia="ar-SA"/>
        </w:rPr>
        <w:t>А</w:t>
      </w:r>
      <w:r w:rsidRPr="00AE6C57">
        <w:rPr>
          <w:sz w:val="22"/>
          <w:szCs w:val="22"/>
          <w:lang w:eastAsia="ar-SA"/>
        </w:rPr>
        <w:t xml:space="preserve">кта-приема </w:t>
      </w:r>
      <w:r w:rsidR="001B33A2" w:rsidRPr="00AE6C57">
        <w:rPr>
          <w:sz w:val="22"/>
          <w:szCs w:val="22"/>
          <w:lang w:eastAsia="ar-SA"/>
        </w:rPr>
        <w:t>передачи.</w:t>
      </w:r>
    </w:p>
    <w:p w14:paraId="7C9AD188" w14:textId="77777777" w:rsidR="00AC2423" w:rsidRPr="00D3357C" w:rsidRDefault="00AC2423" w:rsidP="00AC2423">
      <w:pPr>
        <w:jc w:val="both"/>
        <w:rPr>
          <w:sz w:val="22"/>
          <w:szCs w:val="22"/>
          <w:lang w:eastAsia="ar-SA"/>
        </w:rPr>
      </w:pPr>
      <w:r w:rsidRPr="00D3357C">
        <w:rPr>
          <w:sz w:val="22"/>
          <w:szCs w:val="22"/>
          <w:lang w:eastAsia="ar-SA"/>
        </w:rPr>
        <w:tab/>
      </w:r>
    </w:p>
    <w:p w14:paraId="5A65446B" w14:textId="77777777" w:rsidR="00AC2423" w:rsidRPr="00D3357C" w:rsidRDefault="00AC2423" w:rsidP="00AC2423">
      <w:pPr>
        <w:widowControl w:val="0"/>
        <w:tabs>
          <w:tab w:val="left" w:pos="1276"/>
          <w:tab w:val="left" w:pos="1418"/>
        </w:tabs>
        <w:ind w:firstLine="709"/>
        <w:jc w:val="both"/>
        <w:rPr>
          <w:b/>
          <w:sz w:val="22"/>
          <w:szCs w:val="22"/>
        </w:rPr>
      </w:pPr>
      <w:r w:rsidRPr="00D3357C">
        <w:rPr>
          <w:b/>
          <w:sz w:val="22"/>
          <w:szCs w:val="22"/>
        </w:rPr>
        <w:t>5. РАЗРЕШЕНИЕ СПОРОВ</w:t>
      </w:r>
    </w:p>
    <w:p w14:paraId="79FE9A01" w14:textId="68E850B1" w:rsidR="00AC2423" w:rsidRPr="00D3357C" w:rsidRDefault="00AC2423" w:rsidP="00B12B08">
      <w:pPr>
        <w:pStyle w:val="a8"/>
        <w:spacing w:after="0"/>
        <w:ind w:firstLine="709"/>
        <w:jc w:val="both"/>
        <w:rPr>
          <w:sz w:val="22"/>
          <w:szCs w:val="22"/>
        </w:rPr>
      </w:pPr>
      <w:r w:rsidRPr="00D3357C">
        <w:rPr>
          <w:sz w:val="22"/>
          <w:szCs w:val="22"/>
        </w:rPr>
        <w:t xml:space="preserve">5.1. Споры по настоящему Договору рассматриваются с соблюдением претензионного порядка. Претензии предъявляются в письменной форме и подписываются уполномоченным представителем Стороны, направляющей претензию. Претензия рассматривается в течение </w:t>
      </w:r>
      <w:r w:rsidR="00C52531">
        <w:rPr>
          <w:sz w:val="22"/>
          <w:szCs w:val="22"/>
        </w:rPr>
        <w:t>10</w:t>
      </w:r>
      <w:r w:rsidRPr="00D3357C">
        <w:rPr>
          <w:sz w:val="22"/>
          <w:szCs w:val="22"/>
        </w:rPr>
        <w:t xml:space="preserve"> (</w:t>
      </w:r>
      <w:r w:rsidR="00C52531">
        <w:rPr>
          <w:sz w:val="22"/>
          <w:szCs w:val="22"/>
        </w:rPr>
        <w:t>десяти</w:t>
      </w:r>
      <w:r w:rsidRPr="00D3357C">
        <w:rPr>
          <w:sz w:val="22"/>
          <w:szCs w:val="22"/>
        </w:rPr>
        <w:t xml:space="preserve">) рабочих дней со дня ее получения. </w:t>
      </w:r>
    </w:p>
    <w:p w14:paraId="37671019" w14:textId="77777777" w:rsidR="00AC2423" w:rsidRPr="00D3357C" w:rsidRDefault="00AC2423" w:rsidP="00B12B08">
      <w:pPr>
        <w:pStyle w:val="a8"/>
        <w:spacing w:after="0"/>
        <w:ind w:firstLine="709"/>
        <w:jc w:val="both"/>
        <w:rPr>
          <w:sz w:val="22"/>
          <w:szCs w:val="22"/>
        </w:rPr>
      </w:pPr>
      <w:r w:rsidRPr="00D3357C">
        <w:rPr>
          <w:sz w:val="22"/>
          <w:szCs w:val="22"/>
        </w:rPr>
        <w:t>Сообщение о результатах рассмотрения претензии направляется заявителю в течение 3 (трех) рабочих дней с момента окончания срока для рассмотрения претензии.</w:t>
      </w:r>
    </w:p>
    <w:p w14:paraId="07E1731D" w14:textId="76EE8583" w:rsidR="00AC2423" w:rsidRPr="00D3357C" w:rsidRDefault="00AC2423" w:rsidP="00B12B08">
      <w:pPr>
        <w:pStyle w:val="a8"/>
        <w:spacing w:after="0"/>
        <w:ind w:firstLine="709"/>
        <w:jc w:val="both"/>
        <w:rPr>
          <w:sz w:val="22"/>
          <w:szCs w:val="22"/>
        </w:rPr>
      </w:pPr>
      <w:r w:rsidRPr="00D3357C">
        <w:rPr>
          <w:sz w:val="22"/>
          <w:szCs w:val="22"/>
        </w:rPr>
        <w:t xml:space="preserve">5.2. Стороны пришли к соглашению, что в случае полного или частичного отказа в удовлетворении претензии или неполучения в срок ответа на претензию, заявитель вправе обратиться за защитой своих прав в </w:t>
      </w:r>
      <w:r w:rsidR="00B12B08" w:rsidRPr="00D3357C">
        <w:rPr>
          <w:sz w:val="22"/>
          <w:szCs w:val="22"/>
        </w:rPr>
        <w:t>Арбитражный суд г</w:t>
      </w:r>
      <w:r w:rsidR="00C70DC9">
        <w:rPr>
          <w:sz w:val="22"/>
          <w:szCs w:val="22"/>
        </w:rPr>
        <w:t>орода</w:t>
      </w:r>
      <w:r w:rsidR="00B12B08" w:rsidRPr="00D3357C">
        <w:rPr>
          <w:sz w:val="22"/>
          <w:szCs w:val="22"/>
        </w:rPr>
        <w:t xml:space="preserve"> </w:t>
      </w:r>
      <w:r w:rsidR="00F254ED">
        <w:rPr>
          <w:sz w:val="22"/>
          <w:szCs w:val="22"/>
        </w:rPr>
        <w:t xml:space="preserve">Санкт-Петербурга и Ленинградской области. </w:t>
      </w:r>
    </w:p>
    <w:p w14:paraId="6F09E5D1" w14:textId="77777777" w:rsidR="00AC2423" w:rsidRPr="00D3357C" w:rsidRDefault="00AC2423" w:rsidP="00AC2423">
      <w:pPr>
        <w:pStyle w:val="a8"/>
        <w:spacing w:after="0"/>
        <w:ind w:firstLine="709"/>
        <w:rPr>
          <w:b/>
          <w:sz w:val="22"/>
          <w:szCs w:val="22"/>
        </w:rPr>
      </w:pPr>
    </w:p>
    <w:p w14:paraId="3FFF52D5" w14:textId="77777777" w:rsidR="00032A74" w:rsidRPr="00D3357C" w:rsidRDefault="00AC2423" w:rsidP="00032A74">
      <w:pPr>
        <w:ind w:firstLine="567"/>
        <w:jc w:val="both"/>
        <w:rPr>
          <w:b/>
          <w:bCs/>
          <w:sz w:val="22"/>
          <w:szCs w:val="22"/>
        </w:rPr>
      </w:pPr>
      <w:r w:rsidRPr="00D3357C">
        <w:rPr>
          <w:b/>
          <w:sz w:val="22"/>
          <w:szCs w:val="22"/>
        </w:rPr>
        <w:t xml:space="preserve">6. </w:t>
      </w:r>
      <w:r w:rsidR="00032A74" w:rsidRPr="00D3357C">
        <w:rPr>
          <w:b/>
          <w:bCs/>
          <w:sz w:val="22"/>
          <w:szCs w:val="22"/>
        </w:rPr>
        <w:t>ГАРАНТИИ И ЗАВЕРЕНИЯ</w:t>
      </w:r>
    </w:p>
    <w:p w14:paraId="4119846E" w14:textId="77777777" w:rsidR="00032A74" w:rsidRPr="00D3357C" w:rsidRDefault="00032A74" w:rsidP="00032A74">
      <w:pPr>
        <w:ind w:firstLine="567"/>
        <w:jc w:val="both"/>
        <w:rPr>
          <w:sz w:val="22"/>
          <w:szCs w:val="22"/>
        </w:rPr>
      </w:pPr>
      <w:r w:rsidRPr="00D3357C">
        <w:rPr>
          <w:sz w:val="22"/>
          <w:szCs w:val="22"/>
        </w:rPr>
        <w:t xml:space="preserve">6.1. Подписывая настоящий Договор, Стороны подтверждают, что все пункты настоящего Договора понятны и безоговорочно ими принимаются. </w:t>
      </w:r>
    </w:p>
    <w:p w14:paraId="0AFA3BA4" w14:textId="06CC2E71" w:rsidR="00032A74" w:rsidRPr="00D3357C" w:rsidRDefault="00032A74" w:rsidP="00032A74">
      <w:pPr>
        <w:ind w:firstLine="567"/>
        <w:jc w:val="both"/>
        <w:rPr>
          <w:sz w:val="22"/>
          <w:szCs w:val="22"/>
        </w:rPr>
      </w:pPr>
      <w:r w:rsidRPr="00D3357C">
        <w:rPr>
          <w:sz w:val="22"/>
          <w:szCs w:val="22"/>
        </w:rPr>
        <w:t>6.2. Подписывая настоящий Договор, Стороны подтверждают, что отсутствуют какие-либо препятствия для его заключения, а также то, что отсутствуют обстоятельства, вынуждающие совершить этот договор на крайне невыгодных для себя условиях.</w:t>
      </w:r>
      <w:r w:rsidR="00C536ED" w:rsidRPr="00C536ED">
        <w:t xml:space="preserve"> </w:t>
      </w:r>
      <w:r w:rsidR="00C536ED" w:rsidRPr="00C536ED">
        <w:rPr>
          <w:sz w:val="22"/>
          <w:szCs w:val="22"/>
        </w:rPr>
        <w:t xml:space="preserve">Стороны гарантируют, что каждая из них заключает настоящий Договор не вследствие стечения тяжелых обстоятельств на крайне невыгодных для себя условиях, и настоящий </w:t>
      </w:r>
      <w:r w:rsidR="00B94C22">
        <w:rPr>
          <w:sz w:val="22"/>
          <w:szCs w:val="22"/>
        </w:rPr>
        <w:t>Д</w:t>
      </w:r>
      <w:r w:rsidR="00C536ED" w:rsidRPr="00C536ED">
        <w:rPr>
          <w:sz w:val="22"/>
          <w:szCs w:val="22"/>
        </w:rPr>
        <w:t>оговор не является для хотя бы одной из них кабальной сделкой.</w:t>
      </w:r>
    </w:p>
    <w:p w14:paraId="3CCEC796" w14:textId="0337DDED" w:rsidR="00032A74" w:rsidRPr="00D3357C" w:rsidRDefault="00032A74" w:rsidP="00032A74">
      <w:pPr>
        <w:ind w:firstLine="567"/>
        <w:jc w:val="both"/>
        <w:rPr>
          <w:sz w:val="22"/>
          <w:szCs w:val="22"/>
        </w:rPr>
      </w:pPr>
      <w:r w:rsidRPr="00D3357C">
        <w:rPr>
          <w:sz w:val="22"/>
          <w:szCs w:val="22"/>
        </w:rPr>
        <w:t xml:space="preserve">6.3. Стороны гарантируют, что заключение настоящего Договора не нарушает установленные для них </w:t>
      </w:r>
      <w:r w:rsidR="00C70DC9" w:rsidRPr="00D3357C">
        <w:rPr>
          <w:sz w:val="22"/>
          <w:szCs w:val="22"/>
        </w:rPr>
        <w:t>корпоративны</w:t>
      </w:r>
      <w:r w:rsidR="00C70DC9">
        <w:rPr>
          <w:sz w:val="22"/>
          <w:szCs w:val="22"/>
        </w:rPr>
        <w:t>е</w:t>
      </w:r>
      <w:r w:rsidR="00C70DC9" w:rsidRPr="00D3357C">
        <w:rPr>
          <w:sz w:val="22"/>
          <w:szCs w:val="22"/>
        </w:rPr>
        <w:t xml:space="preserve"> </w:t>
      </w:r>
      <w:r w:rsidRPr="00D3357C">
        <w:rPr>
          <w:sz w:val="22"/>
          <w:szCs w:val="22"/>
        </w:rPr>
        <w:t>правил</w:t>
      </w:r>
      <w:r w:rsidR="00C70DC9">
        <w:rPr>
          <w:sz w:val="22"/>
          <w:szCs w:val="22"/>
        </w:rPr>
        <w:t>а</w:t>
      </w:r>
      <w:r w:rsidRPr="00D3357C">
        <w:rPr>
          <w:sz w:val="22"/>
          <w:szCs w:val="22"/>
        </w:rPr>
        <w:t xml:space="preserve"> и </w:t>
      </w:r>
      <w:r w:rsidR="00C70DC9" w:rsidRPr="00D3357C">
        <w:rPr>
          <w:sz w:val="22"/>
          <w:szCs w:val="22"/>
        </w:rPr>
        <w:t>ограничени</w:t>
      </w:r>
      <w:r w:rsidR="00C70DC9">
        <w:rPr>
          <w:sz w:val="22"/>
          <w:szCs w:val="22"/>
        </w:rPr>
        <w:t>я</w:t>
      </w:r>
      <w:r w:rsidRPr="00D3357C">
        <w:rPr>
          <w:sz w:val="22"/>
          <w:szCs w:val="22"/>
        </w:rPr>
        <w:t>.</w:t>
      </w:r>
    </w:p>
    <w:p w14:paraId="63CBAA7E" w14:textId="77777777" w:rsidR="00032A74" w:rsidRPr="00D3357C" w:rsidRDefault="00032A74" w:rsidP="00032A74">
      <w:pPr>
        <w:ind w:firstLine="567"/>
        <w:jc w:val="both"/>
        <w:rPr>
          <w:sz w:val="22"/>
          <w:szCs w:val="22"/>
        </w:rPr>
      </w:pPr>
      <w:r w:rsidRPr="00D3357C">
        <w:rPr>
          <w:sz w:val="22"/>
          <w:szCs w:val="22"/>
        </w:rPr>
        <w:t>6.4. Каждая Сторона Договора заверяет другую Сторону о том, что на момент заключения Договора:</w:t>
      </w:r>
    </w:p>
    <w:p w14:paraId="17589E49" w14:textId="77777777" w:rsidR="00032A74" w:rsidRPr="00D3357C" w:rsidRDefault="00032A74" w:rsidP="00032A74">
      <w:pPr>
        <w:ind w:firstLine="567"/>
        <w:jc w:val="both"/>
        <w:rPr>
          <w:sz w:val="22"/>
          <w:szCs w:val="22"/>
        </w:rPr>
      </w:pPr>
      <w:r w:rsidRPr="00D3357C">
        <w:rPr>
          <w:sz w:val="22"/>
          <w:szCs w:val="22"/>
        </w:rPr>
        <w:t>•</w:t>
      </w:r>
      <w:r w:rsidRPr="00D3357C">
        <w:rPr>
          <w:sz w:val="22"/>
          <w:szCs w:val="22"/>
        </w:rPr>
        <w:tab/>
        <w:t>не находится в процессе ликвидации и (или) в отношении Стороны не введена ни одна из процедур банкротства, а также не будет находиться в процессе ликвидации и (или) в отношении Стороны не введена ни одна из процедур банкротства на момент исполнения настоящего Договора,</w:t>
      </w:r>
    </w:p>
    <w:p w14:paraId="3DBD0952" w14:textId="77777777" w:rsidR="00032A74" w:rsidRPr="00D3357C" w:rsidRDefault="00032A74" w:rsidP="00032A74">
      <w:pPr>
        <w:ind w:firstLine="567"/>
        <w:jc w:val="both"/>
        <w:rPr>
          <w:sz w:val="22"/>
          <w:szCs w:val="22"/>
        </w:rPr>
      </w:pPr>
      <w:r w:rsidRPr="00D3357C">
        <w:rPr>
          <w:sz w:val="22"/>
          <w:szCs w:val="22"/>
        </w:rPr>
        <w:t>•</w:t>
      </w:r>
      <w:r w:rsidRPr="00D3357C">
        <w:rPr>
          <w:sz w:val="22"/>
          <w:szCs w:val="22"/>
        </w:rPr>
        <w:tab/>
        <w:t>не обладает признаками несостоятельности (банкротства) и не будет обладать указанными признаками на момент исполнения настоящего Договора,</w:t>
      </w:r>
    </w:p>
    <w:p w14:paraId="181B6E7A" w14:textId="3D83043B" w:rsidR="00032A74" w:rsidRPr="00D3357C" w:rsidRDefault="00032A74" w:rsidP="00032A74">
      <w:pPr>
        <w:ind w:firstLine="567"/>
        <w:jc w:val="both"/>
        <w:rPr>
          <w:sz w:val="22"/>
          <w:szCs w:val="22"/>
        </w:rPr>
      </w:pPr>
      <w:r w:rsidRPr="00D3357C">
        <w:rPr>
          <w:sz w:val="22"/>
          <w:szCs w:val="22"/>
        </w:rPr>
        <w:t>•</w:t>
      </w:r>
      <w:r w:rsidRPr="00D3357C">
        <w:rPr>
          <w:sz w:val="22"/>
          <w:szCs w:val="22"/>
        </w:rPr>
        <w:tab/>
        <w:t xml:space="preserve">не обладает признаками недостаточности имущества и (или) неплатежеспособности, и указанные признаки не появятся у него в результате заключения и исполнения Договора, а также Покупатель заверяет Продавца о том, что обязательства по оплате стоимости </w:t>
      </w:r>
      <w:r w:rsidR="00AC2B06" w:rsidRPr="00E43489">
        <w:rPr>
          <w:sz w:val="22"/>
          <w:szCs w:val="22"/>
        </w:rPr>
        <w:t>Здания</w:t>
      </w:r>
      <w:r w:rsidR="00AC2B06">
        <w:rPr>
          <w:sz w:val="22"/>
          <w:szCs w:val="22"/>
        </w:rPr>
        <w:t>, Имущества и Земельного участка</w:t>
      </w:r>
      <w:r w:rsidR="00AC2B06" w:rsidRPr="00D3357C">
        <w:rPr>
          <w:sz w:val="22"/>
          <w:szCs w:val="22"/>
        </w:rPr>
        <w:t xml:space="preserve"> </w:t>
      </w:r>
      <w:r w:rsidRPr="00D3357C">
        <w:rPr>
          <w:sz w:val="22"/>
          <w:szCs w:val="22"/>
        </w:rPr>
        <w:t>будут произведены в полном объеме и в установленный Договором срок.</w:t>
      </w:r>
    </w:p>
    <w:p w14:paraId="0A9E4930" w14:textId="6918AC88" w:rsidR="00C536ED" w:rsidRPr="00C536ED" w:rsidRDefault="00C536ED" w:rsidP="00C536ED">
      <w:pPr>
        <w:ind w:firstLine="567"/>
        <w:jc w:val="both"/>
        <w:rPr>
          <w:sz w:val="22"/>
          <w:szCs w:val="22"/>
        </w:rPr>
      </w:pPr>
      <w:r>
        <w:rPr>
          <w:sz w:val="22"/>
          <w:szCs w:val="22"/>
        </w:rPr>
        <w:t>6.5.</w:t>
      </w:r>
      <w:r w:rsidRPr="00C536ED">
        <w:rPr>
          <w:sz w:val="22"/>
          <w:szCs w:val="22"/>
        </w:rPr>
        <w:t xml:space="preserve"> Продавец дает Покупателю следующие заверения об обстоятельствах, имеющих значение для заключения настоящего договора:</w:t>
      </w:r>
    </w:p>
    <w:p w14:paraId="3F095DCE" w14:textId="37D71D34" w:rsidR="00B94C22" w:rsidRDefault="00C536ED" w:rsidP="00C536ED">
      <w:pPr>
        <w:ind w:firstLine="567"/>
        <w:jc w:val="both"/>
        <w:rPr>
          <w:sz w:val="22"/>
          <w:szCs w:val="22"/>
        </w:rPr>
      </w:pPr>
      <w:r w:rsidRPr="00C536ED">
        <w:rPr>
          <w:sz w:val="22"/>
          <w:szCs w:val="22"/>
        </w:rPr>
        <w:t xml:space="preserve">- </w:t>
      </w:r>
      <w:r>
        <w:rPr>
          <w:sz w:val="22"/>
          <w:szCs w:val="22"/>
        </w:rPr>
        <w:t>Здание</w:t>
      </w:r>
      <w:r w:rsidR="00F254ED">
        <w:rPr>
          <w:sz w:val="22"/>
          <w:szCs w:val="22"/>
        </w:rPr>
        <w:t xml:space="preserve">, </w:t>
      </w:r>
      <w:r w:rsidR="00C70DC9">
        <w:rPr>
          <w:sz w:val="22"/>
          <w:szCs w:val="22"/>
        </w:rPr>
        <w:t>И</w:t>
      </w:r>
      <w:r>
        <w:rPr>
          <w:sz w:val="22"/>
          <w:szCs w:val="22"/>
        </w:rPr>
        <w:t>мущество</w:t>
      </w:r>
      <w:r w:rsidR="00F254ED">
        <w:rPr>
          <w:sz w:val="22"/>
          <w:szCs w:val="22"/>
        </w:rPr>
        <w:t xml:space="preserve"> и Земельный участок </w:t>
      </w:r>
      <w:r>
        <w:rPr>
          <w:sz w:val="22"/>
          <w:szCs w:val="22"/>
        </w:rPr>
        <w:t xml:space="preserve"> </w:t>
      </w:r>
      <w:r w:rsidRPr="00C536ED">
        <w:rPr>
          <w:sz w:val="22"/>
          <w:szCs w:val="22"/>
        </w:rPr>
        <w:t xml:space="preserve">полностью или в части на дату заключения настоящего </w:t>
      </w:r>
      <w:r w:rsidR="00C70DC9">
        <w:rPr>
          <w:sz w:val="22"/>
          <w:szCs w:val="22"/>
        </w:rPr>
        <w:t>Д</w:t>
      </w:r>
      <w:r w:rsidRPr="00C536ED">
        <w:rPr>
          <w:sz w:val="22"/>
          <w:szCs w:val="22"/>
        </w:rPr>
        <w:t>оговора никому другому не продан</w:t>
      </w:r>
      <w:r w:rsidR="0041542C">
        <w:rPr>
          <w:sz w:val="22"/>
          <w:szCs w:val="22"/>
        </w:rPr>
        <w:t>ы</w:t>
      </w:r>
      <w:r w:rsidRPr="00C536ED">
        <w:rPr>
          <w:sz w:val="22"/>
          <w:szCs w:val="22"/>
        </w:rPr>
        <w:t>, не подарен</w:t>
      </w:r>
      <w:r w:rsidR="0041542C">
        <w:rPr>
          <w:sz w:val="22"/>
          <w:szCs w:val="22"/>
        </w:rPr>
        <w:t>ы</w:t>
      </w:r>
      <w:r w:rsidRPr="00C536ED">
        <w:rPr>
          <w:sz w:val="22"/>
          <w:szCs w:val="22"/>
        </w:rPr>
        <w:t>, не заложен</w:t>
      </w:r>
      <w:r w:rsidR="0041542C">
        <w:rPr>
          <w:sz w:val="22"/>
          <w:szCs w:val="22"/>
        </w:rPr>
        <w:t>ы</w:t>
      </w:r>
      <w:r w:rsidRPr="00C536ED">
        <w:rPr>
          <w:sz w:val="22"/>
          <w:szCs w:val="22"/>
        </w:rPr>
        <w:t>, в споре и под арестом (запрещением) не состо</w:t>
      </w:r>
      <w:r w:rsidR="0041542C">
        <w:rPr>
          <w:sz w:val="22"/>
          <w:szCs w:val="22"/>
        </w:rPr>
        <w:t>я</w:t>
      </w:r>
      <w:r w:rsidRPr="00C536ED">
        <w:rPr>
          <w:sz w:val="22"/>
          <w:szCs w:val="22"/>
        </w:rPr>
        <w:t xml:space="preserve">т, право собственности Продавца никем не оспаривается, не </w:t>
      </w:r>
      <w:r w:rsidRPr="00862DEC">
        <w:rPr>
          <w:sz w:val="22"/>
          <w:szCs w:val="22"/>
        </w:rPr>
        <w:t xml:space="preserve">заложено, отсутствуют  обременения и права третьих лиц за исключением </w:t>
      </w:r>
      <w:r w:rsidR="00F254ED">
        <w:rPr>
          <w:sz w:val="22"/>
          <w:szCs w:val="22"/>
        </w:rPr>
        <w:t xml:space="preserve">обременений, указанных в выписках ЕГРН (Приложения </w:t>
      </w:r>
      <w:r w:rsidR="00F254ED" w:rsidRPr="00AE6C57">
        <w:rPr>
          <w:sz w:val="22"/>
          <w:szCs w:val="22"/>
        </w:rPr>
        <w:t xml:space="preserve">№№ </w:t>
      </w:r>
      <w:r w:rsidR="005623BE" w:rsidRPr="005623BE">
        <w:rPr>
          <w:sz w:val="22"/>
          <w:szCs w:val="22"/>
        </w:rPr>
        <w:t>3</w:t>
      </w:r>
      <w:r w:rsidR="005623BE">
        <w:rPr>
          <w:sz w:val="22"/>
          <w:szCs w:val="22"/>
        </w:rPr>
        <w:t>и 4</w:t>
      </w:r>
      <w:r w:rsidR="00F254ED" w:rsidRPr="00AE6C57">
        <w:rPr>
          <w:sz w:val="22"/>
          <w:szCs w:val="22"/>
        </w:rPr>
        <w:t xml:space="preserve"> )</w:t>
      </w:r>
      <w:r w:rsidR="00C70DC9" w:rsidRPr="00AE6C57">
        <w:rPr>
          <w:sz w:val="22"/>
          <w:szCs w:val="22"/>
        </w:rPr>
        <w:t xml:space="preserve"> и Договоров субаренды</w:t>
      </w:r>
      <w:r w:rsidR="00F254ED" w:rsidRPr="00AE6C57">
        <w:rPr>
          <w:sz w:val="22"/>
          <w:szCs w:val="22"/>
        </w:rPr>
        <w:t>.</w:t>
      </w:r>
      <w:r w:rsidRPr="00862DEC">
        <w:rPr>
          <w:sz w:val="22"/>
          <w:szCs w:val="22"/>
        </w:rPr>
        <w:t xml:space="preserve"> </w:t>
      </w:r>
    </w:p>
    <w:p w14:paraId="117344E5" w14:textId="73277A43" w:rsidR="00C536ED" w:rsidRPr="00862DEC" w:rsidRDefault="00C96117" w:rsidP="00C536ED">
      <w:pPr>
        <w:ind w:firstLine="567"/>
        <w:jc w:val="both"/>
        <w:rPr>
          <w:sz w:val="22"/>
          <w:szCs w:val="22"/>
        </w:rPr>
      </w:pPr>
      <w:r>
        <w:rPr>
          <w:sz w:val="22"/>
          <w:szCs w:val="22"/>
        </w:rPr>
        <w:t>-</w:t>
      </w:r>
      <w:r w:rsidR="00C536ED" w:rsidRPr="00862DEC">
        <w:rPr>
          <w:sz w:val="22"/>
          <w:szCs w:val="22"/>
        </w:rPr>
        <w:t xml:space="preserve"> Продавец заверяет Покупателя, что в отношении Здания</w:t>
      </w:r>
      <w:r w:rsidR="00F254ED">
        <w:rPr>
          <w:sz w:val="22"/>
          <w:szCs w:val="22"/>
        </w:rPr>
        <w:t>, Имущества и Земельного участка</w:t>
      </w:r>
      <w:r w:rsidR="00C536ED" w:rsidRPr="00862DEC">
        <w:rPr>
          <w:sz w:val="22"/>
          <w:szCs w:val="22"/>
        </w:rPr>
        <w:t xml:space="preserve"> отсутствуют залоги, а также отсутствуют иные обстоятельства, способные в будущем по решению суда повлечь изъятие у Покупателя права собственности на Здание</w:t>
      </w:r>
      <w:r w:rsidR="00F254ED">
        <w:rPr>
          <w:sz w:val="22"/>
          <w:szCs w:val="22"/>
        </w:rPr>
        <w:t>, И</w:t>
      </w:r>
      <w:r w:rsidR="00C536ED" w:rsidRPr="00862DEC">
        <w:rPr>
          <w:sz w:val="22"/>
          <w:szCs w:val="22"/>
        </w:rPr>
        <w:t>мущество</w:t>
      </w:r>
      <w:r w:rsidR="00F254ED">
        <w:rPr>
          <w:sz w:val="22"/>
          <w:szCs w:val="22"/>
        </w:rPr>
        <w:t xml:space="preserve"> и Земельный участок</w:t>
      </w:r>
      <w:r w:rsidR="00C536ED" w:rsidRPr="00862DEC">
        <w:rPr>
          <w:sz w:val="22"/>
          <w:szCs w:val="22"/>
        </w:rPr>
        <w:t xml:space="preserve">, о которых Продавец не знал или не мог знать на момент подписания настоящего Договора; </w:t>
      </w:r>
    </w:p>
    <w:p w14:paraId="0E26BC44" w14:textId="63B41DD7" w:rsidR="00C536ED" w:rsidRPr="00862DEC" w:rsidRDefault="00C536ED" w:rsidP="00C536ED">
      <w:pPr>
        <w:ind w:firstLine="567"/>
        <w:jc w:val="both"/>
        <w:rPr>
          <w:sz w:val="22"/>
          <w:szCs w:val="22"/>
        </w:rPr>
      </w:pPr>
      <w:r w:rsidRPr="00862DEC">
        <w:rPr>
          <w:sz w:val="22"/>
          <w:szCs w:val="22"/>
        </w:rPr>
        <w:t xml:space="preserve">- Предоставленные на </w:t>
      </w:r>
      <w:r w:rsidR="00F254ED" w:rsidRPr="00862DEC">
        <w:rPr>
          <w:sz w:val="22"/>
          <w:szCs w:val="22"/>
        </w:rPr>
        <w:t>Здание</w:t>
      </w:r>
      <w:r w:rsidR="00F254ED">
        <w:rPr>
          <w:sz w:val="22"/>
          <w:szCs w:val="22"/>
        </w:rPr>
        <w:t xml:space="preserve"> и Земельный участок</w:t>
      </w:r>
      <w:r w:rsidRPr="00862DEC">
        <w:rPr>
          <w:sz w:val="22"/>
          <w:szCs w:val="22"/>
        </w:rPr>
        <w:t xml:space="preserve"> документы получены в уполномоченных органах</w:t>
      </w:r>
      <w:r w:rsidR="00F254ED">
        <w:rPr>
          <w:sz w:val="22"/>
          <w:szCs w:val="22"/>
        </w:rPr>
        <w:t xml:space="preserve"> и</w:t>
      </w:r>
      <w:r w:rsidRPr="00862DEC">
        <w:rPr>
          <w:sz w:val="22"/>
          <w:szCs w:val="22"/>
        </w:rPr>
        <w:t xml:space="preserve"> являются подлинными.</w:t>
      </w:r>
    </w:p>
    <w:p w14:paraId="7F114395" w14:textId="525B6A99" w:rsidR="00C536ED" w:rsidRPr="00862DEC" w:rsidRDefault="00C536ED" w:rsidP="00C536ED">
      <w:pPr>
        <w:ind w:firstLine="567"/>
        <w:jc w:val="both"/>
        <w:rPr>
          <w:sz w:val="22"/>
          <w:szCs w:val="22"/>
        </w:rPr>
      </w:pPr>
      <w:r w:rsidRPr="00862DEC">
        <w:rPr>
          <w:sz w:val="22"/>
          <w:szCs w:val="22"/>
        </w:rPr>
        <w:t>- Продавец подтверждает, что отсутствуют судебные споры о зарегистрированных правах собственности Продавца на Здание</w:t>
      </w:r>
      <w:r w:rsidR="00F254ED">
        <w:rPr>
          <w:sz w:val="22"/>
          <w:szCs w:val="22"/>
        </w:rPr>
        <w:t>, И</w:t>
      </w:r>
      <w:r w:rsidRPr="00862DEC">
        <w:rPr>
          <w:sz w:val="22"/>
          <w:szCs w:val="22"/>
        </w:rPr>
        <w:t>мущество</w:t>
      </w:r>
      <w:r w:rsidR="00F254ED">
        <w:rPr>
          <w:sz w:val="22"/>
          <w:szCs w:val="22"/>
        </w:rPr>
        <w:t xml:space="preserve"> и Земельный участок</w:t>
      </w:r>
      <w:r w:rsidRPr="00862DEC">
        <w:rPr>
          <w:sz w:val="22"/>
          <w:szCs w:val="22"/>
        </w:rPr>
        <w:t>, как отсутствуют и претензии (правопритязания) третьих лиц на указанное имущество.</w:t>
      </w:r>
    </w:p>
    <w:p w14:paraId="545AA4E3" w14:textId="2638DBF1" w:rsidR="00C536ED" w:rsidRPr="00862DEC" w:rsidRDefault="00C536ED" w:rsidP="00C536ED">
      <w:pPr>
        <w:ind w:firstLine="567"/>
        <w:jc w:val="both"/>
        <w:rPr>
          <w:sz w:val="22"/>
          <w:szCs w:val="22"/>
        </w:rPr>
      </w:pPr>
      <w:r w:rsidRPr="00862DEC">
        <w:rPr>
          <w:sz w:val="22"/>
          <w:szCs w:val="22"/>
        </w:rPr>
        <w:t>- Продавец подтверждает, что Здание находится в исправном санитарно-техническом состоянии, соответствует нормативным требованиям, установленным для</w:t>
      </w:r>
      <w:r w:rsidR="00F254ED">
        <w:rPr>
          <w:sz w:val="22"/>
          <w:szCs w:val="22"/>
        </w:rPr>
        <w:t xml:space="preserve"> такого вида зданий</w:t>
      </w:r>
      <w:r w:rsidR="009438B3">
        <w:rPr>
          <w:sz w:val="22"/>
          <w:szCs w:val="22"/>
        </w:rPr>
        <w:t>.</w:t>
      </w:r>
    </w:p>
    <w:p w14:paraId="6F69F012" w14:textId="2AF91118" w:rsidR="00032A74" w:rsidRPr="00D3357C" w:rsidRDefault="00997253" w:rsidP="00032A74">
      <w:pPr>
        <w:ind w:firstLine="567"/>
        <w:jc w:val="both"/>
        <w:rPr>
          <w:sz w:val="22"/>
          <w:szCs w:val="22"/>
        </w:rPr>
      </w:pPr>
      <w:r>
        <w:rPr>
          <w:sz w:val="22"/>
          <w:szCs w:val="22"/>
        </w:rPr>
        <w:t>6.</w:t>
      </w:r>
      <w:r w:rsidR="001B33A2">
        <w:rPr>
          <w:sz w:val="22"/>
          <w:szCs w:val="22"/>
        </w:rPr>
        <w:t>6.</w:t>
      </w:r>
      <w:r w:rsidR="001B33A2" w:rsidRPr="00D3357C">
        <w:rPr>
          <w:sz w:val="22"/>
          <w:szCs w:val="22"/>
        </w:rPr>
        <w:t xml:space="preserve"> Заключение</w:t>
      </w:r>
      <w:r w:rsidR="00032A74" w:rsidRPr="00D3357C">
        <w:rPr>
          <w:sz w:val="22"/>
          <w:szCs w:val="22"/>
        </w:rPr>
        <w:t xml:space="preserve"> и (или) исполнение настоящего Договора, как со стороны Продавца, так и со стороны Покупателя не противоречит каким-либо соглашениям Сторон, не требуется одобрение каких-либо третьих лиц для заключения настоящего </w:t>
      </w:r>
      <w:r w:rsidR="00C70DC9">
        <w:rPr>
          <w:sz w:val="22"/>
          <w:szCs w:val="22"/>
        </w:rPr>
        <w:t>Д</w:t>
      </w:r>
      <w:r w:rsidR="00032A74" w:rsidRPr="00D3357C">
        <w:rPr>
          <w:sz w:val="22"/>
          <w:szCs w:val="22"/>
        </w:rPr>
        <w:t>оговора</w:t>
      </w:r>
      <w:r w:rsidR="00C70DC9">
        <w:rPr>
          <w:sz w:val="22"/>
          <w:szCs w:val="22"/>
        </w:rPr>
        <w:t xml:space="preserve"> (за исключением корпоративных одобрений</w:t>
      </w:r>
      <w:r w:rsidR="000A2993">
        <w:rPr>
          <w:sz w:val="22"/>
          <w:szCs w:val="22"/>
        </w:rPr>
        <w:t>,</w:t>
      </w:r>
      <w:r w:rsidR="00C70DC9">
        <w:rPr>
          <w:sz w:val="22"/>
          <w:szCs w:val="22"/>
        </w:rPr>
        <w:t xml:space="preserve"> </w:t>
      </w:r>
      <w:r w:rsidR="000A2993">
        <w:rPr>
          <w:sz w:val="22"/>
          <w:szCs w:val="22"/>
        </w:rPr>
        <w:t>требуемых в соответствии с действующим законодательством)</w:t>
      </w:r>
      <w:r w:rsidR="00032A74" w:rsidRPr="00D3357C">
        <w:rPr>
          <w:sz w:val="22"/>
          <w:szCs w:val="22"/>
        </w:rPr>
        <w:t>.</w:t>
      </w:r>
    </w:p>
    <w:p w14:paraId="4E2BD3C1" w14:textId="491BD109" w:rsidR="00032A74" w:rsidRDefault="00032A74" w:rsidP="00032A74">
      <w:pPr>
        <w:ind w:firstLine="567"/>
        <w:jc w:val="both"/>
        <w:rPr>
          <w:sz w:val="22"/>
          <w:szCs w:val="22"/>
        </w:rPr>
      </w:pPr>
      <w:r w:rsidRPr="00D3357C">
        <w:rPr>
          <w:sz w:val="22"/>
          <w:szCs w:val="22"/>
        </w:rPr>
        <w:t>6.</w:t>
      </w:r>
      <w:r w:rsidR="00997253">
        <w:rPr>
          <w:sz w:val="22"/>
          <w:szCs w:val="22"/>
        </w:rPr>
        <w:t>7</w:t>
      </w:r>
      <w:r w:rsidRPr="00D3357C">
        <w:rPr>
          <w:sz w:val="22"/>
          <w:szCs w:val="22"/>
        </w:rPr>
        <w:t>. В отношении Здания</w:t>
      </w:r>
      <w:r w:rsidR="00F254ED">
        <w:rPr>
          <w:sz w:val="22"/>
          <w:szCs w:val="22"/>
        </w:rPr>
        <w:t>, Имущества</w:t>
      </w:r>
      <w:r w:rsidRPr="00D3357C">
        <w:rPr>
          <w:sz w:val="22"/>
          <w:szCs w:val="22"/>
        </w:rPr>
        <w:t xml:space="preserve"> и </w:t>
      </w:r>
      <w:r w:rsidR="006A536A">
        <w:rPr>
          <w:sz w:val="22"/>
          <w:szCs w:val="22"/>
        </w:rPr>
        <w:t xml:space="preserve">Земельного участка </w:t>
      </w:r>
      <w:r w:rsidRPr="00D3357C">
        <w:rPr>
          <w:sz w:val="22"/>
          <w:szCs w:val="22"/>
        </w:rPr>
        <w:t xml:space="preserve">не </w:t>
      </w:r>
      <w:bookmarkStart w:id="26" w:name="_Hlk195040685"/>
      <w:r w:rsidRPr="00D3357C">
        <w:rPr>
          <w:sz w:val="22"/>
          <w:szCs w:val="22"/>
        </w:rPr>
        <w:t xml:space="preserve">имеется </w:t>
      </w:r>
      <w:r w:rsidR="001B33A2" w:rsidRPr="00D3357C">
        <w:rPr>
          <w:sz w:val="22"/>
          <w:szCs w:val="22"/>
        </w:rPr>
        <w:t xml:space="preserve">решений </w:t>
      </w:r>
      <w:r w:rsidR="001B33A2">
        <w:rPr>
          <w:sz w:val="22"/>
          <w:szCs w:val="22"/>
        </w:rPr>
        <w:t>судебных</w:t>
      </w:r>
      <w:r w:rsidR="00BD3F94">
        <w:rPr>
          <w:sz w:val="22"/>
          <w:szCs w:val="22"/>
        </w:rPr>
        <w:t xml:space="preserve"> органов</w:t>
      </w:r>
      <w:r w:rsidRPr="00D3357C">
        <w:rPr>
          <w:sz w:val="22"/>
          <w:szCs w:val="22"/>
        </w:rPr>
        <w:t>, разбирательств в каких-либо</w:t>
      </w:r>
      <w:r w:rsidR="00BD3F94">
        <w:rPr>
          <w:sz w:val="22"/>
          <w:szCs w:val="22"/>
        </w:rPr>
        <w:t xml:space="preserve"> судебных органах</w:t>
      </w:r>
      <w:r w:rsidRPr="00D3357C">
        <w:rPr>
          <w:sz w:val="22"/>
          <w:szCs w:val="22"/>
        </w:rPr>
        <w:t>.</w:t>
      </w:r>
    </w:p>
    <w:p w14:paraId="52062A6E" w14:textId="2C0E554E" w:rsidR="0062700E" w:rsidRPr="0062700E" w:rsidRDefault="0062700E" w:rsidP="0062700E">
      <w:pPr>
        <w:ind w:firstLine="567"/>
        <w:jc w:val="both"/>
        <w:rPr>
          <w:sz w:val="22"/>
          <w:szCs w:val="22"/>
        </w:rPr>
      </w:pPr>
      <w:r>
        <w:rPr>
          <w:sz w:val="22"/>
          <w:szCs w:val="22"/>
        </w:rPr>
        <w:t>6.8.</w:t>
      </w:r>
      <w:r w:rsidRPr="0062700E">
        <w:t xml:space="preserve"> </w:t>
      </w:r>
      <w:r w:rsidRPr="0062700E">
        <w:rPr>
          <w:sz w:val="22"/>
          <w:szCs w:val="22"/>
        </w:rPr>
        <w:t xml:space="preserve">Стороны, заключившие настоящий </w:t>
      </w:r>
      <w:r w:rsidR="00CF49C1">
        <w:rPr>
          <w:sz w:val="22"/>
          <w:szCs w:val="22"/>
        </w:rPr>
        <w:t>Д</w:t>
      </w:r>
      <w:r w:rsidRPr="0062700E">
        <w:rPr>
          <w:sz w:val="22"/>
          <w:szCs w:val="22"/>
        </w:rPr>
        <w:t xml:space="preserve">оговор, гарантируют, что на момент его заключения, а также в течение всего срока действия, вплоть до исполнения предусмотренных </w:t>
      </w:r>
      <w:r>
        <w:rPr>
          <w:sz w:val="22"/>
          <w:szCs w:val="22"/>
        </w:rPr>
        <w:t>Д</w:t>
      </w:r>
      <w:r w:rsidRPr="0062700E">
        <w:rPr>
          <w:sz w:val="22"/>
          <w:szCs w:val="22"/>
        </w:rPr>
        <w:t>оговором обязательств, они должны:</w:t>
      </w:r>
    </w:p>
    <w:p w14:paraId="51969A92" w14:textId="77777777" w:rsidR="0062700E" w:rsidRPr="0062700E" w:rsidRDefault="0062700E" w:rsidP="0062700E">
      <w:pPr>
        <w:ind w:firstLine="567"/>
        <w:jc w:val="both"/>
        <w:rPr>
          <w:sz w:val="22"/>
          <w:szCs w:val="22"/>
        </w:rPr>
      </w:pPr>
      <w:r w:rsidRPr="0062700E">
        <w:rPr>
          <w:sz w:val="22"/>
          <w:szCs w:val="22"/>
        </w:rPr>
        <w:t>-  в полном объеме уплачивать налоги, сборы и страховые взносы в установленные законодательством РФ сроки;</w:t>
      </w:r>
    </w:p>
    <w:p w14:paraId="19B4C05D" w14:textId="77777777" w:rsidR="0062700E" w:rsidRPr="0062700E" w:rsidRDefault="0062700E" w:rsidP="0062700E">
      <w:pPr>
        <w:ind w:firstLine="567"/>
        <w:jc w:val="both"/>
        <w:rPr>
          <w:sz w:val="22"/>
          <w:szCs w:val="22"/>
        </w:rPr>
      </w:pPr>
      <w:r w:rsidRPr="0062700E">
        <w:rPr>
          <w:sz w:val="22"/>
          <w:szCs w:val="22"/>
        </w:rPr>
        <w:t>- вести налоговый учет, составлять налоговую отчетность и своевременно представлять ее в налоговые органы в соответствии с законодательством о налогах и сборах;</w:t>
      </w:r>
    </w:p>
    <w:p w14:paraId="480CF733" w14:textId="464463C9" w:rsidR="0062700E" w:rsidRPr="00D3357C" w:rsidRDefault="0062700E" w:rsidP="0062700E">
      <w:pPr>
        <w:ind w:firstLine="567"/>
        <w:jc w:val="both"/>
        <w:rPr>
          <w:sz w:val="22"/>
          <w:szCs w:val="22"/>
        </w:rPr>
      </w:pPr>
      <w:r w:rsidRPr="0062700E">
        <w:rPr>
          <w:sz w:val="22"/>
          <w:szCs w:val="22"/>
        </w:rPr>
        <w:t>- вести бухгалтерский учет, формировать и представлять бухгалтерскую отчетность в соответствии с законодательством РФ и положениями по бухгалтерскому учету.</w:t>
      </w:r>
    </w:p>
    <w:bookmarkEnd w:id="26"/>
    <w:p w14:paraId="5771FFCA" w14:textId="757C3FAE" w:rsidR="00032A74" w:rsidRDefault="00032A74" w:rsidP="00032A74">
      <w:pPr>
        <w:ind w:firstLine="567"/>
        <w:jc w:val="both"/>
        <w:rPr>
          <w:sz w:val="22"/>
          <w:szCs w:val="22"/>
        </w:rPr>
      </w:pPr>
      <w:r w:rsidRPr="00D3357C">
        <w:rPr>
          <w:sz w:val="22"/>
          <w:szCs w:val="22"/>
        </w:rPr>
        <w:t>6.</w:t>
      </w:r>
      <w:r w:rsidR="00C833DE">
        <w:rPr>
          <w:sz w:val="22"/>
          <w:szCs w:val="22"/>
        </w:rPr>
        <w:t>9</w:t>
      </w:r>
      <w:r w:rsidRPr="00D3357C">
        <w:rPr>
          <w:sz w:val="22"/>
          <w:szCs w:val="22"/>
        </w:rPr>
        <w:t>. Все гарантии Сторон, указанные в настоящем Договоре, являются также заверениями Сторон об обстоятельствах в адрес друг друга в том смысле, как это определено в ст. 431.2 Гражданского кодекса Российской Федерации.</w:t>
      </w:r>
    </w:p>
    <w:p w14:paraId="21996AD3" w14:textId="6C8EC273" w:rsidR="00C833DE" w:rsidRPr="00C833DE" w:rsidRDefault="00C833DE" w:rsidP="00C833DE">
      <w:pPr>
        <w:ind w:firstLine="567"/>
        <w:jc w:val="both"/>
        <w:rPr>
          <w:sz w:val="22"/>
          <w:szCs w:val="22"/>
        </w:rPr>
      </w:pPr>
      <w:r>
        <w:rPr>
          <w:sz w:val="22"/>
          <w:szCs w:val="22"/>
        </w:rPr>
        <w:lastRenderedPageBreak/>
        <w:t xml:space="preserve">6.10. </w:t>
      </w:r>
      <w:r w:rsidRPr="00C833DE">
        <w:rPr>
          <w:sz w:val="22"/>
          <w:szCs w:val="22"/>
        </w:rPr>
        <w:t>В соответствии со статьями 15, 400 и 421 ГК РФ Стороны соглашаются с тем, что ответственность Продавца ограничена:</w:t>
      </w:r>
    </w:p>
    <w:p w14:paraId="15A3D33B" w14:textId="4D9A76C4" w:rsidR="00C833DE" w:rsidRPr="00C833DE" w:rsidRDefault="00C833DE" w:rsidP="00C833DE">
      <w:pPr>
        <w:ind w:firstLine="567"/>
        <w:jc w:val="both"/>
        <w:rPr>
          <w:sz w:val="22"/>
          <w:szCs w:val="22"/>
        </w:rPr>
      </w:pPr>
      <w:r w:rsidRPr="00C833DE">
        <w:rPr>
          <w:sz w:val="22"/>
          <w:szCs w:val="22"/>
        </w:rPr>
        <w:t xml:space="preserve">Продавец не несет ответственность за упущенную выгоду, причиненную нарушением Продавцом своих обязательств по Договору и/или недостоверностью каких-либо </w:t>
      </w:r>
      <w:r w:rsidR="00C33B75">
        <w:rPr>
          <w:sz w:val="22"/>
          <w:szCs w:val="22"/>
        </w:rPr>
        <w:t>з</w:t>
      </w:r>
      <w:r w:rsidRPr="00C833DE">
        <w:rPr>
          <w:sz w:val="22"/>
          <w:szCs w:val="22"/>
        </w:rPr>
        <w:t>аверений Продавца.</w:t>
      </w:r>
    </w:p>
    <w:p w14:paraId="6FCF095A" w14:textId="26A760C8" w:rsidR="00C33B75" w:rsidRPr="00C33B75" w:rsidRDefault="00C33B75" w:rsidP="00C33B75">
      <w:pPr>
        <w:widowControl w:val="0"/>
        <w:ind w:firstLine="709"/>
        <w:jc w:val="both"/>
        <w:rPr>
          <w:sz w:val="22"/>
          <w:szCs w:val="22"/>
        </w:rPr>
      </w:pPr>
      <w:r>
        <w:rPr>
          <w:sz w:val="22"/>
          <w:szCs w:val="22"/>
        </w:rPr>
        <w:t xml:space="preserve">6.11. </w:t>
      </w:r>
      <w:r w:rsidRPr="00C33B75">
        <w:rPr>
          <w:sz w:val="22"/>
          <w:szCs w:val="22"/>
        </w:rPr>
        <w:t xml:space="preserve">Стороны подтверждают и соглашаются с тем, что в случае наступления каких-либо обстоятельств, составляющих нарушение какого-либо из </w:t>
      </w:r>
      <w:r>
        <w:rPr>
          <w:sz w:val="22"/>
          <w:szCs w:val="22"/>
        </w:rPr>
        <w:t>з</w:t>
      </w:r>
      <w:r w:rsidRPr="00C33B75">
        <w:rPr>
          <w:sz w:val="22"/>
          <w:szCs w:val="22"/>
        </w:rPr>
        <w:t xml:space="preserve">аверений Продавца (в том числе наличия каких-либо недостатков </w:t>
      </w:r>
      <w:r>
        <w:rPr>
          <w:sz w:val="22"/>
          <w:szCs w:val="22"/>
        </w:rPr>
        <w:t>Здания, Имущества или Земельного участка</w:t>
      </w:r>
      <w:r w:rsidRPr="00C33B75">
        <w:rPr>
          <w:sz w:val="22"/>
          <w:szCs w:val="22"/>
        </w:rPr>
        <w:t>), Покупатель вправе требовать от Продавца исключительно возмещения реального ущерба, и, во избежание сомнений, в соответствии со статьями 421 (Свобода договора), 431.2 (Заверения об обстоятельствах) и пунктом 3 статьи 475 (Последствия передачи товара ненадлежащего качества) ГК РФ не вправе:</w:t>
      </w:r>
    </w:p>
    <w:p w14:paraId="74A6C425" w14:textId="77777777" w:rsidR="00C33B75" w:rsidRPr="00C33B75" w:rsidRDefault="00C33B75" w:rsidP="00C33B75">
      <w:pPr>
        <w:widowControl w:val="0"/>
        <w:ind w:firstLine="709"/>
        <w:jc w:val="both"/>
        <w:rPr>
          <w:sz w:val="22"/>
          <w:szCs w:val="22"/>
        </w:rPr>
      </w:pPr>
      <w:r w:rsidRPr="00C33B75">
        <w:rPr>
          <w:sz w:val="22"/>
          <w:szCs w:val="22"/>
        </w:rPr>
        <w:t>(а)</w:t>
      </w:r>
      <w:r w:rsidRPr="00C33B75">
        <w:rPr>
          <w:sz w:val="22"/>
          <w:szCs w:val="22"/>
        </w:rPr>
        <w:tab/>
        <w:t>требовать уплату неустойки;</w:t>
      </w:r>
    </w:p>
    <w:p w14:paraId="3CBFA26C" w14:textId="3AF8BE37" w:rsidR="00C33B75" w:rsidRPr="00C33B75" w:rsidRDefault="00C33B75" w:rsidP="00C33B75">
      <w:pPr>
        <w:widowControl w:val="0"/>
        <w:ind w:firstLine="709"/>
        <w:jc w:val="both"/>
        <w:rPr>
          <w:sz w:val="22"/>
          <w:szCs w:val="22"/>
        </w:rPr>
      </w:pPr>
      <w:r w:rsidRPr="00C33B75">
        <w:rPr>
          <w:sz w:val="22"/>
          <w:szCs w:val="22"/>
        </w:rPr>
        <w:t>(б)</w:t>
      </w:r>
      <w:r w:rsidRPr="00C33B75">
        <w:rPr>
          <w:sz w:val="22"/>
          <w:szCs w:val="22"/>
        </w:rPr>
        <w:tab/>
        <w:t>требовать замену Здания, Имущества или Земельного участка (в качестве товара ненадлежащего качества) на как</w:t>
      </w:r>
      <w:r w:rsidR="0087747A">
        <w:rPr>
          <w:sz w:val="22"/>
          <w:szCs w:val="22"/>
        </w:rPr>
        <w:t>о</w:t>
      </w:r>
      <w:r w:rsidRPr="00C33B75">
        <w:rPr>
          <w:sz w:val="22"/>
          <w:szCs w:val="22"/>
        </w:rPr>
        <w:t>е-либо ин</w:t>
      </w:r>
      <w:r>
        <w:rPr>
          <w:sz w:val="22"/>
          <w:szCs w:val="22"/>
        </w:rPr>
        <w:t>ое</w:t>
      </w:r>
      <w:r w:rsidRPr="00C33B75">
        <w:rPr>
          <w:sz w:val="22"/>
          <w:szCs w:val="22"/>
        </w:rPr>
        <w:t xml:space="preserve"> </w:t>
      </w:r>
      <w:r>
        <w:rPr>
          <w:sz w:val="22"/>
          <w:szCs w:val="22"/>
        </w:rPr>
        <w:t>имущество</w:t>
      </w:r>
      <w:r w:rsidRPr="00C33B75">
        <w:rPr>
          <w:sz w:val="22"/>
          <w:szCs w:val="22"/>
        </w:rPr>
        <w:t xml:space="preserve">; </w:t>
      </w:r>
    </w:p>
    <w:p w14:paraId="37C6318C" w14:textId="1EC6E121" w:rsidR="00AC2423" w:rsidRPr="00D3357C" w:rsidRDefault="00C33B75" w:rsidP="00C33B75">
      <w:pPr>
        <w:widowControl w:val="0"/>
        <w:ind w:firstLine="709"/>
        <w:jc w:val="both"/>
        <w:rPr>
          <w:sz w:val="22"/>
          <w:szCs w:val="22"/>
        </w:rPr>
      </w:pPr>
      <w:r w:rsidRPr="00C33B75">
        <w:rPr>
          <w:sz w:val="22"/>
          <w:szCs w:val="22"/>
        </w:rPr>
        <w:t>(в)</w:t>
      </w:r>
      <w:r w:rsidRPr="00C33B75">
        <w:rPr>
          <w:sz w:val="22"/>
          <w:szCs w:val="22"/>
        </w:rPr>
        <w:tab/>
        <w:t>требовать применения каких-либо иных последствий, предусмотренных статьей 475 (Последствия передачи товара ненадлежащего качества) ГК РФ.</w:t>
      </w:r>
    </w:p>
    <w:p w14:paraId="7C6E0D14" w14:textId="77777777" w:rsidR="0087747A" w:rsidRDefault="0087747A" w:rsidP="00032A74">
      <w:pPr>
        <w:widowControl w:val="0"/>
        <w:ind w:firstLine="567"/>
        <w:jc w:val="both"/>
        <w:rPr>
          <w:b/>
          <w:sz w:val="22"/>
          <w:szCs w:val="22"/>
        </w:rPr>
      </w:pPr>
    </w:p>
    <w:p w14:paraId="6D2676B3" w14:textId="61D32638" w:rsidR="00032A74" w:rsidRPr="00D3357C" w:rsidRDefault="00AC2423" w:rsidP="00032A74">
      <w:pPr>
        <w:widowControl w:val="0"/>
        <w:ind w:firstLine="567"/>
        <w:jc w:val="both"/>
        <w:rPr>
          <w:b/>
          <w:sz w:val="22"/>
          <w:szCs w:val="22"/>
        </w:rPr>
      </w:pPr>
      <w:r w:rsidRPr="00D3357C">
        <w:rPr>
          <w:b/>
          <w:sz w:val="22"/>
          <w:szCs w:val="22"/>
        </w:rPr>
        <w:t xml:space="preserve">7. </w:t>
      </w:r>
      <w:r w:rsidR="00032A74" w:rsidRPr="00D3357C">
        <w:rPr>
          <w:b/>
          <w:sz w:val="22"/>
          <w:szCs w:val="22"/>
        </w:rPr>
        <w:t>ПРОЧИЕ УСЛОВИЯ ДОГОВОРА</w:t>
      </w:r>
    </w:p>
    <w:p w14:paraId="77A4A9BC" w14:textId="77777777" w:rsidR="00032A74" w:rsidRPr="00D3357C" w:rsidRDefault="00032A74" w:rsidP="00032A74">
      <w:pPr>
        <w:widowControl w:val="0"/>
        <w:tabs>
          <w:tab w:val="left" w:pos="1276"/>
          <w:tab w:val="left" w:pos="1418"/>
        </w:tabs>
        <w:ind w:firstLine="567"/>
        <w:jc w:val="both"/>
        <w:rPr>
          <w:sz w:val="22"/>
          <w:szCs w:val="22"/>
        </w:rPr>
      </w:pPr>
      <w:r w:rsidRPr="00D3357C">
        <w:rPr>
          <w:sz w:val="22"/>
          <w:szCs w:val="22"/>
        </w:rPr>
        <w:t>7.1. Настоящий Договор регулируется и толкуется в соответствии с законодательством Российской Федерации.</w:t>
      </w:r>
    </w:p>
    <w:p w14:paraId="0310831E" w14:textId="31E31707" w:rsidR="00032A74" w:rsidRPr="00D3357C" w:rsidRDefault="00032A74" w:rsidP="00032A74">
      <w:pPr>
        <w:widowControl w:val="0"/>
        <w:tabs>
          <w:tab w:val="left" w:pos="1276"/>
          <w:tab w:val="left" w:pos="1418"/>
        </w:tabs>
        <w:ind w:firstLine="567"/>
        <w:jc w:val="both"/>
        <w:rPr>
          <w:sz w:val="22"/>
          <w:szCs w:val="22"/>
        </w:rPr>
      </w:pPr>
      <w:r w:rsidRPr="00D3357C">
        <w:rPr>
          <w:sz w:val="22"/>
          <w:szCs w:val="22"/>
        </w:rPr>
        <w:t>7.2. Договор не требует государственной регистрации и считается заключенным с момента его подписания Сторонами (ст. 550 ГК РФ). Право собственности на Здание</w:t>
      </w:r>
      <w:r w:rsidR="00F254ED">
        <w:rPr>
          <w:sz w:val="22"/>
          <w:szCs w:val="22"/>
        </w:rPr>
        <w:t>, Имущество</w:t>
      </w:r>
      <w:r w:rsidRPr="00D3357C">
        <w:rPr>
          <w:sz w:val="22"/>
          <w:szCs w:val="22"/>
        </w:rPr>
        <w:t xml:space="preserve"> </w:t>
      </w:r>
      <w:r w:rsidR="00F254ED">
        <w:rPr>
          <w:sz w:val="22"/>
          <w:szCs w:val="22"/>
        </w:rPr>
        <w:t xml:space="preserve"> и Земельный участок </w:t>
      </w:r>
      <w:r w:rsidRPr="00D3357C">
        <w:rPr>
          <w:sz w:val="22"/>
          <w:szCs w:val="22"/>
        </w:rPr>
        <w:t xml:space="preserve">возникает у Покупателя с момента государственной регистрации перехода прав </w:t>
      </w:r>
      <w:r w:rsidR="00F254ED">
        <w:rPr>
          <w:sz w:val="22"/>
          <w:szCs w:val="22"/>
        </w:rPr>
        <w:t xml:space="preserve">на Земельный участок и Здание </w:t>
      </w:r>
      <w:r w:rsidRPr="00D3357C">
        <w:rPr>
          <w:sz w:val="22"/>
          <w:szCs w:val="22"/>
        </w:rPr>
        <w:t xml:space="preserve">к Покупателю в регистрирующем органе - Управлении Федеральной службы государственной регистрации, кадастра и картографии по </w:t>
      </w:r>
      <w:r w:rsidR="00F254ED">
        <w:rPr>
          <w:sz w:val="22"/>
          <w:szCs w:val="22"/>
        </w:rPr>
        <w:t>Санкт-Петербургу</w:t>
      </w:r>
      <w:r w:rsidRPr="00D3357C">
        <w:rPr>
          <w:sz w:val="22"/>
          <w:szCs w:val="22"/>
        </w:rPr>
        <w:t xml:space="preserve">. </w:t>
      </w:r>
    </w:p>
    <w:p w14:paraId="2B82C614" w14:textId="77777777" w:rsidR="00032A74" w:rsidRPr="00D3357C" w:rsidRDefault="00032A74" w:rsidP="00032A74">
      <w:pPr>
        <w:widowControl w:val="0"/>
        <w:ind w:firstLine="567"/>
        <w:jc w:val="both"/>
        <w:rPr>
          <w:sz w:val="22"/>
          <w:szCs w:val="22"/>
        </w:rPr>
      </w:pPr>
      <w:r w:rsidRPr="00D3357C">
        <w:rPr>
          <w:sz w:val="22"/>
          <w:szCs w:val="22"/>
        </w:rPr>
        <w:t>7.3. При подписании настоящего Договора Стороны подтверждают, что отсутствуют обстоятельства, вынуждающие совершить данную сделку на крайне невыгодных для себя условиях.</w:t>
      </w:r>
    </w:p>
    <w:p w14:paraId="52F5BF3D" w14:textId="73A621B7" w:rsidR="00032A74" w:rsidRPr="00D3357C" w:rsidRDefault="00032A74" w:rsidP="00032A74">
      <w:pPr>
        <w:widowControl w:val="0"/>
        <w:ind w:firstLine="567"/>
        <w:jc w:val="both"/>
        <w:rPr>
          <w:sz w:val="22"/>
          <w:szCs w:val="22"/>
        </w:rPr>
      </w:pPr>
      <w:r w:rsidRPr="00D3357C">
        <w:rPr>
          <w:sz w:val="22"/>
          <w:szCs w:val="22"/>
        </w:rPr>
        <w:t>7.4. Корреспонденция направляется Сторонами заказным письмом с уведомлением по адресам, указанным в настоящем Договоре. При этом датой получения считается дата, проставленная в уведомлении о вручении</w:t>
      </w:r>
      <w:r w:rsidR="009E6A82">
        <w:rPr>
          <w:sz w:val="22"/>
          <w:szCs w:val="22"/>
        </w:rPr>
        <w:t>, а случае неполучения корреспонденции – дата возврата корреспонденции отправителю</w:t>
      </w:r>
      <w:r w:rsidRPr="00D3357C">
        <w:rPr>
          <w:sz w:val="22"/>
          <w:szCs w:val="22"/>
        </w:rPr>
        <w:t>.</w:t>
      </w:r>
    </w:p>
    <w:p w14:paraId="38B66D10" w14:textId="77777777" w:rsidR="00032A74" w:rsidRPr="00D3357C" w:rsidRDefault="00032A74" w:rsidP="00032A74">
      <w:pPr>
        <w:widowControl w:val="0"/>
        <w:ind w:firstLine="567"/>
        <w:jc w:val="both"/>
        <w:rPr>
          <w:sz w:val="22"/>
          <w:szCs w:val="22"/>
        </w:rPr>
      </w:pPr>
      <w:r w:rsidRPr="00D3357C">
        <w:rPr>
          <w:sz w:val="22"/>
          <w:szCs w:val="22"/>
        </w:rPr>
        <w:t>7.5. Стороны обязаны своевременно в письменном виде уведомлять друг друга о реорганизации, изменении наименования, банковских реквизитов, указанных в разделе 9 настоящего Договора, а также об изменении адреса места нахождения (юридического адреса) и почтового адреса, номеров телефонов и т.п. не позднее 5 (Пяти) дней со дня их изменения.</w:t>
      </w:r>
    </w:p>
    <w:p w14:paraId="4982D9DA" w14:textId="0741833A" w:rsidR="00032A74" w:rsidRPr="00D3357C" w:rsidRDefault="00032A74" w:rsidP="00032A74">
      <w:pPr>
        <w:widowControl w:val="0"/>
        <w:ind w:firstLine="567"/>
        <w:jc w:val="both"/>
        <w:rPr>
          <w:sz w:val="22"/>
          <w:szCs w:val="22"/>
        </w:rPr>
      </w:pPr>
      <w:r w:rsidRPr="00D3357C">
        <w:rPr>
          <w:sz w:val="22"/>
          <w:szCs w:val="22"/>
        </w:rPr>
        <w:t>7.6. Настоящий Договор составлен и подписан в 2 (двух) экземплярах, имеющих равную юридическую силу, по одному для каждой из Сторон</w:t>
      </w:r>
      <w:r w:rsidR="008965E1">
        <w:rPr>
          <w:sz w:val="22"/>
          <w:szCs w:val="22"/>
        </w:rPr>
        <w:t xml:space="preserve">. </w:t>
      </w:r>
      <w:bookmarkStart w:id="27" w:name="_Hlk170230561"/>
    </w:p>
    <w:bookmarkEnd w:id="27"/>
    <w:p w14:paraId="4967A226" w14:textId="3BEC4E45" w:rsidR="00AC2423" w:rsidRPr="00D3357C" w:rsidRDefault="00AC2423" w:rsidP="00AC2423">
      <w:pPr>
        <w:tabs>
          <w:tab w:val="left" w:pos="0"/>
        </w:tabs>
        <w:ind w:firstLine="709"/>
        <w:jc w:val="both"/>
        <w:outlineLvl w:val="0"/>
        <w:rPr>
          <w:b/>
          <w:sz w:val="22"/>
          <w:szCs w:val="22"/>
        </w:rPr>
      </w:pPr>
    </w:p>
    <w:p w14:paraId="7383913E" w14:textId="1ECFB24F" w:rsidR="00032A74" w:rsidRPr="00D3357C" w:rsidRDefault="00032A74" w:rsidP="00AC2423">
      <w:pPr>
        <w:tabs>
          <w:tab w:val="left" w:pos="0"/>
        </w:tabs>
        <w:ind w:firstLine="709"/>
        <w:jc w:val="both"/>
        <w:outlineLvl w:val="0"/>
        <w:rPr>
          <w:b/>
          <w:sz w:val="22"/>
          <w:szCs w:val="22"/>
        </w:rPr>
      </w:pPr>
      <w:r w:rsidRPr="00D3357C">
        <w:rPr>
          <w:b/>
          <w:sz w:val="22"/>
          <w:szCs w:val="22"/>
        </w:rPr>
        <w:t>8. ПРИЛОЖЕНИЯ К ДОГОВОРУ</w:t>
      </w:r>
    </w:p>
    <w:p w14:paraId="27C460ED" w14:textId="13DF6896" w:rsidR="00AC2423" w:rsidRPr="00D3357C" w:rsidRDefault="00157BD8" w:rsidP="00AC2423">
      <w:pPr>
        <w:tabs>
          <w:tab w:val="left" w:pos="0"/>
        </w:tabs>
        <w:ind w:firstLine="709"/>
        <w:jc w:val="both"/>
        <w:outlineLvl w:val="0"/>
        <w:rPr>
          <w:sz w:val="22"/>
          <w:szCs w:val="22"/>
        </w:rPr>
      </w:pPr>
      <w:r>
        <w:rPr>
          <w:sz w:val="22"/>
          <w:szCs w:val="22"/>
        </w:rPr>
        <w:t>8</w:t>
      </w:r>
      <w:r w:rsidR="00AC2423" w:rsidRPr="00D3357C">
        <w:rPr>
          <w:sz w:val="22"/>
          <w:szCs w:val="22"/>
        </w:rPr>
        <w:t xml:space="preserve">.1. К настоящему Договору прилагаются и являются его неотъемлемой частью следующие приложения:  </w:t>
      </w:r>
    </w:p>
    <w:p w14:paraId="2960289A" w14:textId="49484FEC" w:rsidR="00F04424" w:rsidRPr="00D3357C" w:rsidRDefault="00F04424" w:rsidP="00F04424">
      <w:pPr>
        <w:ind w:left="743"/>
        <w:jc w:val="both"/>
        <w:rPr>
          <w:sz w:val="22"/>
          <w:szCs w:val="22"/>
        </w:rPr>
      </w:pPr>
      <w:r w:rsidRPr="00D3357C">
        <w:rPr>
          <w:sz w:val="22"/>
          <w:szCs w:val="22"/>
        </w:rPr>
        <w:t xml:space="preserve">- Приложение </w:t>
      </w:r>
      <w:r w:rsidR="00D3357C" w:rsidRPr="00D3357C">
        <w:rPr>
          <w:sz w:val="22"/>
          <w:szCs w:val="22"/>
        </w:rPr>
        <w:t xml:space="preserve">№ </w:t>
      </w:r>
      <w:r w:rsidRPr="00D3357C">
        <w:rPr>
          <w:sz w:val="22"/>
          <w:szCs w:val="22"/>
        </w:rPr>
        <w:t xml:space="preserve">1 </w:t>
      </w:r>
      <w:r w:rsidR="00110386">
        <w:rPr>
          <w:sz w:val="22"/>
          <w:szCs w:val="22"/>
        </w:rPr>
        <w:t>-</w:t>
      </w:r>
      <w:r w:rsidR="008965E1">
        <w:rPr>
          <w:sz w:val="22"/>
          <w:szCs w:val="22"/>
        </w:rPr>
        <w:t xml:space="preserve"> Перечень Имущества;</w:t>
      </w:r>
    </w:p>
    <w:p w14:paraId="24A69CBE" w14:textId="1BE8483A" w:rsidR="00917BC4" w:rsidRPr="00862DEC" w:rsidRDefault="00F04424" w:rsidP="00A20BB9">
      <w:pPr>
        <w:ind w:left="743"/>
        <w:jc w:val="both"/>
        <w:rPr>
          <w:sz w:val="22"/>
          <w:szCs w:val="22"/>
          <w:lang w:eastAsia="ar-SA"/>
        </w:rPr>
      </w:pPr>
      <w:r w:rsidRPr="00D3357C">
        <w:rPr>
          <w:sz w:val="22"/>
          <w:szCs w:val="22"/>
        </w:rPr>
        <w:t xml:space="preserve">- Приложение </w:t>
      </w:r>
      <w:r w:rsidR="00D3357C" w:rsidRPr="00D3357C">
        <w:rPr>
          <w:sz w:val="22"/>
          <w:szCs w:val="22"/>
        </w:rPr>
        <w:t xml:space="preserve">№ </w:t>
      </w:r>
      <w:r w:rsidRPr="00D3357C">
        <w:rPr>
          <w:sz w:val="22"/>
          <w:szCs w:val="22"/>
        </w:rPr>
        <w:t xml:space="preserve">2 </w:t>
      </w:r>
      <w:r w:rsidR="00917BC4" w:rsidRPr="00862DEC">
        <w:rPr>
          <w:sz w:val="22"/>
          <w:szCs w:val="22"/>
          <w:lang w:eastAsia="ar-SA"/>
        </w:rPr>
        <w:t xml:space="preserve"> </w:t>
      </w:r>
      <w:r w:rsidR="00110386">
        <w:rPr>
          <w:sz w:val="22"/>
          <w:szCs w:val="22"/>
          <w:lang w:eastAsia="ar-SA"/>
        </w:rPr>
        <w:t>-</w:t>
      </w:r>
      <w:r w:rsidR="00110386" w:rsidRPr="00110386">
        <w:t xml:space="preserve"> </w:t>
      </w:r>
      <w:r w:rsidR="00110386" w:rsidRPr="00110386">
        <w:rPr>
          <w:sz w:val="22"/>
          <w:szCs w:val="22"/>
          <w:lang w:eastAsia="ar-SA"/>
        </w:rPr>
        <w:t>Разрешением на ввод объекта в эксплуатацию №______ от «___»</w:t>
      </w:r>
      <w:r w:rsidR="00110386">
        <w:rPr>
          <w:sz w:val="22"/>
          <w:szCs w:val="22"/>
          <w:lang w:eastAsia="ar-SA"/>
        </w:rPr>
        <w:t>;</w:t>
      </w:r>
    </w:p>
    <w:p w14:paraId="66833744" w14:textId="5BC8DC5C" w:rsidR="00F04424" w:rsidRPr="00862DEC" w:rsidRDefault="00F04424" w:rsidP="00F04424">
      <w:pPr>
        <w:ind w:left="743"/>
        <w:jc w:val="both"/>
        <w:rPr>
          <w:sz w:val="22"/>
          <w:szCs w:val="22"/>
        </w:rPr>
      </w:pPr>
      <w:r w:rsidRPr="00862DEC">
        <w:rPr>
          <w:sz w:val="22"/>
          <w:szCs w:val="22"/>
        </w:rPr>
        <w:t xml:space="preserve">- Приложение </w:t>
      </w:r>
      <w:r w:rsidR="00D3357C" w:rsidRPr="00862DEC">
        <w:rPr>
          <w:sz w:val="22"/>
          <w:szCs w:val="22"/>
        </w:rPr>
        <w:t xml:space="preserve">№ </w:t>
      </w:r>
      <w:r w:rsidR="00FA592B" w:rsidRPr="00862DEC">
        <w:rPr>
          <w:sz w:val="22"/>
          <w:szCs w:val="22"/>
        </w:rPr>
        <w:t>3</w:t>
      </w:r>
      <w:r w:rsidRPr="00862DEC">
        <w:rPr>
          <w:sz w:val="22"/>
          <w:szCs w:val="22"/>
        </w:rPr>
        <w:t xml:space="preserve"> </w:t>
      </w:r>
      <w:r w:rsidR="00110386">
        <w:rPr>
          <w:sz w:val="22"/>
          <w:szCs w:val="22"/>
        </w:rPr>
        <w:t>– Выписка из ЕГРН на Здание;</w:t>
      </w:r>
    </w:p>
    <w:p w14:paraId="209CE52B" w14:textId="6339E589" w:rsidR="00560E4B" w:rsidRPr="00862DEC" w:rsidRDefault="00D3357C" w:rsidP="00AC2423">
      <w:pPr>
        <w:ind w:left="743"/>
        <w:jc w:val="both"/>
        <w:rPr>
          <w:sz w:val="22"/>
          <w:szCs w:val="22"/>
        </w:rPr>
      </w:pPr>
      <w:r w:rsidRPr="00862DEC">
        <w:rPr>
          <w:sz w:val="22"/>
          <w:szCs w:val="22"/>
        </w:rPr>
        <w:t xml:space="preserve">- Приложение № </w:t>
      </w:r>
      <w:r w:rsidR="00FA592B" w:rsidRPr="00862DEC">
        <w:rPr>
          <w:sz w:val="22"/>
          <w:szCs w:val="22"/>
        </w:rPr>
        <w:t>4</w:t>
      </w:r>
      <w:r w:rsidRPr="00862DEC">
        <w:rPr>
          <w:sz w:val="22"/>
          <w:szCs w:val="22"/>
        </w:rPr>
        <w:t xml:space="preserve"> </w:t>
      </w:r>
      <w:r w:rsidR="00110386">
        <w:rPr>
          <w:sz w:val="22"/>
          <w:szCs w:val="22"/>
        </w:rPr>
        <w:t xml:space="preserve">- </w:t>
      </w:r>
      <w:r w:rsidR="00110386">
        <w:rPr>
          <w:sz w:val="22"/>
          <w:szCs w:val="22"/>
        </w:rPr>
        <w:t xml:space="preserve">Выписка из ЕГРН на </w:t>
      </w:r>
      <w:r w:rsidR="00110386">
        <w:rPr>
          <w:sz w:val="22"/>
          <w:szCs w:val="22"/>
        </w:rPr>
        <w:t>Земельный участок</w:t>
      </w:r>
      <w:r w:rsidR="00110386">
        <w:rPr>
          <w:sz w:val="22"/>
          <w:szCs w:val="22"/>
        </w:rPr>
        <w:t>;</w:t>
      </w:r>
    </w:p>
    <w:p w14:paraId="2ACF3A76" w14:textId="472CF95A" w:rsidR="00C23E88" w:rsidRDefault="00876FC9" w:rsidP="00AC2423">
      <w:pPr>
        <w:ind w:left="743"/>
        <w:jc w:val="both"/>
        <w:rPr>
          <w:sz w:val="22"/>
          <w:szCs w:val="22"/>
        </w:rPr>
      </w:pPr>
      <w:r w:rsidRPr="00862DEC">
        <w:rPr>
          <w:sz w:val="22"/>
          <w:szCs w:val="22"/>
        </w:rPr>
        <w:t xml:space="preserve">- Приложение № 5 </w:t>
      </w:r>
      <w:r w:rsidR="00110386">
        <w:rPr>
          <w:sz w:val="22"/>
          <w:szCs w:val="22"/>
        </w:rPr>
        <w:t>-</w:t>
      </w:r>
      <w:r w:rsidR="00110386" w:rsidRPr="00110386">
        <w:t xml:space="preserve"> </w:t>
      </w:r>
      <w:r w:rsidR="00110386">
        <w:rPr>
          <w:sz w:val="22"/>
          <w:szCs w:val="22"/>
        </w:rPr>
        <w:t>Ф</w:t>
      </w:r>
      <w:r w:rsidR="00110386" w:rsidRPr="00110386">
        <w:rPr>
          <w:sz w:val="22"/>
          <w:szCs w:val="22"/>
        </w:rPr>
        <w:t>орма Акта приема-передачи</w:t>
      </w:r>
      <w:r w:rsidR="00A516A1">
        <w:rPr>
          <w:sz w:val="22"/>
          <w:szCs w:val="22"/>
        </w:rPr>
        <w:t>;</w:t>
      </w:r>
    </w:p>
    <w:p w14:paraId="130D1498" w14:textId="4C8FE40F" w:rsidR="00876FC9" w:rsidRDefault="00C23E88" w:rsidP="00AC2423">
      <w:pPr>
        <w:ind w:left="743"/>
        <w:jc w:val="both"/>
        <w:rPr>
          <w:sz w:val="22"/>
          <w:szCs w:val="22"/>
        </w:rPr>
      </w:pPr>
      <w:r>
        <w:rPr>
          <w:sz w:val="22"/>
          <w:szCs w:val="22"/>
        </w:rPr>
        <w:t xml:space="preserve">- Приложение № 6 </w:t>
      </w:r>
      <w:r w:rsidR="00A516A1">
        <w:rPr>
          <w:sz w:val="22"/>
          <w:szCs w:val="22"/>
        </w:rPr>
        <w:t>– Копия Договора аренды.</w:t>
      </w:r>
    </w:p>
    <w:p w14:paraId="4DF1DB5D" w14:textId="77777777" w:rsidR="00157BD8" w:rsidRPr="00D3357C" w:rsidRDefault="00157BD8" w:rsidP="00AC2423">
      <w:pPr>
        <w:ind w:left="743"/>
        <w:jc w:val="both"/>
        <w:rPr>
          <w:sz w:val="22"/>
          <w:szCs w:val="22"/>
        </w:rPr>
      </w:pPr>
    </w:p>
    <w:p w14:paraId="0F7B2586" w14:textId="03BC1969" w:rsidR="00AC2423" w:rsidRPr="00D3357C" w:rsidRDefault="00AC2423" w:rsidP="00AC2423">
      <w:pPr>
        <w:tabs>
          <w:tab w:val="left" w:pos="0"/>
        </w:tabs>
        <w:jc w:val="both"/>
        <w:outlineLvl w:val="0"/>
        <w:rPr>
          <w:b/>
          <w:sz w:val="22"/>
          <w:szCs w:val="22"/>
        </w:rPr>
      </w:pPr>
      <w:r w:rsidRPr="00D3357C">
        <w:rPr>
          <w:b/>
          <w:sz w:val="22"/>
          <w:szCs w:val="22"/>
        </w:rPr>
        <w:tab/>
      </w:r>
      <w:r w:rsidR="00032A74" w:rsidRPr="00D3357C">
        <w:rPr>
          <w:b/>
          <w:sz w:val="22"/>
          <w:szCs w:val="22"/>
        </w:rPr>
        <w:t>9</w:t>
      </w:r>
      <w:r w:rsidRPr="00D3357C">
        <w:rPr>
          <w:b/>
          <w:sz w:val="22"/>
          <w:szCs w:val="22"/>
        </w:rPr>
        <w:t xml:space="preserve">. </w:t>
      </w:r>
      <w:r w:rsidR="009E6A82">
        <w:rPr>
          <w:b/>
          <w:sz w:val="22"/>
          <w:szCs w:val="22"/>
        </w:rPr>
        <w:t xml:space="preserve">РЕКВИЗИТЫ И </w:t>
      </w:r>
      <w:r w:rsidRPr="00D3357C">
        <w:rPr>
          <w:b/>
          <w:sz w:val="22"/>
          <w:szCs w:val="22"/>
        </w:rPr>
        <w:t>ПОДПИСИ СТОРОН:</w:t>
      </w:r>
    </w:p>
    <w:p w14:paraId="497FDFA5" w14:textId="77777777" w:rsidR="006448A9" w:rsidRPr="00D3357C" w:rsidRDefault="006448A9" w:rsidP="00AC2423">
      <w:pPr>
        <w:tabs>
          <w:tab w:val="left" w:pos="0"/>
        </w:tabs>
        <w:jc w:val="both"/>
        <w:outlineLvl w:val="0"/>
        <w:rPr>
          <w:b/>
          <w:sz w:val="22"/>
          <w:szCs w:val="2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4728"/>
      </w:tblGrid>
      <w:tr w:rsidR="001C1CE6" w:rsidRPr="00D3357C" w14:paraId="3A4F5F11" w14:textId="77777777" w:rsidTr="000B28BC">
        <w:trPr>
          <w:trHeight w:val="2270"/>
        </w:trPr>
        <w:tc>
          <w:tcPr>
            <w:tcW w:w="4956" w:type="dxa"/>
          </w:tcPr>
          <w:p w14:paraId="728863EB" w14:textId="791BE8B2" w:rsidR="001C1CE6" w:rsidRPr="00D3357C" w:rsidRDefault="001C1CE6" w:rsidP="00292DD0">
            <w:pPr>
              <w:rPr>
                <w:b/>
                <w:bCs/>
                <w:sz w:val="22"/>
                <w:szCs w:val="22"/>
              </w:rPr>
            </w:pPr>
            <w:r w:rsidRPr="00D3357C">
              <w:rPr>
                <w:b/>
                <w:bCs/>
                <w:sz w:val="22"/>
                <w:szCs w:val="22"/>
              </w:rPr>
              <w:t xml:space="preserve">ПРОДАВЕЦ: </w:t>
            </w:r>
          </w:p>
          <w:p w14:paraId="2B55CBFB" w14:textId="77777777" w:rsidR="001C1CE6" w:rsidRPr="00D3357C" w:rsidRDefault="001C1CE6" w:rsidP="00292DD0">
            <w:pPr>
              <w:rPr>
                <w:b/>
                <w:bCs/>
                <w:sz w:val="22"/>
                <w:szCs w:val="22"/>
              </w:rPr>
            </w:pPr>
          </w:p>
          <w:p w14:paraId="157F17AE" w14:textId="77777777" w:rsidR="001C1CE6" w:rsidRPr="00D3357C" w:rsidRDefault="001C1CE6" w:rsidP="00292DD0">
            <w:pPr>
              <w:rPr>
                <w:b/>
                <w:bCs/>
                <w:sz w:val="22"/>
                <w:szCs w:val="22"/>
              </w:rPr>
            </w:pPr>
            <w:r w:rsidRPr="00D3357C">
              <w:rPr>
                <w:b/>
                <w:bCs/>
                <w:sz w:val="22"/>
                <w:szCs w:val="22"/>
              </w:rPr>
              <w:t>Генеральный директор</w:t>
            </w:r>
          </w:p>
          <w:p w14:paraId="62DAB606" w14:textId="77777777" w:rsidR="00172BC4" w:rsidRPr="00D3357C" w:rsidRDefault="00172BC4" w:rsidP="00292DD0">
            <w:pPr>
              <w:rPr>
                <w:b/>
                <w:bCs/>
                <w:sz w:val="22"/>
                <w:szCs w:val="22"/>
              </w:rPr>
            </w:pPr>
          </w:p>
          <w:p w14:paraId="12D1EC21" w14:textId="77777777" w:rsidR="002E0CFD" w:rsidRPr="00D3357C" w:rsidRDefault="002E0CFD" w:rsidP="00292DD0">
            <w:pPr>
              <w:rPr>
                <w:b/>
                <w:bCs/>
                <w:sz w:val="22"/>
                <w:szCs w:val="22"/>
              </w:rPr>
            </w:pPr>
          </w:p>
          <w:p w14:paraId="18ACDFDE" w14:textId="57ED3093" w:rsidR="001C1CE6" w:rsidRPr="00D3357C" w:rsidRDefault="001C1CE6" w:rsidP="00292DD0">
            <w:pPr>
              <w:rPr>
                <w:b/>
                <w:bCs/>
                <w:sz w:val="22"/>
                <w:szCs w:val="22"/>
              </w:rPr>
            </w:pPr>
            <w:r w:rsidRPr="00D3357C">
              <w:rPr>
                <w:b/>
                <w:bCs/>
                <w:sz w:val="22"/>
                <w:szCs w:val="22"/>
              </w:rPr>
              <w:t>______________//</w:t>
            </w:r>
          </w:p>
          <w:p w14:paraId="3B151799" w14:textId="77777777" w:rsidR="001C1CE6" w:rsidRPr="00D3357C" w:rsidRDefault="001C1CE6" w:rsidP="00292DD0">
            <w:pPr>
              <w:rPr>
                <w:b/>
                <w:bCs/>
                <w:sz w:val="22"/>
                <w:szCs w:val="22"/>
              </w:rPr>
            </w:pPr>
            <w:r w:rsidRPr="00D3357C">
              <w:rPr>
                <w:b/>
                <w:bCs/>
                <w:sz w:val="22"/>
                <w:szCs w:val="22"/>
              </w:rPr>
              <w:t>м.п.</w:t>
            </w:r>
          </w:p>
        </w:tc>
        <w:tc>
          <w:tcPr>
            <w:tcW w:w="4957" w:type="dxa"/>
          </w:tcPr>
          <w:p w14:paraId="33371B27" w14:textId="21DB623B" w:rsidR="001C1CE6" w:rsidRPr="00D3357C" w:rsidRDefault="001C1CE6" w:rsidP="00292DD0">
            <w:pPr>
              <w:rPr>
                <w:b/>
                <w:bCs/>
                <w:sz w:val="22"/>
                <w:szCs w:val="22"/>
              </w:rPr>
            </w:pPr>
            <w:r w:rsidRPr="00D3357C">
              <w:rPr>
                <w:b/>
                <w:bCs/>
                <w:sz w:val="22"/>
                <w:szCs w:val="22"/>
              </w:rPr>
              <w:t xml:space="preserve">ПОКУПАТЕЛЬ: </w:t>
            </w:r>
          </w:p>
          <w:p w14:paraId="7BE13D33" w14:textId="0AF5C51E" w:rsidR="00032A74" w:rsidRPr="00D3357C" w:rsidRDefault="00032A74" w:rsidP="00292DD0">
            <w:pPr>
              <w:rPr>
                <w:bCs/>
                <w:sz w:val="22"/>
                <w:szCs w:val="22"/>
              </w:rPr>
            </w:pPr>
          </w:p>
          <w:p w14:paraId="63C6B9D0" w14:textId="7E1512FC" w:rsidR="001C1CE6" w:rsidRPr="002E0CFD" w:rsidRDefault="001C1CE6" w:rsidP="00292DD0">
            <w:pPr>
              <w:rPr>
                <w:b/>
                <w:bCs/>
                <w:sz w:val="22"/>
                <w:szCs w:val="22"/>
              </w:rPr>
            </w:pPr>
            <w:r w:rsidRPr="002E0CFD">
              <w:rPr>
                <w:b/>
                <w:bCs/>
                <w:sz w:val="22"/>
                <w:szCs w:val="22"/>
              </w:rPr>
              <w:t xml:space="preserve">Генеральный </w:t>
            </w:r>
            <w:r w:rsidR="00421DDD" w:rsidRPr="002E0CFD">
              <w:rPr>
                <w:b/>
                <w:bCs/>
                <w:sz w:val="22"/>
                <w:szCs w:val="22"/>
              </w:rPr>
              <w:t>директор</w:t>
            </w:r>
          </w:p>
          <w:p w14:paraId="09DE7882" w14:textId="77777777" w:rsidR="00491679" w:rsidRDefault="00491679" w:rsidP="00292DD0">
            <w:pPr>
              <w:rPr>
                <w:b/>
                <w:bCs/>
                <w:sz w:val="22"/>
                <w:szCs w:val="22"/>
              </w:rPr>
            </w:pPr>
          </w:p>
          <w:p w14:paraId="41D705BD" w14:textId="77777777" w:rsidR="00491679" w:rsidRDefault="00491679" w:rsidP="00292DD0">
            <w:pPr>
              <w:rPr>
                <w:b/>
                <w:bCs/>
                <w:sz w:val="22"/>
                <w:szCs w:val="22"/>
              </w:rPr>
            </w:pPr>
          </w:p>
          <w:p w14:paraId="1BD84087" w14:textId="36C1BF5C" w:rsidR="001C1CE6" w:rsidRPr="00D3357C" w:rsidRDefault="001C1CE6" w:rsidP="00292DD0">
            <w:pPr>
              <w:rPr>
                <w:b/>
                <w:bCs/>
                <w:sz w:val="22"/>
                <w:szCs w:val="22"/>
              </w:rPr>
            </w:pPr>
            <w:r w:rsidRPr="00D3357C">
              <w:rPr>
                <w:b/>
                <w:bCs/>
                <w:sz w:val="22"/>
                <w:szCs w:val="22"/>
              </w:rPr>
              <w:t>_______________</w:t>
            </w:r>
            <w:r w:rsidR="00172BC4" w:rsidRPr="00D3357C">
              <w:rPr>
                <w:b/>
                <w:bCs/>
                <w:sz w:val="22"/>
                <w:szCs w:val="22"/>
              </w:rPr>
              <w:t>____</w:t>
            </w:r>
            <w:r w:rsidRPr="00D3357C">
              <w:rPr>
                <w:b/>
                <w:bCs/>
                <w:sz w:val="22"/>
                <w:szCs w:val="22"/>
              </w:rPr>
              <w:t>____/ /</w:t>
            </w:r>
          </w:p>
          <w:p w14:paraId="52302DFE" w14:textId="77777777" w:rsidR="001C1CE6" w:rsidRPr="00D3357C" w:rsidRDefault="001C1CE6" w:rsidP="00292DD0">
            <w:pPr>
              <w:rPr>
                <w:b/>
                <w:bCs/>
                <w:sz w:val="22"/>
                <w:szCs w:val="22"/>
              </w:rPr>
            </w:pPr>
            <w:proofErr w:type="spellStart"/>
            <w:r w:rsidRPr="00D3357C">
              <w:rPr>
                <w:b/>
                <w:bCs/>
                <w:sz w:val="22"/>
                <w:szCs w:val="22"/>
              </w:rPr>
              <w:t>м.п</w:t>
            </w:r>
            <w:proofErr w:type="spellEnd"/>
            <w:r w:rsidRPr="00D3357C">
              <w:rPr>
                <w:b/>
                <w:bCs/>
                <w:sz w:val="22"/>
                <w:szCs w:val="22"/>
              </w:rPr>
              <w:t>.</w:t>
            </w:r>
          </w:p>
          <w:p w14:paraId="1D6156E5" w14:textId="77777777" w:rsidR="001C1CE6" w:rsidRPr="00D3357C" w:rsidRDefault="001C1CE6" w:rsidP="00292DD0">
            <w:pPr>
              <w:rPr>
                <w:b/>
                <w:bCs/>
                <w:sz w:val="22"/>
                <w:szCs w:val="22"/>
              </w:rPr>
            </w:pPr>
          </w:p>
        </w:tc>
      </w:tr>
    </w:tbl>
    <w:p w14:paraId="6E6F0D74" w14:textId="77777777" w:rsidR="00121CEF" w:rsidRDefault="00121CEF" w:rsidP="006448A9">
      <w:pPr>
        <w:jc w:val="right"/>
        <w:rPr>
          <w:b/>
          <w:sz w:val="22"/>
          <w:szCs w:val="22"/>
        </w:rPr>
      </w:pPr>
    </w:p>
    <w:p w14:paraId="16082B66" w14:textId="77777777" w:rsidR="005F762B" w:rsidRDefault="005F762B" w:rsidP="006448A9">
      <w:pPr>
        <w:jc w:val="right"/>
        <w:rPr>
          <w:b/>
          <w:sz w:val="22"/>
          <w:szCs w:val="22"/>
        </w:rPr>
      </w:pPr>
    </w:p>
    <w:p w14:paraId="7570392B" w14:textId="6D4E16B6" w:rsidR="00DE1699" w:rsidRDefault="00DE1699" w:rsidP="006448A9">
      <w:pPr>
        <w:jc w:val="right"/>
        <w:rPr>
          <w:b/>
          <w:sz w:val="22"/>
          <w:szCs w:val="22"/>
        </w:rPr>
      </w:pPr>
    </w:p>
    <w:sectPr w:rsidR="00DE1699" w:rsidSect="00BD57DE">
      <w:footerReference w:type="default" r:id="rId8"/>
      <w:pgSz w:w="11906" w:h="16838" w:code="9"/>
      <w:pgMar w:top="851" w:right="1416" w:bottom="567"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3A126" w14:textId="77777777" w:rsidR="003E4AAC" w:rsidRDefault="003E4AAC">
      <w:r>
        <w:separator/>
      </w:r>
    </w:p>
  </w:endnote>
  <w:endnote w:type="continuationSeparator" w:id="0">
    <w:p w14:paraId="462C5ABA" w14:textId="77777777" w:rsidR="003E4AAC" w:rsidRDefault="003E4AAC">
      <w:r>
        <w:continuationSeparator/>
      </w:r>
    </w:p>
  </w:endnote>
  <w:endnote w:type="continuationNotice" w:id="1">
    <w:p w14:paraId="010A13AD" w14:textId="77777777" w:rsidR="003E4AAC" w:rsidRDefault="003E4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Peterburg">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435964"/>
      <w:docPartObj>
        <w:docPartGallery w:val="Page Numbers (Bottom of Page)"/>
        <w:docPartUnique/>
      </w:docPartObj>
    </w:sdtPr>
    <w:sdtEndPr/>
    <w:sdtContent>
      <w:p w14:paraId="4389C58F" w14:textId="77777777" w:rsidR="00405AFB" w:rsidRDefault="00405AFB">
        <w:pPr>
          <w:pStyle w:val="a6"/>
          <w:jc w:val="center"/>
        </w:pPr>
        <w:r>
          <w:fldChar w:fldCharType="begin"/>
        </w:r>
        <w:r>
          <w:instrText>PAGE   \* MERGEFORMAT</w:instrText>
        </w:r>
        <w:r>
          <w:fldChar w:fldCharType="separate"/>
        </w:r>
        <w:r>
          <w:t>2</w:t>
        </w:r>
        <w:r>
          <w:fldChar w:fldCharType="end"/>
        </w:r>
      </w:p>
    </w:sdtContent>
  </w:sdt>
  <w:p w14:paraId="73E92E24" w14:textId="77777777" w:rsidR="00405AFB" w:rsidRDefault="00405A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DD1BD" w14:textId="77777777" w:rsidR="003E4AAC" w:rsidRDefault="003E4AAC">
      <w:r>
        <w:separator/>
      </w:r>
    </w:p>
  </w:footnote>
  <w:footnote w:type="continuationSeparator" w:id="0">
    <w:p w14:paraId="6AFC20C2" w14:textId="77777777" w:rsidR="003E4AAC" w:rsidRDefault="003E4AAC">
      <w:r>
        <w:continuationSeparator/>
      </w:r>
    </w:p>
  </w:footnote>
  <w:footnote w:type="continuationNotice" w:id="1">
    <w:p w14:paraId="37805F46" w14:textId="77777777" w:rsidR="003E4AAC" w:rsidRDefault="003E4A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E0A40DC"/>
    <w:lvl w:ilvl="0">
      <w:numFmt w:val="bullet"/>
      <w:lvlText w:val="*"/>
      <w:lvlJc w:val="left"/>
      <w:pPr>
        <w:ind w:left="0" w:firstLine="0"/>
      </w:pPr>
    </w:lvl>
  </w:abstractNum>
  <w:abstractNum w:abstractNumId="1" w15:restartNumberingAfterBreak="0">
    <w:nsid w:val="04F0211F"/>
    <w:multiLevelType w:val="hybridMultilevel"/>
    <w:tmpl w:val="9E30FE6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720"/>
        </w:tabs>
        <w:ind w:left="72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82E7FC9"/>
    <w:multiLevelType w:val="multilevel"/>
    <w:tmpl w:val="D2DE426C"/>
    <w:lvl w:ilvl="0">
      <w:start w:val="1"/>
      <w:numFmt w:val="decimal"/>
      <w:lvlText w:val="%1."/>
      <w:lvlJc w:val="left"/>
      <w:pPr>
        <w:ind w:left="720" w:hanging="360"/>
      </w:pPr>
      <w:rPr>
        <w:rFonts w:hint="default"/>
      </w:rPr>
    </w:lvl>
    <w:lvl w:ilvl="1">
      <w:start w:val="1"/>
      <w:numFmt w:val="decimal"/>
      <w:isLgl/>
      <w:lvlText w:val="%1.%2"/>
      <w:lvlJc w:val="left"/>
      <w:pPr>
        <w:ind w:left="1219" w:hanging="51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08851201"/>
    <w:multiLevelType w:val="singleLevel"/>
    <w:tmpl w:val="98D010AE"/>
    <w:lvl w:ilvl="0">
      <w:numFmt w:val="none"/>
      <w:lvlText w:val=""/>
      <w:lvlJc w:val="left"/>
      <w:pPr>
        <w:tabs>
          <w:tab w:val="num" w:pos="360"/>
        </w:tabs>
      </w:pPr>
    </w:lvl>
  </w:abstractNum>
  <w:abstractNum w:abstractNumId="4" w15:restartNumberingAfterBreak="0">
    <w:nsid w:val="09FD4E5A"/>
    <w:multiLevelType w:val="multilevel"/>
    <w:tmpl w:val="1D6C057C"/>
    <w:lvl w:ilvl="0">
      <w:start w:val="3"/>
      <w:numFmt w:val="decimal"/>
      <w:lvlText w:val="%1."/>
      <w:lvlJc w:val="left"/>
      <w:pPr>
        <w:tabs>
          <w:tab w:val="num" w:pos="362"/>
        </w:tabs>
        <w:ind w:left="362" w:hanging="362"/>
      </w:pPr>
      <w:rPr>
        <w:rFonts w:hint="default"/>
      </w:rPr>
    </w:lvl>
    <w:lvl w:ilvl="1">
      <w:start w:val="2"/>
      <w:numFmt w:val="decimal"/>
      <w:lvlText w:val="%1.%2."/>
      <w:lvlJc w:val="left"/>
      <w:pPr>
        <w:tabs>
          <w:tab w:val="num" w:pos="575"/>
        </w:tabs>
        <w:ind w:left="575" w:hanging="362"/>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5" w15:restartNumberingAfterBreak="0">
    <w:nsid w:val="0B4E4E40"/>
    <w:multiLevelType w:val="multilevel"/>
    <w:tmpl w:val="873C73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CDE4F4E"/>
    <w:multiLevelType w:val="multilevel"/>
    <w:tmpl w:val="D57A2206"/>
    <w:lvl w:ilvl="0">
      <w:start w:val="2"/>
      <w:numFmt w:val="decimal"/>
      <w:lvlText w:val="%1."/>
      <w:lvlJc w:val="left"/>
      <w:pPr>
        <w:ind w:left="450" w:hanging="45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7" w15:restartNumberingAfterBreak="0">
    <w:nsid w:val="0F3D38AF"/>
    <w:multiLevelType w:val="multilevel"/>
    <w:tmpl w:val="65D6595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4221C8F"/>
    <w:multiLevelType w:val="multilevel"/>
    <w:tmpl w:val="3788B436"/>
    <w:lvl w:ilvl="0">
      <w:start w:val="4"/>
      <w:numFmt w:val="decimal"/>
      <w:lvlText w:val="%1."/>
      <w:lvlJc w:val="left"/>
      <w:pPr>
        <w:tabs>
          <w:tab w:val="num" w:pos="362"/>
        </w:tabs>
        <w:ind w:left="362" w:hanging="362"/>
      </w:pPr>
      <w:rPr>
        <w:rFonts w:hint="default"/>
      </w:rPr>
    </w:lvl>
    <w:lvl w:ilvl="1">
      <w:start w:val="1"/>
      <w:numFmt w:val="decimal"/>
      <w:lvlText w:val="%1.%2."/>
      <w:lvlJc w:val="left"/>
      <w:pPr>
        <w:tabs>
          <w:tab w:val="num" w:pos="722"/>
        </w:tabs>
        <w:ind w:left="722" w:hanging="362"/>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9" w15:restartNumberingAfterBreak="0">
    <w:nsid w:val="147D2705"/>
    <w:multiLevelType w:val="multilevel"/>
    <w:tmpl w:val="3286B168"/>
    <w:lvl w:ilvl="0">
      <w:start w:val="1"/>
      <w:numFmt w:val="decimal"/>
      <w:lvlText w:val="%1."/>
      <w:lvlJc w:val="left"/>
      <w:pPr>
        <w:tabs>
          <w:tab w:val="num" w:pos="532"/>
        </w:tabs>
        <w:ind w:left="532" w:hanging="532"/>
      </w:pPr>
      <w:rPr>
        <w:rFonts w:hint="default"/>
      </w:rPr>
    </w:lvl>
    <w:lvl w:ilvl="1">
      <w:start w:val="1"/>
      <w:numFmt w:val="decimal"/>
      <w:lvlText w:val="%1.%2."/>
      <w:lvlJc w:val="left"/>
      <w:pPr>
        <w:tabs>
          <w:tab w:val="num" w:pos="745"/>
        </w:tabs>
        <w:ind w:left="745" w:hanging="532"/>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10" w15:restartNumberingAfterBreak="0">
    <w:nsid w:val="14E8423A"/>
    <w:multiLevelType w:val="multilevel"/>
    <w:tmpl w:val="E0FE31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984194D"/>
    <w:multiLevelType w:val="singleLevel"/>
    <w:tmpl w:val="3EBE5264"/>
    <w:lvl w:ilvl="0">
      <w:start w:val="1"/>
      <w:numFmt w:val="decimal"/>
      <w:lvlText w:val="1.%1. "/>
      <w:legacy w:legacy="1" w:legacySpace="0" w:legacyIndent="283"/>
      <w:lvlJc w:val="left"/>
      <w:pPr>
        <w:ind w:left="709" w:hanging="283"/>
      </w:pPr>
      <w:rPr>
        <w:rFonts w:ascii="Peterburg" w:hAnsi="Peterburg" w:hint="default"/>
        <w:b w:val="0"/>
        <w:i w:val="0"/>
        <w:sz w:val="22"/>
        <w:szCs w:val="22"/>
        <w:u w:val="none"/>
      </w:rPr>
    </w:lvl>
  </w:abstractNum>
  <w:abstractNum w:abstractNumId="12" w15:restartNumberingAfterBreak="0">
    <w:nsid w:val="1A8A4D0D"/>
    <w:multiLevelType w:val="hybridMultilevel"/>
    <w:tmpl w:val="96D6096E"/>
    <w:lvl w:ilvl="0" w:tplc="BD6C7D90">
      <w:start w:val="9"/>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D4A5113"/>
    <w:multiLevelType w:val="hybridMultilevel"/>
    <w:tmpl w:val="F370D00C"/>
    <w:lvl w:ilvl="0" w:tplc="138086C2">
      <w:start w:val="7"/>
      <w:numFmt w:val="upperRoman"/>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8B0EAF"/>
    <w:multiLevelType w:val="multilevel"/>
    <w:tmpl w:val="208056D6"/>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299331F3"/>
    <w:multiLevelType w:val="hybridMultilevel"/>
    <w:tmpl w:val="D3FA9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C22755"/>
    <w:multiLevelType w:val="multilevel"/>
    <w:tmpl w:val="06C641DA"/>
    <w:lvl w:ilvl="0">
      <w:start w:val="1"/>
      <w:numFmt w:val="upperRoman"/>
      <w:lvlText w:val="%1."/>
      <w:lvlJc w:val="left"/>
      <w:pPr>
        <w:tabs>
          <w:tab w:val="num" w:pos="720"/>
        </w:tabs>
        <w:ind w:left="720" w:hanging="720"/>
      </w:pPr>
      <w:rPr>
        <w:rFonts w:hint="default"/>
        <w:b/>
      </w:rPr>
    </w:lvl>
    <w:lvl w:ilvl="1">
      <w:start w:val="1"/>
      <w:numFmt w:val="decimal"/>
      <w:isLgl/>
      <w:lvlText w:val="%1.%2."/>
      <w:lvlJc w:val="left"/>
      <w:pPr>
        <w:ind w:left="111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9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30" w:hanging="1440"/>
      </w:pPr>
      <w:rPr>
        <w:rFonts w:hint="default"/>
      </w:rPr>
    </w:lvl>
    <w:lvl w:ilvl="8">
      <w:start w:val="1"/>
      <w:numFmt w:val="decimal"/>
      <w:isLgl/>
      <w:lvlText w:val="%1.%2.%3.%4.%5.%6.%7.%8.%9."/>
      <w:lvlJc w:val="left"/>
      <w:pPr>
        <w:ind w:left="5280" w:hanging="1800"/>
      </w:pPr>
      <w:rPr>
        <w:rFonts w:hint="default"/>
      </w:rPr>
    </w:lvl>
  </w:abstractNum>
  <w:abstractNum w:abstractNumId="17" w15:restartNumberingAfterBreak="0">
    <w:nsid w:val="2B260CE8"/>
    <w:multiLevelType w:val="hybridMultilevel"/>
    <w:tmpl w:val="C03425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2C03193A"/>
    <w:multiLevelType w:val="hybridMultilevel"/>
    <w:tmpl w:val="E8AA60B6"/>
    <w:lvl w:ilvl="0" w:tplc="B62EA2C0">
      <w:start w:val="8"/>
      <w:numFmt w:val="upperRoman"/>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50702D3"/>
    <w:multiLevelType w:val="hybridMultilevel"/>
    <w:tmpl w:val="F96412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6BA384F"/>
    <w:multiLevelType w:val="hybridMultilevel"/>
    <w:tmpl w:val="7FC2D334"/>
    <w:lvl w:ilvl="0" w:tplc="28860250">
      <w:start w:val="1"/>
      <w:numFmt w:val="bullet"/>
      <w:pStyle w:val="a"/>
      <w:lvlText w:val=""/>
      <w:lvlJc w:val="left"/>
      <w:pPr>
        <w:tabs>
          <w:tab w:val="num" w:pos="757"/>
        </w:tabs>
        <w:ind w:left="757" w:hanging="397"/>
      </w:pPr>
      <w:rPr>
        <w:rFonts w:ascii="Symbol" w:hAnsi="Symbol" w:hint="default"/>
      </w:rPr>
    </w:lvl>
    <w:lvl w:ilvl="1" w:tplc="04190003" w:tentative="1">
      <w:start w:val="1"/>
      <w:numFmt w:val="bullet"/>
      <w:lvlText w:val="o"/>
      <w:lvlJc w:val="left"/>
      <w:pPr>
        <w:tabs>
          <w:tab w:val="num" w:pos="2461"/>
        </w:tabs>
        <w:ind w:left="2461" w:hanging="360"/>
      </w:pPr>
      <w:rPr>
        <w:rFonts w:ascii="Courier New" w:hAnsi="Courier New" w:cs="Courier New" w:hint="default"/>
      </w:rPr>
    </w:lvl>
    <w:lvl w:ilvl="2" w:tplc="04190005" w:tentative="1">
      <w:start w:val="1"/>
      <w:numFmt w:val="bullet"/>
      <w:lvlText w:val=""/>
      <w:lvlJc w:val="left"/>
      <w:pPr>
        <w:tabs>
          <w:tab w:val="num" w:pos="3181"/>
        </w:tabs>
        <w:ind w:left="3181" w:hanging="360"/>
      </w:pPr>
      <w:rPr>
        <w:rFonts w:ascii="Wingdings" w:hAnsi="Wingdings" w:hint="default"/>
      </w:rPr>
    </w:lvl>
    <w:lvl w:ilvl="3" w:tplc="04190001" w:tentative="1">
      <w:start w:val="1"/>
      <w:numFmt w:val="bullet"/>
      <w:lvlText w:val=""/>
      <w:lvlJc w:val="left"/>
      <w:pPr>
        <w:tabs>
          <w:tab w:val="num" w:pos="3901"/>
        </w:tabs>
        <w:ind w:left="3901" w:hanging="360"/>
      </w:pPr>
      <w:rPr>
        <w:rFonts w:ascii="Symbol" w:hAnsi="Symbol" w:hint="default"/>
      </w:rPr>
    </w:lvl>
    <w:lvl w:ilvl="4" w:tplc="04190003" w:tentative="1">
      <w:start w:val="1"/>
      <w:numFmt w:val="bullet"/>
      <w:lvlText w:val="o"/>
      <w:lvlJc w:val="left"/>
      <w:pPr>
        <w:tabs>
          <w:tab w:val="num" w:pos="4621"/>
        </w:tabs>
        <w:ind w:left="4621" w:hanging="360"/>
      </w:pPr>
      <w:rPr>
        <w:rFonts w:ascii="Courier New" w:hAnsi="Courier New" w:cs="Courier New" w:hint="default"/>
      </w:rPr>
    </w:lvl>
    <w:lvl w:ilvl="5" w:tplc="04190005" w:tentative="1">
      <w:start w:val="1"/>
      <w:numFmt w:val="bullet"/>
      <w:lvlText w:val=""/>
      <w:lvlJc w:val="left"/>
      <w:pPr>
        <w:tabs>
          <w:tab w:val="num" w:pos="5341"/>
        </w:tabs>
        <w:ind w:left="5341" w:hanging="360"/>
      </w:pPr>
      <w:rPr>
        <w:rFonts w:ascii="Wingdings" w:hAnsi="Wingdings" w:hint="default"/>
      </w:rPr>
    </w:lvl>
    <w:lvl w:ilvl="6" w:tplc="04190001" w:tentative="1">
      <w:start w:val="1"/>
      <w:numFmt w:val="bullet"/>
      <w:lvlText w:val=""/>
      <w:lvlJc w:val="left"/>
      <w:pPr>
        <w:tabs>
          <w:tab w:val="num" w:pos="6061"/>
        </w:tabs>
        <w:ind w:left="6061" w:hanging="360"/>
      </w:pPr>
      <w:rPr>
        <w:rFonts w:ascii="Symbol" w:hAnsi="Symbol" w:hint="default"/>
      </w:rPr>
    </w:lvl>
    <w:lvl w:ilvl="7" w:tplc="04190003" w:tentative="1">
      <w:start w:val="1"/>
      <w:numFmt w:val="bullet"/>
      <w:lvlText w:val="o"/>
      <w:lvlJc w:val="left"/>
      <w:pPr>
        <w:tabs>
          <w:tab w:val="num" w:pos="6781"/>
        </w:tabs>
        <w:ind w:left="6781" w:hanging="360"/>
      </w:pPr>
      <w:rPr>
        <w:rFonts w:ascii="Courier New" w:hAnsi="Courier New" w:cs="Courier New" w:hint="default"/>
      </w:rPr>
    </w:lvl>
    <w:lvl w:ilvl="8" w:tplc="04190005" w:tentative="1">
      <w:start w:val="1"/>
      <w:numFmt w:val="bullet"/>
      <w:lvlText w:val=""/>
      <w:lvlJc w:val="left"/>
      <w:pPr>
        <w:tabs>
          <w:tab w:val="num" w:pos="7501"/>
        </w:tabs>
        <w:ind w:left="7501" w:hanging="360"/>
      </w:pPr>
      <w:rPr>
        <w:rFonts w:ascii="Wingdings" w:hAnsi="Wingdings" w:hint="default"/>
      </w:rPr>
    </w:lvl>
  </w:abstractNum>
  <w:abstractNum w:abstractNumId="21" w15:restartNumberingAfterBreak="0">
    <w:nsid w:val="3E9F21A1"/>
    <w:multiLevelType w:val="multilevel"/>
    <w:tmpl w:val="7F0EBD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lowerLetter"/>
      <w:lvlText w:val="%3."/>
      <w:lvlJc w:val="left"/>
      <w:pPr>
        <w:tabs>
          <w:tab w:val="num" w:pos="1800"/>
        </w:tabs>
        <w:ind w:left="1800" w:hanging="36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0176BC0"/>
    <w:multiLevelType w:val="hybridMultilevel"/>
    <w:tmpl w:val="C8BC7902"/>
    <w:lvl w:ilvl="0" w:tplc="E3A833EC">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22F4A59"/>
    <w:multiLevelType w:val="multilevel"/>
    <w:tmpl w:val="938E5504"/>
    <w:lvl w:ilvl="0">
      <w:start w:val="1"/>
      <w:numFmt w:val="decimal"/>
      <w:lvlText w:val="%1."/>
      <w:lvlJc w:val="left"/>
      <w:pPr>
        <w:ind w:left="720" w:hanging="360"/>
      </w:pPr>
      <w:rPr>
        <w:rFonts w:hint="default"/>
      </w:rPr>
    </w:lvl>
    <w:lvl w:ilvl="1">
      <w:start w:val="1"/>
      <w:numFmt w:val="decimal"/>
      <w:isLgl/>
      <w:lvlText w:val="%1.%2."/>
      <w:lvlJc w:val="left"/>
      <w:pPr>
        <w:ind w:left="1074"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4" w15:restartNumberingAfterBreak="0">
    <w:nsid w:val="476D6E09"/>
    <w:multiLevelType w:val="multilevel"/>
    <w:tmpl w:val="611E4F2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D2D01E1"/>
    <w:multiLevelType w:val="multilevel"/>
    <w:tmpl w:val="6582B9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E9379B"/>
    <w:multiLevelType w:val="multilevel"/>
    <w:tmpl w:val="DB68AD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0702B59"/>
    <w:multiLevelType w:val="hybridMultilevel"/>
    <w:tmpl w:val="E4D8F87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FF7CB7"/>
    <w:multiLevelType w:val="multilevel"/>
    <w:tmpl w:val="6042254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51B71804"/>
    <w:multiLevelType w:val="hybridMultilevel"/>
    <w:tmpl w:val="E34A0D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1D65084"/>
    <w:multiLevelType w:val="hybridMultilevel"/>
    <w:tmpl w:val="2D8E2FB4"/>
    <w:lvl w:ilvl="0" w:tplc="0A604AC0">
      <w:start w:val="7"/>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3DD0C9F"/>
    <w:multiLevelType w:val="hybridMultilevel"/>
    <w:tmpl w:val="E1A406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55D92E86"/>
    <w:multiLevelType w:val="hybridMultilevel"/>
    <w:tmpl w:val="10BE9D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58741220"/>
    <w:multiLevelType w:val="hybridMultilevel"/>
    <w:tmpl w:val="290C138A"/>
    <w:lvl w:ilvl="0" w:tplc="FBF8E1BA">
      <w:start w:val="8"/>
      <w:numFmt w:val="upperRoman"/>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B4F27A0"/>
    <w:multiLevelType w:val="multilevel"/>
    <w:tmpl w:val="020CDD9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lowerLetter"/>
      <w:lvlText w:val="%3."/>
      <w:lvlJc w:val="left"/>
      <w:pPr>
        <w:tabs>
          <w:tab w:val="num" w:pos="2520"/>
        </w:tabs>
        <w:ind w:left="2520" w:hanging="36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5" w15:restartNumberingAfterBreak="0">
    <w:nsid w:val="5C3B16F4"/>
    <w:multiLevelType w:val="hybridMultilevel"/>
    <w:tmpl w:val="A39C4A94"/>
    <w:lvl w:ilvl="0" w:tplc="E5B0515C">
      <w:start w:val="5"/>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6" w15:restartNumberingAfterBreak="0">
    <w:nsid w:val="5E52300C"/>
    <w:multiLevelType w:val="multilevel"/>
    <w:tmpl w:val="039495C6"/>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5EA52DA9"/>
    <w:multiLevelType w:val="hybridMultilevel"/>
    <w:tmpl w:val="D74046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60014360"/>
    <w:multiLevelType w:val="hybridMultilevel"/>
    <w:tmpl w:val="EA4C0D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623261E4"/>
    <w:multiLevelType w:val="hybridMultilevel"/>
    <w:tmpl w:val="F18C08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37415C2"/>
    <w:multiLevelType w:val="hybridMultilevel"/>
    <w:tmpl w:val="F516F01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61179D6"/>
    <w:multiLevelType w:val="hybridMultilevel"/>
    <w:tmpl w:val="A39C4A94"/>
    <w:lvl w:ilvl="0" w:tplc="E5B0515C">
      <w:start w:val="5"/>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2" w15:restartNumberingAfterBreak="0">
    <w:nsid w:val="669525D3"/>
    <w:multiLevelType w:val="hybridMultilevel"/>
    <w:tmpl w:val="A2AE8FF6"/>
    <w:lvl w:ilvl="0" w:tplc="D752ED5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3" w15:restartNumberingAfterBreak="0">
    <w:nsid w:val="673703F1"/>
    <w:multiLevelType w:val="hybridMultilevel"/>
    <w:tmpl w:val="183AD242"/>
    <w:lvl w:ilvl="0" w:tplc="92BA6F06">
      <w:start w:val="1"/>
      <w:numFmt w:val="decimal"/>
      <w:lvlText w:val="%1."/>
      <w:lvlJc w:val="left"/>
      <w:pPr>
        <w:tabs>
          <w:tab w:val="num" w:pos="720"/>
        </w:tabs>
        <w:ind w:left="720" w:hanging="360"/>
      </w:pPr>
      <w:rPr>
        <w:rFonts w:hint="default"/>
      </w:rPr>
    </w:lvl>
    <w:lvl w:ilvl="1" w:tplc="F44ED78E">
      <w:start w:val="1"/>
      <w:numFmt w:val="decimal"/>
      <w:lvlText w:val="2.%2."/>
      <w:lvlJc w:val="left"/>
      <w:pPr>
        <w:tabs>
          <w:tab w:val="num" w:pos="2520"/>
        </w:tabs>
        <w:ind w:left="1080" w:firstLine="0"/>
      </w:pPr>
      <w:rPr>
        <w:rFonts w:hint="default"/>
        <w:u w:val="none"/>
      </w:rPr>
    </w:lvl>
    <w:lvl w:ilvl="2" w:tplc="B95C972C">
      <w:start w:val="1"/>
      <w:numFmt w:val="russianLower"/>
      <w:lvlText w:val="%3."/>
      <w:lvlJc w:val="left"/>
      <w:pPr>
        <w:tabs>
          <w:tab w:val="num" w:pos="720"/>
        </w:tabs>
        <w:ind w:left="720" w:hanging="360"/>
      </w:pPr>
      <w:rPr>
        <w:rFonts w:hint="default"/>
        <w:i w:val="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6B0440BC"/>
    <w:multiLevelType w:val="multilevel"/>
    <w:tmpl w:val="7688DD3C"/>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03B6434"/>
    <w:multiLevelType w:val="multilevel"/>
    <w:tmpl w:val="9ABA5500"/>
    <w:lvl w:ilvl="0">
      <w:start w:val="1"/>
      <w:numFmt w:val="decimal"/>
      <w:pStyle w:val="Level1"/>
      <w:lvlText w:val="%1"/>
      <w:lvlJc w:val="left"/>
      <w:pPr>
        <w:tabs>
          <w:tab w:val="num" w:pos="680"/>
        </w:tabs>
        <w:ind w:left="680" w:hanging="680"/>
      </w:pPr>
      <w:rPr>
        <w:rFonts w:ascii="Times New Roman" w:hAnsi="Times New Roman" w:cs="Times New Roman" w:hint="default"/>
        <w:b/>
        <w:i w:val="0"/>
        <w:vanish w:val="0"/>
        <w:sz w:val="20"/>
        <w:szCs w:val="20"/>
      </w:rPr>
    </w:lvl>
    <w:lvl w:ilvl="1">
      <w:start w:val="1"/>
      <w:numFmt w:val="decimal"/>
      <w:pStyle w:val="Level2"/>
      <w:lvlText w:val="%1.%2"/>
      <w:lvlJc w:val="left"/>
      <w:pPr>
        <w:tabs>
          <w:tab w:val="num" w:pos="680"/>
        </w:tabs>
        <w:ind w:left="680" w:hanging="680"/>
      </w:pPr>
      <w:rPr>
        <w:rFonts w:ascii="Times New Roman" w:hAnsi="Times New Roman" w:cs="Times New Roman" w:hint="default"/>
        <w:b/>
        <w:i w:val="0"/>
        <w:strike w:val="0"/>
        <w:color w:val="000000"/>
        <w:sz w:val="20"/>
        <w:szCs w:val="20"/>
        <w:em w:val="none"/>
        <w:lang w:val="ru-RU"/>
        <w14:textOutline w14:w="0" w14:cap="rnd" w14:cmpd="sng" w14:algn="ctr">
          <w14:noFill/>
          <w14:prstDash w14:val="solid"/>
          <w14:bevel/>
        </w14:textOutline>
      </w:rPr>
    </w:lvl>
    <w:lvl w:ilvl="2">
      <w:start w:val="1"/>
      <w:numFmt w:val="decimal"/>
      <w:lvlText w:val="%1.%2.%3."/>
      <w:lvlJc w:val="left"/>
      <w:pPr>
        <w:tabs>
          <w:tab w:val="num" w:pos="1361"/>
        </w:tabs>
        <w:ind w:left="1361" w:hanging="681"/>
      </w:pPr>
      <w:rPr>
        <w:rFonts w:ascii="Times New Roman" w:eastAsia="Times New Roman" w:hAnsi="Times New Roman" w:cs="Times New Roman"/>
        <w:b w:val="0"/>
        <w:i w:val="0"/>
        <w:sz w:val="20"/>
        <w:szCs w:val="20"/>
      </w:rPr>
    </w:lvl>
    <w:lvl w:ilvl="3">
      <w:start w:val="1"/>
      <w:numFmt w:val="lowerRoman"/>
      <w:pStyle w:val="Level3"/>
      <w:lvlText w:val="(%4)"/>
      <w:lvlJc w:val="left"/>
      <w:pPr>
        <w:tabs>
          <w:tab w:val="num" w:pos="2041"/>
        </w:tabs>
        <w:ind w:left="2041" w:hanging="680"/>
      </w:pPr>
      <w:rPr>
        <w:rFonts w:ascii="Times New Roman" w:hAnsi="Times New Roman" w:cs="Times New Roman" w:hint="default"/>
        <w:b w:val="0"/>
        <w:i w:val="0"/>
        <w:sz w:val="20"/>
      </w:rPr>
    </w:lvl>
    <w:lvl w:ilvl="4">
      <w:start w:val="1"/>
      <w:numFmt w:val="lowerLetter"/>
      <w:pStyle w:val="Level4"/>
      <w:lvlText w:val="(%5)"/>
      <w:lvlJc w:val="left"/>
      <w:pPr>
        <w:tabs>
          <w:tab w:val="num" w:pos="2608"/>
        </w:tabs>
        <w:ind w:left="2608" w:hanging="567"/>
      </w:pPr>
      <w:rPr>
        <w:rFonts w:ascii="Arial" w:hAnsi="Arial" w:hint="default"/>
        <w:b w:val="0"/>
        <w:i w:val="0"/>
        <w:sz w:val="20"/>
      </w:rPr>
    </w:lvl>
    <w:lvl w:ilvl="5">
      <w:start w:val="1"/>
      <w:numFmt w:val="upperRoman"/>
      <w:pStyle w:val="Level5"/>
      <w:lvlText w:val="(%6)"/>
      <w:lvlJc w:val="left"/>
      <w:pPr>
        <w:tabs>
          <w:tab w:val="num" w:pos="3289"/>
        </w:tabs>
        <w:ind w:left="3289" w:hanging="681"/>
      </w:pPr>
      <w:rPr>
        <w:rFonts w:ascii="Arial" w:hAnsi="Arial" w:hint="default"/>
        <w:b w:val="0"/>
        <w:i w:val="0"/>
        <w:sz w:val="20"/>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6" w15:restartNumberingAfterBreak="0">
    <w:nsid w:val="725872F9"/>
    <w:multiLevelType w:val="hybridMultilevel"/>
    <w:tmpl w:val="F4DE9E8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E90ED2"/>
    <w:multiLevelType w:val="hybridMultilevel"/>
    <w:tmpl w:val="20AEFC80"/>
    <w:lvl w:ilvl="0" w:tplc="7D6E435C">
      <w:start w:val="7"/>
      <w:numFmt w:val="upperRoman"/>
      <w:lvlText w:val="%1."/>
      <w:lvlJc w:val="left"/>
      <w:pPr>
        <w:tabs>
          <w:tab w:val="num" w:pos="900"/>
        </w:tabs>
        <w:ind w:left="900" w:hanging="720"/>
      </w:pPr>
      <w:rPr>
        <w:rFonts w:hint="default"/>
        <w:b/>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8" w15:restartNumberingAfterBreak="0">
    <w:nsid w:val="7CA5273A"/>
    <w:multiLevelType w:val="hybridMultilevel"/>
    <w:tmpl w:val="CDC69C70"/>
    <w:lvl w:ilvl="0" w:tplc="04190001">
      <w:start w:val="1"/>
      <w:numFmt w:val="bullet"/>
      <w:pStyle w:val="roman2"/>
      <w:lvlText w:val=""/>
      <w:lvlJc w:val="left"/>
      <w:pPr>
        <w:tabs>
          <w:tab w:val="num" w:pos="2287"/>
        </w:tabs>
        <w:ind w:left="2287" w:hanging="680"/>
      </w:pPr>
      <w:rPr>
        <w:rFonts w:ascii="Symbol" w:hAnsi="Symbol" w:hint="default"/>
      </w:rPr>
    </w:lvl>
    <w:lvl w:ilvl="1" w:tplc="04190003" w:tentative="1">
      <w:start w:val="1"/>
      <w:numFmt w:val="lowerLetter"/>
      <w:lvlText w:val="%2."/>
      <w:lvlJc w:val="left"/>
      <w:pPr>
        <w:tabs>
          <w:tab w:val="num" w:pos="2687"/>
        </w:tabs>
        <w:ind w:left="2687" w:hanging="360"/>
      </w:pPr>
    </w:lvl>
    <w:lvl w:ilvl="2" w:tplc="04190005" w:tentative="1">
      <w:start w:val="1"/>
      <w:numFmt w:val="lowerRoman"/>
      <w:lvlText w:val="%3."/>
      <w:lvlJc w:val="right"/>
      <w:pPr>
        <w:tabs>
          <w:tab w:val="num" w:pos="3407"/>
        </w:tabs>
        <w:ind w:left="3407" w:hanging="180"/>
      </w:pPr>
    </w:lvl>
    <w:lvl w:ilvl="3" w:tplc="04190001" w:tentative="1">
      <w:start w:val="1"/>
      <w:numFmt w:val="decimal"/>
      <w:lvlText w:val="%4."/>
      <w:lvlJc w:val="left"/>
      <w:pPr>
        <w:tabs>
          <w:tab w:val="num" w:pos="4127"/>
        </w:tabs>
        <w:ind w:left="4127" w:hanging="360"/>
      </w:pPr>
    </w:lvl>
    <w:lvl w:ilvl="4" w:tplc="04190003" w:tentative="1">
      <w:start w:val="1"/>
      <w:numFmt w:val="lowerLetter"/>
      <w:lvlText w:val="%5."/>
      <w:lvlJc w:val="left"/>
      <w:pPr>
        <w:tabs>
          <w:tab w:val="num" w:pos="4847"/>
        </w:tabs>
        <w:ind w:left="4847" w:hanging="360"/>
      </w:pPr>
    </w:lvl>
    <w:lvl w:ilvl="5" w:tplc="04190005" w:tentative="1">
      <w:start w:val="1"/>
      <w:numFmt w:val="lowerRoman"/>
      <w:lvlText w:val="%6."/>
      <w:lvlJc w:val="right"/>
      <w:pPr>
        <w:tabs>
          <w:tab w:val="num" w:pos="5567"/>
        </w:tabs>
        <w:ind w:left="5567" w:hanging="180"/>
      </w:pPr>
    </w:lvl>
    <w:lvl w:ilvl="6" w:tplc="04190001" w:tentative="1">
      <w:start w:val="1"/>
      <w:numFmt w:val="decimal"/>
      <w:lvlText w:val="%7."/>
      <w:lvlJc w:val="left"/>
      <w:pPr>
        <w:tabs>
          <w:tab w:val="num" w:pos="6287"/>
        </w:tabs>
        <w:ind w:left="6287" w:hanging="360"/>
      </w:pPr>
    </w:lvl>
    <w:lvl w:ilvl="7" w:tplc="04190003" w:tentative="1">
      <w:start w:val="1"/>
      <w:numFmt w:val="lowerLetter"/>
      <w:lvlText w:val="%8."/>
      <w:lvlJc w:val="left"/>
      <w:pPr>
        <w:tabs>
          <w:tab w:val="num" w:pos="7007"/>
        </w:tabs>
        <w:ind w:left="7007" w:hanging="360"/>
      </w:pPr>
    </w:lvl>
    <w:lvl w:ilvl="8" w:tplc="04190005" w:tentative="1">
      <w:start w:val="1"/>
      <w:numFmt w:val="lowerRoman"/>
      <w:lvlText w:val="%9."/>
      <w:lvlJc w:val="right"/>
      <w:pPr>
        <w:tabs>
          <w:tab w:val="num" w:pos="7727"/>
        </w:tabs>
        <w:ind w:left="7727" w:hanging="180"/>
      </w:pPr>
    </w:lvl>
  </w:abstractNum>
  <w:num w:numId="1">
    <w:abstractNumId w:val="45"/>
  </w:num>
  <w:num w:numId="2">
    <w:abstractNumId w:val="0"/>
    <w:lvlOverride w:ilvl="0">
      <w:lvl w:ilvl="0">
        <w:numFmt w:val="bullet"/>
        <w:lvlText w:val="-"/>
        <w:legacy w:legacy="1" w:legacySpace="0" w:legacyIndent="165"/>
        <w:lvlJc w:val="left"/>
        <w:pPr>
          <w:ind w:left="0" w:firstLine="0"/>
        </w:pPr>
        <w:rPr>
          <w:rFonts w:ascii="Times New Roman" w:hAnsi="Times New Roman" w:cs="Times New Roman" w:hint="default"/>
        </w:rPr>
      </w:lvl>
    </w:lvlOverride>
  </w:num>
  <w:num w:numId="3">
    <w:abstractNumId w:val="14"/>
  </w:num>
  <w:num w:numId="4">
    <w:abstractNumId w:val="24"/>
  </w:num>
  <w:num w:numId="5">
    <w:abstractNumId w:val="3"/>
  </w:num>
  <w:num w:numId="6">
    <w:abstractNumId w:val="11"/>
  </w:num>
  <w:num w:numId="7">
    <w:abstractNumId w:val="9"/>
  </w:num>
  <w:num w:numId="8">
    <w:abstractNumId w:val="8"/>
  </w:num>
  <w:num w:numId="9">
    <w:abstractNumId w:val="4"/>
  </w:num>
  <w:num w:numId="10">
    <w:abstractNumId w:val="16"/>
  </w:num>
  <w:num w:numId="11">
    <w:abstractNumId w:val="22"/>
  </w:num>
  <w:num w:numId="12">
    <w:abstractNumId w:val="1"/>
  </w:num>
  <w:num w:numId="13">
    <w:abstractNumId w:val="13"/>
  </w:num>
  <w:num w:numId="14">
    <w:abstractNumId w:val="18"/>
  </w:num>
  <w:num w:numId="15">
    <w:abstractNumId w:val="47"/>
  </w:num>
  <w:num w:numId="16">
    <w:abstractNumId w:val="33"/>
  </w:num>
  <w:num w:numId="17">
    <w:abstractNumId w:val="46"/>
  </w:num>
  <w:num w:numId="18">
    <w:abstractNumId w:val="43"/>
  </w:num>
  <w:num w:numId="19">
    <w:abstractNumId w:val="44"/>
  </w:num>
  <w:num w:numId="20">
    <w:abstractNumId w:val="34"/>
  </w:num>
  <w:num w:numId="21">
    <w:abstractNumId w:val="21"/>
  </w:num>
  <w:num w:numId="22">
    <w:abstractNumId w:val="19"/>
  </w:num>
  <w:num w:numId="23">
    <w:abstractNumId w:val="12"/>
  </w:num>
  <w:num w:numId="24">
    <w:abstractNumId w:val="39"/>
  </w:num>
  <w:num w:numId="25">
    <w:abstractNumId w:val="27"/>
  </w:num>
  <w:num w:numId="26">
    <w:abstractNumId w:val="38"/>
  </w:num>
  <w:num w:numId="27">
    <w:abstractNumId w:val="17"/>
  </w:num>
  <w:num w:numId="28">
    <w:abstractNumId w:val="37"/>
  </w:num>
  <w:num w:numId="29">
    <w:abstractNumId w:val="32"/>
  </w:num>
  <w:num w:numId="30">
    <w:abstractNumId w:val="31"/>
  </w:num>
  <w:num w:numId="31">
    <w:abstractNumId w:val="20"/>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41"/>
  </w:num>
  <w:num w:numId="35">
    <w:abstractNumId w:val="48"/>
    <w:lvlOverride w:ilvl="0">
      <w:startOverride w:val="1"/>
    </w:lvlOverride>
  </w:num>
  <w:num w:numId="36">
    <w:abstractNumId w:val="26"/>
  </w:num>
  <w:num w:numId="37">
    <w:abstractNumId w:val="40"/>
  </w:num>
  <w:num w:numId="38">
    <w:abstractNumId w:val="6"/>
  </w:num>
  <w:num w:numId="39">
    <w:abstractNumId w:val="7"/>
  </w:num>
  <w:num w:numId="40">
    <w:abstractNumId w:val="25"/>
  </w:num>
  <w:num w:numId="41">
    <w:abstractNumId w:val="10"/>
  </w:num>
  <w:num w:numId="42">
    <w:abstractNumId w:val="15"/>
  </w:num>
  <w:num w:numId="43">
    <w:abstractNumId w:val="2"/>
  </w:num>
  <w:num w:numId="44">
    <w:abstractNumId w:val="36"/>
  </w:num>
  <w:num w:numId="45">
    <w:abstractNumId w:val="28"/>
  </w:num>
  <w:num w:numId="46">
    <w:abstractNumId w:val="5"/>
  </w:num>
  <w:num w:numId="47">
    <w:abstractNumId w:val="30"/>
  </w:num>
  <w:num w:numId="48">
    <w:abstractNumId w:val="35"/>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6FD"/>
    <w:rsid w:val="0000349E"/>
    <w:rsid w:val="00003BD1"/>
    <w:rsid w:val="00003EE0"/>
    <w:rsid w:val="00004519"/>
    <w:rsid w:val="00005308"/>
    <w:rsid w:val="00006336"/>
    <w:rsid w:val="0000699C"/>
    <w:rsid w:val="00011269"/>
    <w:rsid w:val="00015669"/>
    <w:rsid w:val="00023007"/>
    <w:rsid w:val="00023DA4"/>
    <w:rsid w:val="0002618E"/>
    <w:rsid w:val="00030C3A"/>
    <w:rsid w:val="00032A47"/>
    <w:rsid w:val="00032A74"/>
    <w:rsid w:val="000332D5"/>
    <w:rsid w:val="00033C01"/>
    <w:rsid w:val="00036535"/>
    <w:rsid w:val="00043389"/>
    <w:rsid w:val="0004395C"/>
    <w:rsid w:val="000446FC"/>
    <w:rsid w:val="000462B2"/>
    <w:rsid w:val="00047EF6"/>
    <w:rsid w:val="00050562"/>
    <w:rsid w:val="0005183F"/>
    <w:rsid w:val="00052604"/>
    <w:rsid w:val="00053202"/>
    <w:rsid w:val="000546B7"/>
    <w:rsid w:val="000559D1"/>
    <w:rsid w:val="000571D1"/>
    <w:rsid w:val="00061B32"/>
    <w:rsid w:val="00063D2B"/>
    <w:rsid w:val="000653FC"/>
    <w:rsid w:val="00065F48"/>
    <w:rsid w:val="000668F4"/>
    <w:rsid w:val="00070814"/>
    <w:rsid w:val="00071DD5"/>
    <w:rsid w:val="00075FEA"/>
    <w:rsid w:val="0007602C"/>
    <w:rsid w:val="0007603A"/>
    <w:rsid w:val="000763BC"/>
    <w:rsid w:val="00076D54"/>
    <w:rsid w:val="000816C8"/>
    <w:rsid w:val="000826ED"/>
    <w:rsid w:val="00082A13"/>
    <w:rsid w:val="00090427"/>
    <w:rsid w:val="00092410"/>
    <w:rsid w:val="000959DB"/>
    <w:rsid w:val="00095E42"/>
    <w:rsid w:val="00097126"/>
    <w:rsid w:val="000A112F"/>
    <w:rsid w:val="000A273E"/>
    <w:rsid w:val="000A2993"/>
    <w:rsid w:val="000A2EF7"/>
    <w:rsid w:val="000A3BB6"/>
    <w:rsid w:val="000A56B5"/>
    <w:rsid w:val="000B28BC"/>
    <w:rsid w:val="000B3A78"/>
    <w:rsid w:val="000B47B1"/>
    <w:rsid w:val="000B4BC3"/>
    <w:rsid w:val="000B4F8B"/>
    <w:rsid w:val="000B69C0"/>
    <w:rsid w:val="000C00CF"/>
    <w:rsid w:val="000C410E"/>
    <w:rsid w:val="000D28F1"/>
    <w:rsid w:val="000D48C0"/>
    <w:rsid w:val="000D5386"/>
    <w:rsid w:val="000E0957"/>
    <w:rsid w:val="000E09BA"/>
    <w:rsid w:val="000E4CAA"/>
    <w:rsid w:val="000F0C9A"/>
    <w:rsid w:val="000F3EDC"/>
    <w:rsid w:val="000F64C3"/>
    <w:rsid w:val="00100A9B"/>
    <w:rsid w:val="0010320D"/>
    <w:rsid w:val="00103379"/>
    <w:rsid w:val="00104D4B"/>
    <w:rsid w:val="00105C10"/>
    <w:rsid w:val="0010658E"/>
    <w:rsid w:val="0010788A"/>
    <w:rsid w:val="00110386"/>
    <w:rsid w:val="00110F96"/>
    <w:rsid w:val="00112DE9"/>
    <w:rsid w:val="00121CEF"/>
    <w:rsid w:val="00122E54"/>
    <w:rsid w:val="00135F8A"/>
    <w:rsid w:val="001364B0"/>
    <w:rsid w:val="00136CEA"/>
    <w:rsid w:val="0013718B"/>
    <w:rsid w:val="00137D91"/>
    <w:rsid w:val="001412BC"/>
    <w:rsid w:val="00142FDC"/>
    <w:rsid w:val="00143102"/>
    <w:rsid w:val="001455D7"/>
    <w:rsid w:val="00145825"/>
    <w:rsid w:val="0014603A"/>
    <w:rsid w:val="0014730A"/>
    <w:rsid w:val="00147614"/>
    <w:rsid w:val="00150C10"/>
    <w:rsid w:val="00152C30"/>
    <w:rsid w:val="00152DE8"/>
    <w:rsid w:val="001537D1"/>
    <w:rsid w:val="00157BD8"/>
    <w:rsid w:val="001614FA"/>
    <w:rsid w:val="00164897"/>
    <w:rsid w:val="0017275E"/>
    <w:rsid w:val="00172BC4"/>
    <w:rsid w:val="001746DC"/>
    <w:rsid w:val="00174853"/>
    <w:rsid w:val="001757A4"/>
    <w:rsid w:val="00176077"/>
    <w:rsid w:val="00176CA9"/>
    <w:rsid w:val="00177A20"/>
    <w:rsid w:val="00181098"/>
    <w:rsid w:val="001823E3"/>
    <w:rsid w:val="0018242C"/>
    <w:rsid w:val="001847A2"/>
    <w:rsid w:val="00184CFF"/>
    <w:rsid w:val="001852F0"/>
    <w:rsid w:val="00185DC1"/>
    <w:rsid w:val="00187020"/>
    <w:rsid w:val="00190C27"/>
    <w:rsid w:val="001957D4"/>
    <w:rsid w:val="00197C01"/>
    <w:rsid w:val="001A0889"/>
    <w:rsid w:val="001A31D4"/>
    <w:rsid w:val="001A5123"/>
    <w:rsid w:val="001A67EA"/>
    <w:rsid w:val="001B233F"/>
    <w:rsid w:val="001B33A2"/>
    <w:rsid w:val="001B3672"/>
    <w:rsid w:val="001B5321"/>
    <w:rsid w:val="001B54A7"/>
    <w:rsid w:val="001B5584"/>
    <w:rsid w:val="001C1CE6"/>
    <w:rsid w:val="001C1E1D"/>
    <w:rsid w:val="001C5584"/>
    <w:rsid w:val="001D1026"/>
    <w:rsid w:val="001D1C4D"/>
    <w:rsid w:val="001D2B63"/>
    <w:rsid w:val="001D49B0"/>
    <w:rsid w:val="001D7B14"/>
    <w:rsid w:val="001E13EC"/>
    <w:rsid w:val="001E162A"/>
    <w:rsid w:val="001E1E8F"/>
    <w:rsid w:val="001E238C"/>
    <w:rsid w:val="001E4DA1"/>
    <w:rsid w:val="001E4F90"/>
    <w:rsid w:val="001E7E34"/>
    <w:rsid w:val="001F4FAF"/>
    <w:rsid w:val="001F5EDE"/>
    <w:rsid w:val="001F6BEF"/>
    <w:rsid w:val="001F795E"/>
    <w:rsid w:val="00201762"/>
    <w:rsid w:val="00201CF7"/>
    <w:rsid w:val="00201D49"/>
    <w:rsid w:val="00202241"/>
    <w:rsid w:val="00202D55"/>
    <w:rsid w:val="00204DBA"/>
    <w:rsid w:val="0020527F"/>
    <w:rsid w:val="00205855"/>
    <w:rsid w:val="00215385"/>
    <w:rsid w:val="00217D8E"/>
    <w:rsid w:val="00220675"/>
    <w:rsid w:val="00220EDE"/>
    <w:rsid w:val="00223EC6"/>
    <w:rsid w:val="0022623E"/>
    <w:rsid w:val="00232609"/>
    <w:rsid w:val="00234007"/>
    <w:rsid w:val="00234492"/>
    <w:rsid w:val="00235B43"/>
    <w:rsid w:val="0023623F"/>
    <w:rsid w:val="00241863"/>
    <w:rsid w:val="00245600"/>
    <w:rsid w:val="00245A7D"/>
    <w:rsid w:val="0024684B"/>
    <w:rsid w:val="00252872"/>
    <w:rsid w:val="0025313A"/>
    <w:rsid w:val="002539B0"/>
    <w:rsid w:val="002557B9"/>
    <w:rsid w:val="00256E1F"/>
    <w:rsid w:val="002570E4"/>
    <w:rsid w:val="00257D7B"/>
    <w:rsid w:val="002633E4"/>
    <w:rsid w:val="002661A1"/>
    <w:rsid w:val="00270796"/>
    <w:rsid w:val="00271753"/>
    <w:rsid w:val="00271FBF"/>
    <w:rsid w:val="00274084"/>
    <w:rsid w:val="0027548A"/>
    <w:rsid w:val="00276980"/>
    <w:rsid w:val="0028618F"/>
    <w:rsid w:val="00290B10"/>
    <w:rsid w:val="00292166"/>
    <w:rsid w:val="00292DD0"/>
    <w:rsid w:val="00293B2C"/>
    <w:rsid w:val="00293F66"/>
    <w:rsid w:val="00295672"/>
    <w:rsid w:val="0029584C"/>
    <w:rsid w:val="002964A0"/>
    <w:rsid w:val="00297B97"/>
    <w:rsid w:val="00297D1A"/>
    <w:rsid w:val="002A1903"/>
    <w:rsid w:val="002A222F"/>
    <w:rsid w:val="002A24C5"/>
    <w:rsid w:val="002A2A18"/>
    <w:rsid w:val="002B0207"/>
    <w:rsid w:val="002B035A"/>
    <w:rsid w:val="002B13E4"/>
    <w:rsid w:val="002B38E0"/>
    <w:rsid w:val="002B50E6"/>
    <w:rsid w:val="002B5521"/>
    <w:rsid w:val="002B6DBC"/>
    <w:rsid w:val="002C0328"/>
    <w:rsid w:val="002C19D6"/>
    <w:rsid w:val="002C35BC"/>
    <w:rsid w:val="002C5A83"/>
    <w:rsid w:val="002C5F56"/>
    <w:rsid w:val="002C63A5"/>
    <w:rsid w:val="002D0C47"/>
    <w:rsid w:val="002D35C4"/>
    <w:rsid w:val="002D58A7"/>
    <w:rsid w:val="002D621F"/>
    <w:rsid w:val="002D7DF2"/>
    <w:rsid w:val="002E0CFD"/>
    <w:rsid w:val="002E1231"/>
    <w:rsid w:val="002E18C1"/>
    <w:rsid w:val="002E31C6"/>
    <w:rsid w:val="002E3955"/>
    <w:rsid w:val="002E4973"/>
    <w:rsid w:val="002E68B7"/>
    <w:rsid w:val="002E6955"/>
    <w:rsid w:val="002F3FE7"/>
    <w:rsid w:val="00301C0F"/>
    <w:rsid w:val="00303031"/>
    <w:rsid w:val="00303116"/>
    <w:rsid w:val="00303207"/>
    <w:rsid w:val="00303C3B"/>
    <w:rsid w:val="00304E61"/>
    <w:rsid w:val="003051D0"/>
    <w:rsid w:val="00307960"/>
    <w:rsid w:val="00307CB8"/>
    <w:rsid w:val="0031036F"/>
    <w:rsid w:val="00310C78"/>
    <w:rsid w:val="00311F2E"/>
    <w:rsid w:val="0031582D"/>
    <w:rsid w:val="00315FB3"/>
    <w:rsid w:val="00317E74"/>
    <w:rsid w:val="00320CEA"/>
    <w:rsid w:val="00325C05"/>
    <w:rsid w:val="003313ED"/>
    <w:rsid w:val="00332ACC"/>
    <w:rsid w:val="0033649D"/>
    <w:rsid w:val="00337CC8"/>
    <w:rsid w:val="003422CB"/>
    <w:rsid w:val="00342D94"/>
    <w:rsid w:val="00342E87"/>
    <w:rsid w:val="0034548E"/>
    <w:rsid w:val="00346427"/>
    <w:rsid w:val="00346647"/>
    <w:rsid w:val="00346C88"/>
    <w:rsid w:val="0035228D"/>
    <w:rsid w:val="003539EA"/>
    <w:rsid w:val="003542CE"/>
    <w:rsid w:val="003558FC"/>
    <w:rsid w:val="00356429"/>
    <w:rsid w:val="00356EB9"/>
    <w:rsid w:val="00356F08"/>
    <w:rsid w:val="0036705F"/>
    <w:rsid w:val="0037010D"/>
    <w:rsid w:val="003715B2"/>
    <w:rsid w:val="00371946"/>
    <w:rsid w:val="00374C29"/>
    <w:rsid w:val="00375E5C"/>
    <w:rsid w:val="003818B7"/>
    <w:rsid w:val="003843B8"/>
    <w:rsid w:val="003845D3"/>
    <w:rsid w:val="00385EAC"/>
    <w:rsid w:val="00386AEB"/>
    <w:rsid w:val="00386DB7"/>
    <w:rsid w:val="003940E0"/>
    <w:rsid w:val="003949E1"/>
    <w:rsid w:val="00396666"/>
    <w:rsid w:val="003A1406"/>
    <w:rsid w:val="003A3FF0"/>
    <w:rsid w:val="003A4C18"/>
    <w:rsid w:val="003A7A1A"/>
    <w:rsid w:val="003B238E"/>
    <w:rsid w:val="003B5BAD"/>
    <w:rsid w:val="003C1989"/>
    <w:rsid w:val="003D0D0A"/>
    <w:rsid w:val="003D0F13"/>
    <w:rsid w:val="003D3897"/>
    <w:rsid w:val="003D395B"/>
    <w:rsid w:val="003D3D81"/>
    <w:rsid w:val="003D4B49"/>
    <w:rsid w:val="003D5722"/>
    <w:rsid w:val="003E20D2"/>
    <w:rsid w:val="003E4332"/>
    <w:rsid w:val="003E4AAC"/>
    <w:rsid w:val="003E4EB9"/>
    <w:rsid w:val="003E58CF"/>
    <w:rsid w:val="003E5DAF"/>
    <w:rsid w:val="003E75EF"/>
    <w:rsid w:val="003F49BC"/>
    <w:rsid w:val="003F5ABD"/>
    <w:rsid w:val="003F7A8D"/>
    <w:rsid w:val="00405AFB"/>
    <w:rsid w:val="004063E5"/>
    <w:rsid w:val="004105E3"/>
    <w:rsid w:val="004117E7"/>
    <w:rsid w:val="004149E5"/>
    <w:rsid w:val="0041531D"/>
    <w:rsid w:val="0041542C"/>
    <w:rsid w:val="0041572C"/>
    <w:rsid w:val="004215B3"/>
    <w:rsid w:val="00421DDD"/>
    <w:rsid w:val="004238F4"/>
    <w:rsid w:val="00427467"/>
    <w:rsid w:val="00432001"/>
    <w:rsid w:val="00433B75"/>
    <w:rsid w:val="00435DAE"/>
    <w:rsid w:val="0043647E"/>
    <w:rsid w:val="00440996"/>
    <w:rsid w:val="004444C0"/>
    <w:rsid w:val="0044489E"/>
    <w:rsid w:val="00444E45"/>
    <w:rsid w:val="004530F6"/>
    <w:rsid w:val="004541E1"/>
    <w:rsid w:val="00454BBE"/>
    <w:rsid w:val="00457A21"/>
    <w:rsid w:val="00462741"/>
    <w:rsid w:val="0046419E"/>
    <w:rsid w:val="00465BDD"/>
    <w:rsid w:val="004663DD"/>
    <w:rsid w:val="00470B17"/>
    <w:rsid w:val="00474187"/>
    <w:rsid w:val="0048169E"/>
    <w:rsid w:val="00483A83"/>
    <w:rsid w:val="00484297"/>
    <w:rsid w:val="004867A5"/>
    <w:rsid w:val="00491679"/>
    <w:rsid w:val="0049484D"/>
    <w:rsid w:val="00496334"/>
    <w:rsid w:val="00496FA9"/>
    <w:rsid w:val="00497B33"/>
    <w:rsid w:val="004A4218"/>
    <w:rsid w:val="004A7A95"/>
    <w:rsid w:val="004A7B91"/>
    <w:rsid w:val="004B0FB8"/>
    <w:rsid w:val="004B12F1"/>
    <w:rsid w:val="004B19ED"/>
    <w:rsid w:val="004B2C77"/>
    <w:rsid w:val="004B3B6C"/>
    <w:rsid w:val="004B6F79"/>
    <w:rsid w:val="004C1C85"/>
    <w:rsid w:val="004C3DBF"/>
    <w:rsid w:val="004C65FF"/>
    <w:rsid w:val="004D19B5"/>
    <w:rsid w:val="004D1F1C"/>
    <w:rsid w:val="004D3629"/>
    <w:rsid w:val="004D722A"/>
    <w:rsid w:val="004D74EA"/>
    <w:rsid w:val="004E5F31"/>
    <w:rsid w:val="004E6333"/>
    <w:rsid w:val="004E7E00"/>
    <w:rsid w:val="004F4ECC"/>
    <w:rsid w:val="004F5931"/>
    <w:rsid w:val="004F64C5"/>
    <w:rsid w:val="0050073D"/>
    <w:rsid w:val="005011F2"/>
    <w:rsid w:val="0051435F"/>
    <w:rsid w:val="00515025"/>
    <w:rsid w:val="00515760"/>
    <w:rsid w:val="0052093D"/>
    <w:rsid w:val="00522AEF"/>
    <w:rsid w:val="005230A1"/>
    <w:rsid w:val="0052483A"/>
    <w:rsid w:val="00527800"/>
    <w:rsid w:val="00527A7A"/>
    <w:rsid w:val="0053146F"/>
    <w:rsid w:val="00531DA4"/>
    <w:rsid w:val="005342B6"/>
    <w:rsid w:val="00534D8A"/>
    <w:rsid w:val="0053508A"/>
    <w:rsid w:val="005362CA"/>
    <w:rsid w:val="00536511"/>
    <w:rsid w:val="00537247"/>
    <w:rsid w:val="00550116"/>
    <w:rsid w:val="00550DAA"/>
    <w:rsid w:val="0055303F"/>
    <w:rsid w:val="00560E4B"/>
    <w:rsid w:val="00561192"/>
    <w:rsid w:val="005617E8"/>
    <w:rsid w:val="005623BE"/>
    <w:rsid w:val="005630EE"/>
    <w:rsid w:val="00564DB7"/>
    <w:rsid w:val="005652C0"/>
    <w:rsid w:val="00565483"/>
    <w:rsid w:val="005654F1"/>
    <w:rsid w:val="005658C3"/>
    <w:rsid w:val="00567D7E"/>
    <w:rsid w:val="005705B0"/>
    <w:rsid w:val="005714C8"/>
    <w:rsid w:val="0057174D"/>
    <w:rsid w:val="00573555"/>
    <w:rsid w:val="00573F84"/>
    <w:rsid w:val="00580746"/>
    <w:rsid w:val="00581F4F"/>
    <w:rsid w:val="00581F5C"/>
    <w:rsid w:val="005927C6"/>
    <w:rsid w:val="005939D1"/>
    <w:rsid w:val="00594678"/>
    <w:rsid w:val="0059572D"/>
    <w:rsid w:val="00597E7F"/>
    <w:rsid w:val="005A03F2"/>
    <w:rsid w:val="005A1187"/>
    <w:rsid w:val="005A7F8B"/>
    <w:rsid w:val="005B3077"/>
    <w:rsid w:val="005B3544"/>
    <w:rsid w:val="005B46F4"/>
    <w:rsid w:val="005B49EE"/>
    <w:rsid w:val="005B4BDE"/>
    <w:rsid w:val="005B4E0A"/>
    <w:rsid w:val="005C23F5"/>
    <w:rsid w:val="005C2899"/>
    <w:rsid w:val="005C2ED6"/>
    <w:rsid w:val="005C50BB"/>
    <w:rsid w:val="005D09D1"/>
    <w:rsid w:val="005D0BEB"/>
    <w:rsid w:val="005D3D1D"/>
    <w:rsid w:val="005E5011"/>
    <w:rsid w:val="005E79FD"/>
    <w:rsid w:val="005F1D38"/>
    <w:rsid w:val="005F3162"/>
    <w:rsid w:val="005F762B"/>
    <w:rsid w:val="005F7C46"/>
    <w:rsid w:val="0060624D"/>
    <w:rsid w:val="00611654"/>
    <w:rsid w:val="00613968"/>
    <w:rsid w:val="00617923"/>
    <w:rsid w:val="00617FE0"/>
    <w:rsid w:val="00620EB2"/>
    <w:rsid w:val="00622B27"/>
    <w:rsid w:val="00625E6C"/>
    <w:rsid w:val="0062700E"/>
    <w:rsid w:val="00631C07"/>
    <w:rsid w:val="00634005"/>
    <w:rsid w:val="00635C1B"/>
    <w:rsid w:val="00637C71"/>
    <w:rsid w:val="00640426"/>
    <w:rsid w:val="00641F6D"/>
    <w:rsid w:val="006423B1"/>
    <w:rsid w:val="00642A0A"/>
    <w:rsid w:val="00642EC9"/>
    <w:rsid w:val="006448A9"/>
    <w:rsid w:val="00646C9A"/>
    <w:rsid w:val="00647439"/>
    <w:rsid w:val="00647B48"/>
    <w:rsid w:val="006514A7"/>
    <w:rsid w:val="00651897"/>
    <w:rsid w:val="00652565"/>
    <w:rsid w:val="00654231"/>
    <w:rsid w:val="00654849"/>
    <w:rsid w:val="00655174"/>
    <w:rsid w:val="0065746C"/>
    <w:rsid w:val="006579B5"/>
    <w:rsid w:val="00660545"/>
    <w:rsid w:val="006609DD"/>
    <w:rsid w:val="00660A70"/>
    <w:rsid w:val="00661FAC"/>
    <w:rsid w:val="00664171"/>
    <w:rsid w:val="00664826"/>
    <w:rsid w:val="00664EA7"/>
    <w:rsid w:val="0066748C"/>
    <w:rsid w:val="00667995"/>
    <w:rsid w:val="00683098"/>
    <w:rsid w:val="00683134"/>
    <w:rsid w:val="00686E16"/>
    <w:rsid w:val="006879BD"/>
    <w:rsid w:val="006A2192"/>
    <w:rsid w:val="006A4726"/>
    <w:rsid w:val="006A536A"/>
    <w:rsid w:val="006A5C4D"/>
    <w:rsid w:val="006A7C83"/>
    <w:rsid w:val="006B1A57"/>
    <w:rsid w:val="006B1A8A"/>
    <w:rsid w:val="006B255B"/>
    <w:rsid w:val="006B3694"/>
    <w:rsid w:val="006B3ED1"/>
    <w:rsid w:val="006B452E"/>
    <w:rsid w:val="006B556E"/>
    <w:rsid w:val="006B7A34"/>
    <w:rsid w:val="006C2CA4"/>
    <w:rsid w:val="006C3741"/>
    <w:rsid w:val="006C7C9B"/>
    <w:rsid w:val="006D01AA"/>
    <w:rsid w:val="006D03B0"/>
    <w:rsid w:val="006D0C94"/>
    <w:rsid w:val="006D3350"/>
    <w:rsid w:val="006D3435"/>
    <w:rsid w:val="006D611E"/>
    <w:rsid w:val="006E1578"/>
    <w:rsid w:val="006E2807"/>
    <w:rsid w:val="006E4FCC"/>
    <w:rsid w:val="006E5804"/>
    <w:rsid w:val="006E5B63"/>
    <w:rsid w:val="006E5E69"/>
    <w:rsid w:val="006E611A"/>
    <w:rsid w:val="006E7211"/>
    <w:rsid w:val="006E7947"/>
    <w:rsid w:val="006F0749"/>
    <w:rsid w:val="006F09DC"/>
    <w:rsid w:val="006F1CFB"/>
    <w:rsid w:val="006F469C"/>
    <w:rsid w:val="006F529F"/>
    <w:rsid w:val="006F6BBF"/>
    <w:rsid w:val="0070092F"/>
    <w:rsid w:val="0070335C"/>
    <w:rsid w:val="00706B81"/>
    <w:rsid w:val="00710756"/>
    <w:rsid w:val="00711962"/>
    <w:rsid w:val="00711E8F"/>
    <w:rsid w:val="007142D0"/>
    <w:rsid w:val="007162AA"/>
    <w:rsid w:val="0071699F"/>
    <w:rsid w:val="00722158"/>
    <w:rsid w:val="00724741"/>
    <w:rsid w:val="00724E7A"/>
    <w:rsid w:val="0073723E"/>
    <w:rsid w:val="007407A7"/>
    <w:rsid w:val="00741041"/>
    <w:rsid w:val="00742F57"/>
    <w:rsid w:val="007432AE"/>
    <w:rsid w:val="00745A2E"/>
    <w:rsid w:val="00747840"/>
    <w:rsid w:val="00750295"/>
    <w:rsid w:val="00750464"/>
    <w:rsid w:val="00750A8A"/>
    <w:rsid w:val="00751A99"/>
    <w:rsid w:val="00753936"/>
    <w:rsid w:val="007545E0"/>
    <w:rsid w:val="00754FD2"/>
    <w:rsid w:val="00755DC5"/>
    <w:rsid w:val="007564CE"/>
    <w:rsid w:val="007620E4"/>
    <w:rsid w:val="007651AC"/>
    <w:rsid w:val="0076537F"/>
    <w:rsid w:val="00765D1E"/>
    <w:rsid w:val="0076768F"/>
    <w:rsid w:val="00767C71"/>
    <w:rsid w:val="00770421"/>
    <w:rsid w:val="00770E2A"/>
    <w:rsid w:val="00773C75"/>
    <w:rsid w:val="00774DD8"/>
    <w:rsid w:val="00777222"/>
    <w:rsid w:val="0078018C"/>
    <w:rsid w:val="007807C0"/>
    <w:rsid w:val="00781809"/>
    <w:rsid w:val="007827FE"/>
    <w:rsid w:val="007847C5"/>
    <w:rsid w:val="0078487F"/>
    <w:rsid w:val="00786064"/>
    <w:rsid w:val="00791663"/>
    <w:rsid w:val="00794090"/>
    <w:rsid w:val="00796B4B"/>
    <w:rsid w:val="007A01C2"/>
    <w:rsid w:val="007A176D"/>
    <w:rsid w:val="007A2BE5"/>
    <w:rsid w:val="007A30F1"/>
    <w:rsid w:val="007B0765"/>
    <w:rsid w:val="007B1E4E"/>
    <w:rsid w:val="007B674A"/>
    <w:rsid w:val="007B69E2"/>
    <w:rsid w:val="007C2DF5"/>
    <w:rsid w:val="007C5E65"/>
    <w:rsid w:val="007C65FD"/>
    <w:rsid w:val="007D30E8"/>
    <w:rsid w:val="007D62FC"/>
    <w:rsid w:val="007E0123"/>
    <w:rsid w:val="007E2BB0"/>
    <w:rsid w:val="007E2CB9"/>
    <w:rsid w:val="007F6C21"/>
    <w:rsid w:val="007F74F8"/>
    <w:rsid w:val="00802676"/>
    <w:rsid w:val="00813E58"/>
    <w:rsid w:val="00815BBD"/>
    <w:rsid w:val="00821BE4"/>
    <w:rsid w:val="008224C9"/>
    <w:rsid w:val="00824870"/>
    <w:rsid w:val="00824A92"/>
    <w:rsid w:val="00831CE5"/>
    <w:rsid w:val="008331A2"/>
    <w:rsid w:val="008368D5"/>
    <w:rsid w:val="00836DD6"/>
    <w:rsid w:val="00837579"/>
    <w:rsid w:val="008376E1"/>
    <w:rsid w:val="008522CE"/>
    <w:rsid w:val="0086123A"/>
    <w:rsid w:val="00862DEC"/>
    <w:rsid w:val="00865E81"/>
    <w:rsid w:val="00867320"/>
    <w:rsid w:val="008754D4"/>
    <w:rsid w:val="00876CB9"/>
    <w:rsid w:val="00876FC9"/>
    <w:rsid w:val="0087747A"/>
    <w:rsid w:val="00881E66"/>
    <w:rsid w:val="00882B13"/>
    <w:rsid w:val="00884091"/>
    <w:rsid w:val="008845C2"/>
    <w:rsid w:val="008871F7"/>
    <w:rsid w:val="0089143E"/>
    <w:rsid w:val="0089444B"/>
    <w:rsid w:val="008965E1"/>
    <w:rsid w:val="008A01F0"/>
    <w:rsid w:val="008A091C"/>
    <w:rsid w:val="008A2358"/>
    <w:rsid w:val="008A4B4C"/>
    <w:rsid w:val="008A673C"/>
    <w:rsid w:val="008A6FA0"/>
    <w:rsid w:val="008A73E9"/>
    <w:rsid w:val="008A73F0"/>
    <w:rsid w:val="008B22D3"/>
    <w:rsid w:val="008B3111"/>
    <w:rsid w:val="008B3FE0"/>
    <w:rsid w:val="008B45D1"/>
    <w:rsid w:val="008B6BA9"/>
    <w:rsid w:val="008B6BB8"/>
    <w:rsid w:val="008B6C50"/>
    <w:rsid w:val="008C1359"/>
    <w:rsid w:val="008C2A01"/>
    <w:rsid w:val="008C313A"/>
    <w:rsid w:val="008C5D98"/>
    <w:rsid w:val="008D550D"/>
    <w:rsid w:val="008D5EA2"/>
    <w:rsid w:val="008D6CDD"/>
    <w:rsid w:val="008D6EE8"/>
    <w:rsid w:val="008D78E3"/>
    <w:rsid w:val="008E0CDD"/>
    <w:rsid w:val="008E44FD"/>
    <w:rsid w:val="008E6FCB"/>
    <w:rsid w:val="008F023E"/>
    <w:rsid w:val="008F26E3"/>
    <w:rsid w:val="00900AA1"/>
    <w:rsid w:val="00904CC1"/>
    <w:rsid w:val="009055F7"/>
    <w:rsid w:val="00907EB0"/>
    <w:rsid w:val="00913895"/>
    <w:rsid w:val="00914F6C"/>
    <w:rsid w:val="00917BC4"/>
    <w:rsid w:val="00921836"/>
    <w:rsid w:val="00923EA1"/>
    <w:rsid w:val="00923EC4"/>
    <w:rsid w:val="009266F2"/>
    <w:rsid w:val="00927BB9"/>
    <w:rsid w:val="009301A9"/>
    <w:rsid w:val="00930718"/>
    <w:rsid w:val="00930B65"/>
    <w:rsid w:val="00930D18"/>
    <w:rsid w:val="00931BF1"/>
    <w:rsid w:val="0093247A"/>
    <w:rsid w:val="0093285C"/>
    <w:rsid w:val="00933920"/>
    <w:rsid w:val="00933CB6"/>
    <w:rsid w:val="00934057"/>
    <w:rsid w:val="0093497F"/>
    <w:rsid w:val="00935ADB"/>
    <w:rsid w:val="00935D5E"/>
    <w:rsid w:val="0093783D"/>
    <w:rsid w:val="00937F67"/>
    <w:rsid w:val="0094014C"/>
    <w:rsid w:val="009409C9"/>
    <w:rsid w:val="00941BBF"/>
    <w:rsid w:val="00942159"/>
    <w:rsid w:val="009438B3"/>
    <w:rsid w:val="00945F35"/>
    <w:rsid w:val="009507D4"/>
    <w:rsid w:val="00950EB3"/>
    <w:rsid w:val="00951029"/>
    <w:rsid w:val="00952948"/>
    <w:rsid w:val="00953ADC"/>
    <w:rsid w:val="00957017"/>
    <w:rsid w:val="00961F18"/>
    <w:rsid w:val="00964D39"/>
    <w:rsid w:val="009729BE"/>
    <w:rsid w:val="009736D6"/>
    <w:rsid w:val="00973D16"/>
    <w:rsid w:val="00975CC6"/>
    <w:rsid w:val="00982845"/>
    <w:rsid w:val="00985C3E"/>
    <w:rsid w:val="00990527"/>
    <w:rsid w:val="00993135"/>
    <w:rsid w:val="009955CD"/>
    <w:rsid w:val="00997253"/>
    <w:rsid w:val="009A0E38"/>
    <w:rsid w:val="009A33F0"/>
    <w:rsid w:val="009A45A1"/>
    <w:rsid w:val="009A691F"/>
    <w:rsid w:val="009A7221"/>
    <w:rsid w:val="009A736C"/>
    <w:rsid w:val="009A7BE6"/>
    <w:rsid w:val="009B137D"/>
    <w:rsid w:val="009B2315"/>
    <w:rsid w:val="009B232E"/>
    <w:rsid w:val="009B2BA3"/>
    <w:rsid w:val="009B3728"/>
    <w:rsid w:val="009B58FF"/>
    <w:rsid w:val="009B659B"/>
    <w:rsid w:val="009B7727"/>
    <w:rsid w:val="009C1BFB"/>
    <w:rsid w:val="009C5F59"/>
    <w:rsid w:val="009C6ADE"/>
    <w:rsid w:val="009C7C47"/>
    <w:rsid w:val="009D2979"/>
    <w:rsid w:val="009D4EB3"/>
    <w:rsid w:val="009E2975"/>
    <w:rsid w:val="009E3D5C"/>
    <w:rsid w:val="009E631B"/>
    <w:rsid w:val="009E6A82"/>
    <w:rsid w:val="009F1420"/>
    <w:rsid w:val="009F3861"/>
    <w:rsid w:val="009F6543"/>
    <w:rsid w:val="009F6672"/>
    <w:rsid w:val="009F7920"/>
    <w:rsid w:val="00A0597D"/>
    <w:rsid w:val="00A064F4"/>
    <w:rsid w:val="00A06894"/>
    <w:rsid w:val="00A127CC"/>
    <w:rsid w:val="00A16258"/>
    <w:rsid w:val="00A175D6"/>
    <w:rsid w:val="00A20A57"/>
    <w:rsid w:val="00A20BB9"/>
    <w:rsid w:val="00A20F03"/>
    <w:rsid w:val="00A21A85"/>
    <w:rsid w:val="00A21DE7"/>
    <w:rsid w:val="00A22BF6"/>
    <w:rsid w:val="00A23282"/>
    <w:rsid w:val="00A2424F"/>
    <w:rsid w:val="00A2492A"/>
    <w:rsid w:val="00A24FB0"/>
    <w:rsid w:val="00A27CB7"/>
    <w:rsid w:val="00A32FB2"/>
    <w:rsid w:val="00A335B4"/>
    <w:rsid w:val="00A336E8"/>
    <w:rsid w:val="00A36A4D"/>
    <w:rsid w:val="00A3745C"/>
    <w:rsid w:val="00A37F6E"/>
    <w:rsid w:val="00A4052F"/>
    <w:rsid w:val="00A41470"/>
    <w:rsid w:val="00A42633"/>
    <w:rsid w:val="00A42CB6"/>
    <w:rsid w:val="00A42E7D"/>
    <w:rsid w:val="00A44636"/>
    <w:rsid w:val="00A44870"/>
    <w:rsid w:val="00A4577F"/>
    <w:rsid w:val="00A46287"/>
    <w:rsid w:val="00A463C7"/>
    <w:rsid w:val="00A516A1"/>
    <w:rsid w:val="00A51D29"/>
    <w:rsid w:val="00A5229D"/>
    <w:rsid w:val="00A53E05"/>
    <w:rsid w:val="00A558B7"/>
    <w:rsid w:val="00A55B93"/>
    <w:rsid w:val="00A55BAB"/>
    <w:rsid w:val="00A5606A"/>
    <w:rsid w:val="00A561DC"/>
    <w:rsid w:val="00A5756C"/>
    <w:rsid w:val="00A61313"/>
    <w:rsid w:val="00A61526"/>
    <w:rsid w:val="00A61E4D"/>
    <w:rsid w:val="00A63996"/>
    <w:rsid w:val="00A65964"/>
    <w:rsid w:val="00A65C35"/>
    <w:rsid w:val="00A717EB"/>
    <w:rsid w:val="00A71F23"/>
    <w:rsid w:val="00A73E4F"/>
    <w:rsid w:val="00A73F86"/>
    <w:rsid w:val="00A75BCD"/>
    <w:rsid w:val="00A75D08"/>
    <w:rsid w:val="00A803C9"/>
    <w:rsid w:val="00A816DA"/>
    <w:rsid w:val="00A8199F"/>
    <w:rsid w:val="00A81D84"/>
    <w:rsid w:val="00A82ECD"/>
    <w:rsid w:val="00A83EC8"/>
    <w:rsid w:val="00A84C29"/>
    <w:rsid w:val="00A85B14"/>
    <w:rsid w:val="00A863DD"/>
    <w:rsid w:val="00A86C23"/>
    <w:rsid w:val="00A9262D"/>
    <w:rsid w:val="00A97799"/>
    <w:rsid w:val="00AA098A"/>
    <w:rsid w:val="00AA1198"/>
    <w:rsid w:val="00AA12E3"/>
    <w:rsid w:val="00AA1580"/>
    <w:rsid w:val="00AA249B"/>
    <w:rsid w:val="00AA27F6"/>
    <w:rsid w:val="00AA7B8B"/>
    <w:rsid w:val="00AB15AC"/>
    <w:rsid w:val="00AB1F05"/>
    <w:rsid w:val="00AB2D08"/>
    <w:rsid w:val="00AB365B"/>
    <w:rsid w:val="00AC0628"/>
    <w:rsid w:val="00AC1C7D"/>
    <w:rsid w:val="00AC2262"/>
    <w:rsid w:val="00AC2423"/>
    <w:rsid w:val="00AC2B06"/>
    <w:rsid w:val="00AC3E42"/>
    <w:rsid w:val="00AC673F"/>
    <w:rsid w:val="00AD03E0"/>
    <w:rsid w:val="00AD37F9"/>
    <w:rsid w:val="00AD392B"/>
    <w:rsid w:val="00AD589D"/>
    <w:rsid w:val="00AE02A1"/>
    <w:rsid w:val="00AE03B5"/>
    <w:rsid w:val="00AE5CF7"/>
    <w:rsid w:val="00AE6C57"/>
    <w:rsid w:val="00AE7779"/>
    <w:rsid w:val="00AF040E"/>
    <w:rsid w:val="00AF133C"/>
    <w:rsid w:val="00AF1A8B"/>
    <w:rsid w:val="00AF471F"/>
    <w:rsid w:val="00AF512B"/>
    <w:rsid w:val="00AF7ACD"/>
    <w:rsid w:val="00B0459C"/>
    <w:rsid w:val="00B06D9D"/>
    <w:rsid w:val="00B1131C"/>
    <w:rsid w:val="00B12B08"/>
    <w:rsid w:val="00B14687"/>
    <w:rsid w:val="00B1564E"/>
    <w:rsid w:val="00B167A1"/>
    <w:rsid w:val="00B17C32"/>
    <w:rsid w:val="00B206AF"/>
    <w:rsid w:val="00B20EA3"/>
    <w:rsid w:val="00B2130A"/>
    <w:rsid w:val="00B2339F"/>
    <w:rsid w:val="00B23B8B"/>
    <w:rsid w:val="00B249F1"/>
    <w:rsid w:val="00B3076A"/>
    <w:rsid w:val="00B33208"/>
    <w:rsid w:val="00B34E2F"/>
    <w:rsid w:val="00B363ED"/>
    <w:rsid w:val="00B370BE"/>
    <w:rsid w:val="00B41860"/>
    <w:rsid w:val="00B41C6F"/>
    <w:rsid w:val="00B4327D"/>
    <w:rsid w:val="00B43871"/>
    <w:rsid w:val="00B502F2"/>
    <w:rsid w:val="00B5197F"/>
    <w:rsid w:val="00B52C79"/>
    <w:rsid w:val="00B530C1"/>
    <w:rsid w:val="00B542BB"/>
    <w:rsid w:val="00B55FF7"/>
    <w:rsid w:val="00B5626D"/>
    <w:rsid w:val="00B61082"/>
    <w:rsid w:val="00B61286"/>
    <w:rsid w:val="00B66242"/>
    <w:rsid w:val="00B672F9"/>
    <w:rsid w:val="00B678A5"/>
    <w:rsid w:val="00B70E0C"/>
    <w:rsid w:val="00B71CE7"/>
    <w:rsid w:val="00B72A56"/>
    <w:rsid w:val="00B74101"/>
    <w:rsid w:val="00B81700"/>
    <w:rsid w:val="00B8285F"/>
    <w:rsid w:val="00B82A35"/>
    <w:rsid w:val="00B82B39"/>
    <w:rsid w:val="00B83438"/>
    <w:rsid w:val="00B83737"/>
    <w:rsid w:val="00B84481"/>
    <w:rsid w:val="00B848F6"/>
    <w:rsid w:val="00B84D24"/>
    <w:rsid w:val="00B852D3"/>
    <w:rsid w:val="00B9043A"/>
    <w:rsid w:val="00B93E32"/>
    <w:rsid w:val="00B94C22"/>
    <w:rsid w:val="00B94C7F"/>
    <w:rsid w:val="00BA09F5"/>
    <w:rsid w:val="00BA39C4"/>
    <w:rsid w:val="00BA544E"/>
    <w:rsid w:val="00BA5654"/>
    <w:rsid w:val="00BB0C27"/>
    <w:rsid w:val="00BB1918"/>
    <w:rsid w:val="00BB192A"/>
    <w:rsid w:val="00BB296A"/>
    <w:rsid w:val="00BB69EB"/>
    <w:rsid w:val="00BC2303"/>
    <w:rsid w:val="00BC4E65"/>
    <w:rsid w:val="00BC79B1"/>
    <w:rsid w:val="00BD32DF"/>
    <w:rsid w:val="00BD3F94"/>
    <w:rsid w:val="00BD4E2D"/>
    <w:rsid w:val="00BD57DE"/>
    <w:rsid w:val="00BD6A90"/>
    <w:rsid w:val="00BD7074"/>
    <w:rsid w:val="00BD7683"/>
    <w:rsid w:val="00BE57F1"/>
    <w:rsid w:val="00BF0D54"/>
    <w:rsid w:val="00BF1660"/>
    <w:rsid w:val="00BF2C8D"/>
    <w:rsid w:val="00BF6CF2"/>
    <w:rsid w:val="00BF6E2D"/>
    <w:rsid w:val="00BF794F"/>
    <w:rsid w:val="00C0156F"/>
    <w:rsid w:val="00C041A7"/>
    <w:rsid w:val="00C05A0F"/>
    <w:rsid w:val="00C10E1D"/>
    <w:rsid w:val="00C126F9"/>
    <w:rsid w:val="00C1411D"/>
    <w:rsid w:val="00C16C25"/>
    <w:rsid w:val="00C170CA"/>
    <w:rsid w:val="00C233E2"/>
    <w:rsid w:val="00C23E88"/>
    <w:rsid w:val="00C33B75"/>
    <w:rsid w:val="00C34610"/>
    <w:rsid w:val="00C35DD6"/>
    <w:rsid w:val="00C37A94"/>
    <w:rsid w:val="00C407BC"/>
    <w:rsid w:val="00C40ABD"/>
    <w:rsid w:val="00C43C94"/>
    <w:rsid w:val="00C52531"/>
    <w:rsid w:val="00C536ED"/>
    <w:rsid w:val="00C618DB"/>
    <w:rsid w:val="00C63AB0"/>
    <w:rsid w:val="00C66310"/>
    <w:rsid w:val="00C66BE2"/>
    <w:rsid w:val="00C67F00"/>
    <w:rsid w:val="00C70DC9"/>
    <w:rsid w:val="00C72718"/>
    <w:rsid w:val="00C76587"/>
    <w:rsid w:val="00C77EE6"/>
    <w:rsid w:val="00C808BE"/>
    <w:rsid w:val="00C833DE"/>
    <w:rsid w:val="00C83E47"/>
    <w:rsid w:val="00C8458D"/>
    <w:rsid w:val="00C87FEA"/>
    <w:rsid w:val="00C90F3D"/>
    <w:rsid w:val="00C92D55"/>
    <w:rsid w:val="00C9418C"/>
    <w:rsid w:val="00C94CD4"/>
    <w:rsid w:val="00C9558A"/>
    <w:rsid w:val="00C95BBB"/>
    <w:rsid w:val="00C96117"/>
    <w:rsid w:val="00C961BF"/>
    <w:rsid w:val="00C969FE"/>
    <w:rsid w:val="00CA08AF"/>
    <w:rsid w:val="00CA1AC9"/>
    <w:rsid w:val="00CA3DB2"/>
    <w:rsid w:val="00CA5CC1"/>
    <w:rsid w:val="00CA629E"/>
    <w:rsid w:val="00CB0BB2"/>
    <w:rsid w:val="00CB1C43"/>
    <w:rsid w:val="00CB3964"/>
    <w:rsid w:val="00CB6BBF"/>
    <w:rsid w:val="00CB70AB"/>
    <w:rsid w:val="00CC28CE"/>
    <w:rsid w:val="00CC4366"/>
    <w:rsid w:val="00CC68A5"/>
    <w:rsid w:val="00CC7D81"/>
    <w:rsid w:val="00CD0959"/>
    <w:rsid w:val="00CD0DB7"/>
    <w:rsid w:val="00CD18C5"/>
    <w:rsid w:val="00CD2390"/>
    <w:rsid w:val="00CD24BB"/>
    <w:rsid w:val="00CD3C0E"/>
    <w:rsid w:val="00CE1407"/>
    <w:rsid w:val="00CE3E41"/>
    <w:rsid w:val="00CF05F6"/>
    <w:rsid w:val="00CF303F"/>
    <w:rsid w:val="00CF389D"/>
    <w:rsid w:val="00CF3B92"/>
    <w:rsid w:val="00CF49C1"/>
    <w:rsid w:val="00CF4E9E"/>
    <w:rsid w:val="00CF6D95"/>
    <w:rsid w:val="00D031D3"/>
    <w:rsid w:val="00D051D7"/>
    <w:rsid w:val="00D0543C"/>
    <w:rsid w:val="00D07556"/>
    <w:rsid w:val="00D103BA"/>
    <w:rsid w:val="00D13EF0"/>
    <w:rsid w:val="00D141A0"/>
    <w:rsid w:val="00D15631"/>
    <w:rsid w:val="00D211F9"/>
    <w:rsid w:val="00D2344D"/>
    <w:rsid w:val="00D23C5F"/>
    <w:rsid w:val="00D306F6"/>
    <w:rsid w:val="00D3357C"/>
    <w:rsid w:val="00D34408"/>
    <w:rsid w:val="00D40353"/>
    <w:rsid w:val="00D41C3E"/>
    <w:rsid w:val="00D41E02"/>
    <w:rsid w:val="00D45A17"/>
    <w:rsid w:val="00D471E4"/>
    <w:rsid w:val="00D501AD"/>
    <w:rsid w:val="00D558DB"/>
    <w:rsid w:val="00D55C06"/>
    <w:rsid w:val="00D62CC1"/>
    <w:rsid w:val="00D6396C"/>
    <w:rsid w:val="00D64899"/>
    <w:rsid w:val="00D66D4C"/>
    <w:rsid w:val="00D67BE7"/>
    <w:rsid w:val="00D72FA6"/>
    <w:rsid w:val="00D73358"/>
    <w:rsid w:val="00D7336C"/>
    <w:rsid w:val="00D74A9B"/>
    <w:rsid w:val="00D7528A"/>
    <w:rsid w:val="00D76B9B"/>
    <w:rsid w:val="00D76F11"/>
    <w:rsid w:val="00D9076F"/>
    <w:rsid w:val="00D9088F"/>
    <w:rsid w:val="00D9528B"/>
    <w:rsid w:val="00D95BBF"/>
    <w:rsid w:val="00DA18A7"/>
    <w:rsid w:val="00DA2582"/>
    <w:rsid w:val="00DA4134"/>
    <w:rsid w:val="00DA4DE0"/>
    <w:rsid w:val="00DA60EE"/>
    <w:rsid w:val="00DA6E8D"/>
    <w:rsid w:val="00DA7B8F"/>
    <w:rsid w:val="00DA7D8B"/>
    <w:rsid w:val="00DB0212"/>
    <w:rsid w:val="00DB5BD8"/>
    <w:rsid w:val="00DC123C"/>
    <w:rsid w:val="00DC15B5"/>
    <w:rsid w:val="00DC1A88"/>
    <w:rsid w:val="00DC38EC"/>
    <w:rsid w:val="00DC4034"/>
    <w:rsid w:val="00DC55F5"/>
    <w:rsid w:val="00DC5CC1"/>
    <w:rsid w:val="00DD1358"/>
    <w:rsid w:val="00DD1C10"/>
    <w:rsid w:val="00DD49C4"/>
    <w:rsid w:val="00DD53F7"/>
    <w:rsid w:val="00DD6B7F"/>
    <w:rsid w:val="00DD7CEF"/>
    <w:rsid w:val="00DE10FC"/>
    <w:rsid w:val="00DE141A"/>
    <w:rsid w:val="00DE1699"/>
    <w:rsid w:val="00DE6AD5"/>
    <w:rsid w:val="00DF04D2"/>
    <w:rsid w:val="00DF4F43"/>
    <w:rsid w:val="00DF615F"/>
    <w:rsid w:val="00DF6AE4"/>
    <w:rsid w:val="00DF79DB"/>
    <w:rsid w:val="00E00B89"/>
    <w:rsid w:val="00E038AE"/>
    <w:rsid w:val="00E0677B"/>
    <w:rsid w:val="00E067DE"/>
    <w:rsid w:val="00E06BA8"/>
    <w:rsid w:val="00E07C8F"/>
    <w:rsid w:val="00E110A3"/>
    <w:rsid w:val="00E1193D"/>
    <w:rsid w:val="00E16634"/>
    <w:rsid w:val="00E1665D"/>
    <w:rsid w:val="00E166FD"/>
    <w:rsid w:val="00E17CC9"/>
    <w:rsid w:val="00E21071"/>
    <w:rsid w:val="00E21FF8"/>
    <w:rsid w:val="00E253DB"/>
    <w:rsid w:val="00E26377"/>
    <w:rsid w:val="00E318AC"/>
    <w:rsid w:val="00E3199A"/>
    <w:rsid w:val="00E32DA1"/>
    <w:rsid w:val="00E33FCC"/>
    <w:rsid w:val="00E373A9"/>
    <w:rsid w:val="00E43489"/>
    <w:rsid w:val="00E46E37"/>
    <w:rsid w:val="00E5036F"/>
    <w:rsid w:val="00E503BC"/>
    <w:rsid w:val="00E50738"/>
    <w:rsid w:val="00E51907"/>
    <w:rsid w:val="00E52E8E"/>
    <w:rsid w:val="00E56C88"/>
    <w:rsid w:val="00E60FD6"/>
    <w:rsid w:val="00E615ED"/>
    <w:rsid w:val="00E705CF"/>
    <w:rsid w:val="00E74B95"/>
    <w:rsid w:val="00E819F3"/>
    <w:rsid w:val="00E81E55"/>
    <w:rsid w:val="00E84337"/>
    <w:rsid w:val="00E904EE"/>
    <w:rsid w:val="00E91928"/>
    <w:rsid w:val="00E9282A"/>
    <w:rsid w:val="00E94BEF"/>
    <w:rsid w:val="00E95364"/>
    <w:rsid w:val="00E96B59"/>
    <w:rsid w:val="00EA010B"/>
    <w:rsid w:val="00EA37DA"/>
    <w:rsid w:val="00EA3956"/>
    <w:rsid w:val="00EA41D8"/>
    <w:rsid w:val="00EA469C"/>
    <w:rsid w:val="00EA6A7B"/>
    <w:rsid w:val="00EB0367"/>
    <w:rsid w:val="00EB12D9"/>
    <w:rsid w:val="00EB22E1"/>
    <w:rsid w:val="00EB4B90"/>
    <w:rsid w:val="00EC369F"/>
    <w:rsid w:val="00EC385F"/>
    <w:rsid w:val="00EC5774"/>
    <w:rsid w:val="00ED41AF"/>
    <w:rsid w:val="00ED7DD2"/>
    <w:rsid w:val="00EE0109"/>
    <w:rsid w:val="00EE58CE"/>
    <w:rsid w:val="00EE662E"/>
    <w:rsid w:val="00EF2BEC"/>
    <w:rsid w:val="00EF57DE"/>
    <w:rsid w:val="00EF5A21"/>
    <w:rsid w:val="00EF7326"/>
    <w:rsid w:val="00F01C4A"/>
    <w:rsid w:val="00F02091"/>
    <w:rsid w:val="00F0346F"/>
    <w:rsid w:val="00F0419A"/>
    <w:rsid w:val="00F04424"/>
    <w:rsid w:val="00F04D0C"/>
    <w:rsid w:val="00F1290B"/>
    <w:rsid w:val="00F13207"/>
    <w:rsid w:val="00F154C6"/>
    <w:rsid w:val="00F1688E"/>
    <w:rsid w:val="00F204FA"/>
    <w:rsid w:val="00F2138B"/>
    <w:rsid w:val="00F2300A"/>
    <w:rsid w:val="00F254ED"/>
    <w:rsid w:val="00F276A3"/>
    <w:rsid w:val="00F33F72"/>
    <w:rsid w:val="00F346FA"/>
    <w:rsid w:val="00F34E61"/>
    <w:rsid w:val="00F357DB"/>
    <w:rsid w:val="00F37C6F"/>
    <w:rsid w:val="00F42595"/>
    <w:rsid w:val="00F476B3"/>
    <w:rsid w:val="00F508EB"/>
    <w:rsid w:val="00F552B8"/>
    <w:rsid w:val="00F60747"/>
    <w:rsid w:val="00F61BD1"/>
    <w:rsid w:val="00F65164"/>
    <w:rsid w:val="00F66F22"/>
    <w:rsid w:val="00F7083D"/>
    <w:rsid w:val="00F72E8F"/>
    <w:rsid w:val="00F7301D"/>
    <w:rsid w:val="00F73A4E"/>
    <w:rsid w:val="00F741C2"/>
    <w:rsid w:val="00F7431E"/>
    <w:rsid w:val="00F76042"/>
    <w:rsid w:val="00F76314"/>
    <w:rsid w:val="00F845AC"/>
    <w:rsid w:val="00F85CBD"/>
    <w:rsid w:val="00F92EBF"/>
    <w:rsid w:val="00F97A57"/>
    <w:rsid w:val="00FA592B"/>
    <w:rsid w:val="00FA5FFA"/>
    <w:rsid w:val="00FA6EEB"/>
    <w:rsid w:val="00FB0627"/>
    <w:rsid w:val="00FB28FD"/>
    <w:rsid w:val="00FB5A1F"/>
    <w:rsid w:val="00FB6D38"/>
    <w:rsid w:val="00FB6D39"/>
    <w:rsid w:val="00FC04C2"/>
    <w:rsid w:val="00FC2850"/>
    <w:rsid w:val="00FC591A"/>
    <w:rsid w:val="00FD267C"/>
    <w:rsid w:val="00FD489F"/>
    <w:rsid w:val="00FD6744"/>
    <w:rsid w:val="00FE122C"/>
    <w:rsid w:val="00FE41AB"/>
    <w:rsid w:val="00FE67B3"/>
    <w:rsid w:val="00FF05EF"/>
    <w:rsid w:val="00FF2633"/>
    <w:rsid w:val="00FF2C45"/>
    <w:rsid w:val="00FF3319"/>
    <w:rsid w:val="00FF5E08"/>
    <w:rsid w:val="337CD302"/>
    <w:rsid w:val="5FCA3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6538E"/>
  <w15:docId w15:val="{62749EB1-7278-40E6-A9DE-6D394AC5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50DAA"/>
  </w:style>
  <w:style w:type="paragraph" w:styleId="1">
    <w:name w:val="heading 1"/>
    <w:basedOn w:val="a0"/>
    <w:next w:val="a0"/>
    <w:link w:val="10"/>
    <w:uiPriority w:val="9"/>
    <w:qFormat/>
    <w:pPr>
      <w:keepNext/>
      <w:widowControl w:val="0"/>
      <w:autoSpaceDE w:val="0"/>
      <w:autoSpaceDN w:val="0"/>
      <w:adjustRightInd w:val="0"/>
      <w:jc w:val="both"/>
      <w:outlineLvl w:val="0"/>
    </w:pPr>
    <w:rPr>
      <w:color w:val="000000"/>
      <w:sz w:val="24"/>
    </w:rPr>
  </w:style>
  <w:style w:type="paragraph" w:styleId="2">
    <w:name w:val="heading 2"/>
    <w:basedOn w:val="a0"/>
    <w:next w:val="a0"/>
    <w:link w:val="20"/>
    <w:uiPriority w:val="9"/>
    <w:semiHidden/>
    <w:unhideWhenUsed/>
    <w:qFormat/>
    <w:rsid w:val="00497B33"/>
    <w:pPr>
      <w:keepNext/>
      <w:keepLines/>
      <w:spacing w:before="40"/>
      <w:outlineLvl w:val="1"/>
    </w:pPr>
    <w:rPr>
      <w:rFonts w:ascii="Calibri Light" w:hAnsi="Calibri Light"/>
      <w:color w:val="2E74B5"/>
      <w:sz w:val="26"/>
      <w:szCs w:val="26"/>
    </w:rPr>
  </w:style>
  <w:style w:type="paragraph" w:styleId="3">
    <w:name w:val="heading 3"/>
    <w:basedOn w:val="a0"/>
    <w:next w:val="a0"/>
    <w:link w:val="30"/>
    <w:uiPriority w:val="9"/>
    <w:qFormat/>
    <w:pPr>
      <w:keepNext/>
      <w:widowControl w:val="0"/>
      <w:tabs>
        <w:tab w:val="left" w:pos="288"/>
        <w:tab w:val="left" w:pos="567"/>
        <w:tab w:val="left" w:pos="8080"/>
        <w:tab w:val="left" w:pos="8370"/>
        <w:tab w:val="left" w:pos="8505"/>
        <w:tab w:val="left" w:pos="11664"/>
      </w:tabs>
      <w:autoSpaceDE w:val="0"/>
      <w:autoSpaceDN w:val="0"/>
      <w:adjustRightInd w:val="0"/>
      <w:spacing w:after="240"/>
      <w:ind w:right="-58"/>
      <w:jc w:val="center"/>
      <w:outlineLvl w:val="2"/>
    </w:pPr>
    <w:rPr>
      <w:sz w:val="24"/>
    </w:rPr>
  </w:style>
  <w:style w:type="paragraph" w:styleId="4">
    <w:name w:val="heading 4"/>
    <w:basedOn w:val="a0"/>
    <w:next w:val="a0"/>
    <w:qFormat/>
    <w:pPr>
      <w:keepNext/>
      <w:widowControl w:val="0"/>
      <w:tabs>
        <w:tab w:val="left" w:pos="709"/>
        <w:tab w:val="left" w:pos="8080"/>
        <w:tab w:val="left" w:pos="8370"/>
        <w:tab w:val="left" w:pos="8505"/>
        <w:tab w:val="left" w:pos="11664"/>
      </w:tabs>
      <w:autoSpaceDE w:val="0"/>
      <w:autoSpaceDN w:val="0"/>
      <w:adjustRightInd w:val="0"/>
      <w:jc w:val="center"/>
      <w:outlineLvl w:val="3"/>
    </w:pPr>
    <w:rPr>
      <w:sz w:val="24"/>
    </w:rPr>
  </w:style>
  <w:style w:type="paragraph" w:styleId="5">
    <w:name w:val="heading 5"/>
    <w:basedOn w:val="a0"/>
    <w:next w:val="a0"/>
    <w:link w:val="50"/>
    <w:uiPriority w:val="9"/>
    <w:semiHidden/>
    <w:unhideWhenUsed/>
    <w:qFormat/>
    <w:rsid w:val="00497B33"/>
    <w:pPr>
      <w:keepNext/>
      <w:keepLines/>
      <w:spacing w:before="40"/>
      <w:outlineLvl w:val="4"/>
    </w:pPr>
    <w:rPr>
      <w:rFonts w:ascii="Calibri Light" w:hAnsi="Calibri Light"/>
      <w:color w:val="2E74B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styleId="a4">
    <w:name w:val="header"/>
    <w:basedOn w:val="a0"/>
    <w:link w:val="a5"/>
    <w:uiPriority w:val="99"/>
    <w:pPr>
      <w:tabs>
        <w:tab w:val="center" w:pos="4677"/>
        <w:tab w:val="right" w:pos="9355"/>
      </w:tabs>
    </w:pPr>
  </w:style>
  <w:style w:type="paragraph" w:styleId="a6">
    <w:name w:val="footer"/>
    <w:basedOn w:val="a0"/>
    <w:link w:val="a7"/>
    <w:uiPriority w:val="99"/>
    <w:pPr>
      <w:tabs>
        <w:tab w:val="center" w:pos="4677"/>
        <w:tab w:val="right" w:pos="9355"/>
      </w:tabs>
    </w:pPr>
  </w:style>
  <w:style w:type="paragraph" w:customStyle="1" w:styleId="ConsCell">
    <w:name w:val="ConsCell"/>
    <w:pPr>
      <w:widowControl w:val="0"/>
      <w:autoSpaceDE w:val="0"/>
      <w:autoSpaceDN w:val="0"/>
      <w:adjustRightInd w:val="0"/>
    </w:pPr>
    <w:rPr>
      <w:rFonts w:ascii="Arial" w:hAnsi="Arial" w:cs="Arial"/>
    </w:rPr>
  </w:style>
  <w:style w:type="paragraph" w:styleId="31">
    <w:name w:val="Body Text Indent 3"/>
    <w:basedOn w:val="a0"/>
    <w:pPr>
      <w:widowControl w:val="0"/>
      <w:autoSpaceDE w:val="0"/>
      <w:autoSpaceDN w:val="0"/>
      <w:adjustRightInd w:val="0"/>
      <w:ind w:firstLine="720"/>
      <w:jc w:val="both"/>
    </w:pPr>
    <w:rPr>
      <w:sz w:val="24"/>
    </w:rPr>
  </w:style>
  <w:style w:type="paragraph" w:styleId="a8">
    <w:name w:val="Body Text"/>
    <w:basedOn w:val="a0"/>
    <w:link w:val="a9"/>
    <w:uiPriority w:val="1"/>
    <w:qFormat/>
    <w:pPr>
      <w:spacing w:after="120"/>
    </w:pPr>
  </w:style>
  <w:style w:type="character" w:styleId="aa">
    <w:name w:val="page number"/>
    <w:basedOn w:val="a1"/>
  </w:style>
  <w:style w:type="table" w:styleId="ab">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0"/>
    <w:link w:val="ad"/>
    <w:uiPriority w:val="99"/>
    <w:qFormat/>
    <w:pPr>
      <w:autoSpaceDE w:val="0"/>
      <w:autoSpaceDN w:val="0"/>
      <w:jc w:val="center"/>
    </w:pPr>
    <w:rPr>
      <w:b/>
      <w:bCs/>
      <w:sz w:val="24"/>
      <w:szCs w:val="24"/>
      <w:lang w:eastAsia="en-US"/>
    </w:rPr>
  </w:style>
  <w:style w:type="paragraph" w:customStyle="1" w:styleId="ConsPlusNonformat">
    <w:name w:val="ConsPlusNonformat"/>
    <w:pPr>
      <w:autoSpaceDE w:val="0"/>
      <w:autoSpaceDN w:val="0"/>
      <w:adjustRightInd w:val="0"/>
    </w:pPr>
    <w:rPr>
      <w:rFonts w:ascii="Courier New" w:hAnsi="Courier New" w:cs="Courier New"/>
    </w:rPr>
  </w:style>
  <w:style w:type="paragraph" w:styleId="ae">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0"/>
    <w:link w:val="af"/>
    <w:uiPriority w:val="34"/>
    <w:qFormat/>
    <w:pPr>
      <w:ind w:left="720"/>
      <w:contextualSpacing/>
    </w:pPr>
    <w:rPr>
      <w:sz w:val="24"/>
      <w:szCs w:val="24"/>
    </w:rPr>
  </w:style>
  <w:style w:type="paragraph" w:styleId="af0">
    <w:name w:val="footnote text"/>
    <w:basedOn w:val="a0"/>
    <w:link w:val="af1"/>
    <w:semiHidden/>
  </w:style>
  <w:style w:type="character" w:customStyle="1" w:styleId="af1">
    <w:name w:val="Текст сноски Знак"/>
    <w:link w:val="af0"/>
    <w:locked/>
    <w:rPr>
      <w:lang w:val="ru-RU" w:eastAsia="ru-RU" w:bidi="ar-SA"/>
    </w:rPr>
  </w:style>
  <w:style w:type="character" w:styleId="af2">
    <w:name w:val="footnote reference"/>
    <w:semiHidden/>
    <w:rPr>
      <w:vertAlign w:val="superscript"/>
    </w:rPr>
  </w:style>
  <w:style w:type="paragraph" w:customStyle="1" w:styleId="11">
    <w:name w:val="Абзац списка1"/>
    <w:basedOn w:val="a0"/>
    <w:qFormat/>
    <w:pPr>
      <w:ind w:left="720"/>
      <w:jc w:val="center"/>
    </w:pPr>
    <w:rPr>
      <w:rFonts w:ascii="Calibri" w:hAnsi="Calibri" w:cs="Calibri"/>
      <w:sz w:val="22"/>
      <w:szCs w:val="22"/>
      <w:lang w:eastAsia="en-US"/>
    </w:rPr>
  </w:style>
  <w:style w:type="paragraph" w:customStyle="1" w:styleId="Level1">
    <w:name w:val="Level 1"/>
    <w:basedOn w:val="a0"/>
    <w:next w:val="a0"/>
    <w:pPr>
      <w:keepNext/>
      <w:numPr>
        <w:numId w:val="1"/>
      </w:numPr>
      <w:spacing w:before="140" w:after="140" w:line="290" w:lineRule="auto"/>
      <w:jc w:val="both"/>
      <w:outlineLvl w:val="0"/>
    </w:pPr>
    <w:rPr>
      <w:rFonts w:ascii="Arial" w:hAnsi="Arial"/>
      <w:b/>
      <w:kern w:val="20"/>
      <w:sz w:val="22"/>
      <w:lang w:val="en-GB" w:eastAsia="en-US"/>
    </w:rPr>
  </w:style>
  <w:style w:type="paragraph" w:customStyle="1" w:styleId="Level2">
    <w:name w:val="Level 2"/>
    <w:basedOn w:val="a0"/>
    <w:link w:val="Level2Char"/>
    <w:pPr>
      <w:numPr>
        <w:ilvl w:val="1"/>
        <w:numId w:val="1"/>
      </w:numPr>
      <w:spacing w:after="140" w:line="290" w:lineRule="auto"/>
      <w:jc w:val="both"/>
      <w:outlineLvl w:val="1"/>
    </w:pPr>
    <w:rPr>
      <w:rFonts w:ascii="Arial" w:hAnsi="Arial"/>
      <w:kern w:val="20"/>
      <w:lang w:val="en-GB" w:eastAsia="en-US"/>
    </w:rPr>
  </w:style>
  <w:style w:type="character" w:customStyle="1" w:styleId="Level2Char">
    <w:name w:val="Level 2 Char"/>
    <w:link w:val="Level2"/>
    <w:rPr>
      <w:rFonts w:ascii="Arial" w:hAnsi="Arial"/>
      <w:kern w:val="20"/>
      <w:lang w:val="en-GB" w:eastAsia="en-US"/>
    </w:rPr>
  </w:style>
  <w:style w:type="paragraph" w:customStyle="1" w:styleId="Level3">
    <w:name w:val="Level 3"/>
    <w:basedOn w:val="a0"/>
    <w:pPr>
      <w:numPr>
        <w:ilvl w:val="3"/>
        <w:numId w:val="1"/>
      </w:numPr>
      <w:tabs>
        <w:tab w:val="clear" w:pos="2041"/>
        <w:tab w:val="num" w:pos="1361"/>
      </w:tabs>
      <w:spacing w:after="140" w:line="290" w:lineRule="auto"/>
      <w:ind w:left="1361" w:hanging="681"/>
      <w:jc w:val="both"/>
      <w:outlineLvl w:val="2"/>
    </w:pPr>
    <w:rPr>
      <w:rFonts w:ascii="Arial" w:hAnsi="Arial"/>
      <w:kern w:val="20"/>
      <w:lang w:val="en-GB" w:eastAsia="en-US"/>
    </w:rPr>
  </w:style>
  <w:style w:type="paragraph" w:customStyle="1" w:styleId="Level4">
    <w:name w:val="Level 4"/>
    <w:basedOn w:val="a0"/>
    <w:pPr>
      <w:numPr>
        <w:ilvl w:val="4"/>
        <w:numId w:val="1"/>
      </w:numPr>
      <w:tabs>
        <w:tab w:val="clear" w:pos="2608"/>
        <w:tab w:val="num" w:pos="2041"/>
      </w:tabs>
      <w:spacing w:after="140" w:line="290" w:lineRule="auto"/>
      <w:ind w:left="2041" w:hanging="680"/>
      <w:jc w:val="both"/>
      <w:outlineLvl w:val="3"/>
    </w:pPr>
    <w:rPr>
      <w:rFonts w:ascii="Arial" w:hAnsi="Arial"/>
      <w:kern w:val="20"/>
      <w:lang w:val="en-GB" w:eastAsia="en-US"/>
    </w:rPr>
  </w:style>
  <w:style w:type="paragraph" w:customStyle="1" w:styleId="Level5">
    <w:name w:val="Level 5"/>
    <w:basedOn w:val="a0"/>
    <w:pPr>
      <w:numPr>
        <w:ilvl w:val="5"/>
        <w:numId w:val="1"/>
      </w:numPr>
      <w:tabs>
        <w:tab w:val="clear" w:pos="3289"/>
        <w:tab w:val="num" w:pos="2608"/>
      </w:tabs>
      <w:spacing w:after="140" w:line="290" w:lineRule="auto"/>
      <w:ind w:left="2608" w:hanging="567"/>
      <w:jc w:val="both"/>
      <w:outlineLvl w:val="4"/>
    </w:pPr>
    <w:rPr>
      <w:rFonts w:ascii="Arial" w:hAnsi="Arial"/>
      <w:kern w:val="20"/>
      <w:lang w:val="en-GB" w:eastAsia="en-US"/>
    </w:rPr>
  </w:style>
  <w:style w:type="paragraph" w:customStyle="1" w:styleId="Iiiaeuiue">
    <w:name w:val="Ii?iaeuiue"/>
    <w:pPr>
      <w:autoSpaceDE w:val="0"/>
      <w:autoSpaceDN w:val="0"/>
    </w:pPr>
  </w:style>
  <w:style w:type="paragraph" w:styleId="af3">
    <w:name w:val="Balloon Text"/>
    <w:basedOn w:val="a0"/>
    <w:link w:val="af4"/>
    <w:uiPriority w:val="99"/>
    <w:semiHidden/>
    <w:rPr>
      <w:rFonts w:ascii="Tahoma" w:hAnsi="Tahoma" w:cs="Tahoma"/>
      <w:sz w:val="16"/>
      <w:szCs w:val="16"/>
    </w:rPr>
  </w:style>
  <w:style w:type="character" w:styleId="af5">
    <w:name w:val="annotation reference"/>
    <w:uiPriority w:val="99"/>
    <w:qFormat/>
    <w:rPr>
      <w:sz w:val="16"/>
      <w:szCs w:val="16"/>
    </w:rPr>
  </w:style>
  <w:style w:type="paragraph" w:styleId="af6">
    <w:name w:val="annotation text"/>
    <w:basedOn w:val="a0"/>
    <w:link w:val="af7"/>
    <w:uiPriority w:val="99"/>
  </w:style>
  <w:style w:type="character" w:customStyle="1" w:styleId="af7">
    <w:name w:val="Текст примечания Знак"/>
    <w:basedOn w:val="a1"/>
    <w:link w:val="af6"/>
    <w:uiPriority w:val="99"/>
  </w:style>
  <w:style w:type="paragraph" w:styleId="af8">
    <w:name w:val="annotation subject"/>
    <w:basedOn w:val="af6"/>
    <w:next w:val="af6"/>
    <w:link w:val="af9"/>
    <w:uiPriority w:val="99"/>
    <w:rPr>
      <w:b/>
      <w:bCs/>
      <w:lang w:val="x-none" w:eastAsia="x-none"/>
    </w:rPr>
  </w:style>
  <w:style w:type="character" w:customStyle="1" w:styleId="af9">
    <w:name w:val="Тема примечания Знак"/>
    <w:link w:val="af8"/>
    <w:uiPriority w:val="99"/>
    <w:rPr>
      <w:b/>
      <w:bCs/>
    </w:rPr>
  </w:style>
  <w:style w:type="paragraph" w:styleId="afa">
    <w:name w:val="Revision"/>
    <w:hidden/>
    <w:uiPriority w:val="99"/>
    <w:semiHidden/>
  </w:style>
  <w:style w:type="paragraph" w:customStyle="1" w:styleId="ConsPlusNormal">
    <w:name w:val="ConsPlusNormal"/>
    <w:pPr>
      <w:autoSpaceDE w:val="0"/>
      <w:autoSpaceDN w:val="0"/>
      <w:adjustRightInd w:val="0"/>
    </w:pPr>
    <w:rPr>
      <w:sz w:val="24"/>
      <w:szCs w:val="24"/>
    </w:rPr>
  </w:style>
  <w:style w:type="character" w:styleId="afb">
    <w:name w:val="Hyperlink"/>
    <w:uiPriority w:val="99"/>
    <w:rPr>
      <w:color w:val="0000FF"/>
      <w:u w:val="single"/>
    </w:rPr>
  </w:style>
  <w:style w:type="table" w:customStyle="1" w:styleId="12">
    <w:name w:val="1"/>
    <w:basedOn w:val="a2"/>
    <w:rPr>
      <w:rFonts w:ascii="Calibri" w:eastAsia="Calibri" w:hAnsi="Calibri" w:cs="Calibri"/>
      <w:color w:val="000000"/>
      <w:sz w:val="22"/>
      <w:szCs w:val="22"/>
    </w:rPr>
    <w:tblPr>
      <w:tblStyleRowBandSize w:val="1"/>
      <w:tblStyleColBandSize w:val="1"/>
      <w:tblCellMar>
        <w:left w:w="115" w:type="dxa"/>
        <w:right w:w="115" w:type="dxa"/>
      </w:tblCellMar>
    </w:tblPr>
  </w:style>
  <w:style w:type="character" w:customStyle="1" w:styleId="ad">
    <w:name w:val="Заголовок Знак"/>
    <w:link w:val="ac"/>
    <w:uiPriority w:val="99"/>
    <w:rsid w:val="00346C88"/>
    <w:rPr>
      <w:b/>
      <w:bCs/>
      <w:sz w:val="24"/>
      <w:szCs w:val="24"/>
      <w:lang w:eastAsia="en-US"/>
    </w:rPr>
  </w:style>
  <w:style w:type="paragraph" w:customStyle="1" w:styleId="310">
    <w:name w:val="Список 31"/>
    <w:basedOn w:val="a0"/>
    <w:uiPriority w:val="99"/>
    <w:rsid w:val="002964A0"/>
    <w:pPr>
      <w:suppressAutoHyphens/>
      <w:spacing w:after="120"/>
      <w:ind w:left="849" w:hanging="283"/>
    </w:pPr>
    <w:rPr>
      <w:bCs/>
      <w:sz w:val="24"/>
      <w:szCs w:val="24"/>
      <w:lang w:eastAsia="ar-SA"/>
    </w:rPr>
  </w:style>
  <w:style w:type="character" w:customStyle="1" w:styleId="FontStyle21">
    <w:name w:val="Font Style21"/>
    <w:uiPriority w:val="99"/>
    <w:rsid w:val="00617923"/>
    <w:rPr>
      <w:rFonts w:ascii="Times New Roman" w:hAnsi="Times New Roman" w:cs="Times New Roman" w:hint="default"/>
      <w:sz w:val="26"/>
      <w:szCs w:val="26"/>
    </w:rPr>
  </w:style>
  <w:style w:type="paragraph" w:customStyle="1" w:styleId="13">
    <w:name w:val="Название1"/>
    <w:basedOn w:val="a0"/>
    <w:next w:val="afc"/>
    <w:uiPriority w:val="99"/>
    <w:qFormat/>
    <w:rsid w:val="004238F4"/>
    <w:pPr>
      <w:shd w:val="clear" w:color="auto" w:fill="FFFFFF"/>
      <w:suppressAutoHyphens/>
      <w:autoSpaceDE w:val="0"/>
      <w:spacing w:after="120"/>
      <w:jc w:val="center"/>
    </w:pPr>
    <w:rPr>
      <w:b/>
      <w:bCs/>
      <w:sz w:val="24"/>
      <w:szCs w:val="24"/>
      <w:lang w:val="x-none" w:eastAsia="ar-SA"/>
    </w:rPr>
  </w:style>
  <w:style w:type="paragraph" w:styleId="afc">
    <w:name w:val="Subtitle"/>
    <w:basedOn w:val="a0"/>
    <w:next w:val="a0"/>
    <w:link w:val="afd"/>
    <w:qFormat/>
    <w:rsid w:val="004238F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d">
    <w:name w:val="Подзаголовок Знак"/>
    <w:basedOn w:val="a1"/>
    <w:link w:val="afc"/>
    <w:rsid w:val="004238F4"/>
    <w:rPr>
      <w:rFonts w:asciiTheme="minorHAnsi" w:eastAsiaTheme="minorEastAsia" w:hAnsiTheme="minorHAnsi" w:cstheme="minorBidi"/>
      <w:color w:val="5A5A5A" w:themeColor="text1" w:themeTint="A5"/>
      <w:spacing w:val="15"/>
      <w:sz w:val="22"/>
      <w:szCs w:val="22"/>
    </w:rPr>
  </w:style>
  <w:style w:type="paragraph" w:customStyle="1" w:styleId="bd6ff683d8d0a42f228bf8a64b8551e1msonormal">
    <w:name w:val="bd6ff683d8d0a42f228bf8a64b8551e1msonormal"/>
    <w:basedOn w:val="a0"/>
    <w:rsid w:val="00B33208"/>
    <w:pPr>
      <w:spacing w:before="100" w:beforeAutospacing="1" w:after="100" w:afterAutospacing="1"/>
    </w:pPr>
    <w:rPr>
      <w:rFonts w:eastAsiaTheme="minorHAnsi"/>
      <w:sz w:val="24"/>
      <w:szCs w:val="24"/>
    </w:rPr>
  </w:style>
  <w:style w:type="character" w:customStyle="1" w:styleId="1f1ea193f6735cf0wmi-callto">
    <w:name w:val="1f1ea193f6735cf0wmi-callto"/>
    <w:basedOn w:val="a1"/>
    <w:rsid w:val="00B33208"/>
  </w:style>
  <w:style w:type="paragraph" w:customStyle="1" w:styleId="FR3">
    <w:name w:val="FR3"/>
    <w:rsid w:val="00F204FA"/>
    <w:pPr>
      <w:widowControl w:val="0"/>
      <w:autoSpaceDE w:val="0"/>
      <w:autoSpaceDN w:val="0"/>
      <w:ind w:left="720"/>
      <w:jc w:val="both"/>
    </w:pPr>
    <w:rPr>
      <w:rFonts w:ascii="Arial" w:hAnsi="Arial"/>
      <w:sz w:val="24"/>
      <w:szCs w:val="24"/>
      <w:lang w:eastAsia="en-US"/>
    </w:rPr>
  </w:style>
  <w:style w:type="paragraph" w:customStyle="1" w:styleId="14">
    <w:name w:val="Обычный1"/>
    <w:rsid w:val="00F204FA"/>
    <w:pPr>
      <w:widowControl w:val="0"/>
      <w:autoSpaceDE w:val="0"/>
      <w:autoSpaceDN w:val="0"/>
    </w:pPr>
    <w:rPr>
      <w:lang w:eastAsia="en-US"/>
    </w:rPr>
  </w:style>
  <w:style w:type="paragraph" w:customStyle="1" w:styleId="21">
    <w:name w:val="Основной текст 21"/>
    <w:basedOn w:val="14"/>
    <w:rsid w:val="00F204FA"/>
    <w:pPr>
      <w:widowControl/>
      <w:jc w:val="both"/>
    </w:pPr>
    <w:rPr>
      <w:rFonts w:ascii="Baltica" w:hAnsi="Baltica"/>
      <w:szCs w:val="24"/>
    </w:rPr>
  </w:style>
  <w:style w:type="paragraph" w:customStyle="1" w:styleId="afe">
    <w:basedOn w:val="a0"/>
    <w:next w:val="ac"/>
    <w:link w:val="aff"/>
    <w:uiPriority w:val="99"/>
    <w:qFormat/>
    <w:rsid w:val="00F204FA"/>
    <w:pPr>
      <w:tabs>
        <w:tab w:val="num" w:pos="360"/>
      </w:tabs>
      <w:autoSpaceDE w:val="0"/>
      <w:autoSpaceDN w:val="0"/>
      <w:ind w:firstLine="720"/>
      <w:jc w:val="center"/>
    </w:pPr>
    <w:rPr>
      <w:b/>
      <w:bCs/>
      <w:sz w:val="24"/>
      <w:szCs w:val="24"/>
      <w:lang w:eastAsia="en-US"/>
    </w:rPr>
  </w:style>
  <w:style w:type="paragraph" w:styleId="aff0">
    <w:name w:val="Body Text Indent"/>
    <w:basedOn w:val="a0"/>
    <w:link w:val="aff1"/>
    <w:rsid w:val="00F204FA"/>
    <w:pPr>
      <w:ind w:firstLine="851"/>
    </w:pPr>
    <w:rPr>
      <w:sz w:val="24"/>
      <w:szCs w:val="24"/>
    </w:rPr>
  </w:style>
  <w:style w:type="character" w:customStyle="1" w:styleId="aff1">
    <w:name w:val="Основной текст с отступом Знак"/>
    <w:basedOn w:val="a1"/>
    <w:link w:val="aff0"/>
    <w:rsid w:val="00F204FA"/>
    <w:rPr>
      <w:sz w:val="24"/>
      <w:szCs w:val="24"/>
    </w:rPr>
  </w:style>
  <w:style w:type="character" w:customStyle="1" w:styleId="FontStyle28">
    <w:name w:val="Font Style28"/>
    <w:rsid w:val="00F204FA"/>
    <w:rPr>
      <w:rFonts w:ascii="Arial" w:hAnsi="Arial" w:cs="Arial"/>
      <w:sz w:val="20"/>
      <w:szCs w:val="20"/>
    </w:rPr>
  </w:style>
  <w:style w:type="paragraph" w:customStyle="1" w:styleId="Body1">
    <w:name w:val="Body 1"/>
    <w:basedOn w:val="a0"/>
    <w:rsid w:val="00F204FA"/>
    <w:pPr>
      <w:tabs>
        <w:tab w:val="left" w:pos="680"/>
      </w:tabs>
      <w:spacing w:after="140" w:line="290" w:lineRule="auto"/>
      <w:ind w:left="680"/>
      <w:jc w:val="both"/>
    </w:pPr>
    <w:rPr>
      <w:rFonts w:ascii="Arial" w:hAnsi="Arial"/>
      <w:kern w:val="20"/>
      <w:lang w:val="en-GB" w:eastAsia="en-US"/>
    </w:rPr>
  </w:style>
  <w:style w:type="character" w:customStyle="1" w:styleId="FontStyle73">
    <w:name w:val="Font Style73"/>
    <w:uiPriority w:val="99"/>
    <w:rsid w:val="00F204FA"/>
    <w:rPr>
      <w:rFonts w:ascii="Times New Roman" w:hAnsi="Times New Roman" w:cs="Times New Roman"/>
      <w:b/>
      <w:bCs/>
      <w:sz w:val="20"/>
      <w:szCs w:val="20"/>
    </w:rPr>
  </w:style>
  <w:style w:type="character" w:customStyle="1" w:styleId="a7">
    <w:name w:val="Нижний колонтитул Знак"/>
    <w:link w:val="a6"/>
    <w:uiPriority w:val="99"/>
    <w:rsid w:val="00F204FA"/>
  </w:style>
  <w:style w:type="paragraph" w:customStyle="1" w:styleId="a">
    <w:name w:val="ПЗ список маркер"/>
    <w:basedOn w:val="a0"/>
    <w:link w:val="aff2"/>
    <w:rsid w:val="00F204FA"/>
    <w:pPr>
      <w:numPr>
        <w:numId w:val="31"/>
      </w:numPr>
      <w:spacing w:line="360" w:lineRule="auto"/>
      <w:ind w:right="186"/>
      <w:jc w:val="both"/>
    </w:pPr>
  </w:style>
  <w:style w:type="character" w:customStyle="1" w:styleId="aff2">
    <w:name w:val="ПЗ список маркер Знак"/>
    <w:link w:val="a"/>
    <w:rsid w:val="00F204FA"/>
  </w:style>
  <w:style w:type="table" w:customStyle="1" w:styleId="15">
    <w:name w:val="Сетка таблицы1"/>
    <w:basedOn w:val="a2"/>
    <w:next w:val="ab"/>
    <w:uiPriority w:val="59"/>
    <w:rsid w:val="00F204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04FA"/>
    <w:pPr>
      <w:autoSpaceDE w:val="0"/>
      <w:autoSpaceDN w:val="0"/>
      <w:adjustRightInd w:val="0"/>
    </w:pPr>
    <w:rPr>
      <w:color w:val="000000"/>
      <w:sz w:val="24"/>
      <w:szCs w:val="24"/>
    </w:rPr>
  </w:style>
  <w:style w:type="character" w:customStyle="1" w:styleId="af4">
    <w:name w:val="Текст выноски Знак"/>
    <w:link w:val="af3"/>
    <w:uiPriority w:val="99"/>
    <w:semiHidden/>
    <w:rsid w:val="00F204FA"/>
    <w:rPr>
      <w:rFonts w:ascii="Tahoma" w:hAnsi="Tahoma" w:cs="Tahoma"/>
      <w:sz w:val="16"/>
      <w:szCs w:val="16"/>
    </w:rPr>
  </w:style>
  <w:style w:type="character" w:customStyle="1" w:styleId="a5">
    <w:name w:val="Верхний колонтитул Знак"/>
    <w:link w:val="a4"/>
    <w:uiPriority w:val="99"/>
    <w:rsid w:val="00F204FA"/>
  </w:style>
  <w:style w:type="character" w:customStyle="1" w:styleId="30">
    <w:name w:val="Заголовок 3 Знак"/>
    <w:link w:val="3"/>
    <w:uiPriority w:val="9"/>
    <w:rsid w:val="00F204FA"/>
    <w:rPr>
      <w:sz w:val="24"/>
    </w:rPr>
  </w:style>
  <w:style w:type="character" w:customStyle="1" w:styleId="aff">
    <w:name w:val="Название Знак"/>
    <w:link w:val="afe"/>
    <w:uiPriority w:val="99"/>
    <w:rsid w:val="00F204FA"/>
    <w:rPr>
      <w:b/>
      <w:bCs/>
      <w:sz w:val="24"/>
      <w:szCs w:val="24"/>
      <w:lang w:eastAsia="en-US"/>
    </w:rPr>
  </w:style>
  <w:style w:type="paragraph" w:styleId="aff3">
    <w:name w:val="Normal (Web)"/>
    <w:basedOn w:val="a0"/>
    <w:unhideWhenUsed/>
    <w:rsid w:val="004C1C85"/>
    <w:rPr>
      <w:sz w:val="24"/>
      <w:szCs w:val="24"/>
    </w:rPr>
  </w:style>
  <w:style w:type="paragraph" w:customStyle="1" w:styleId="aff4">
    <w:basedOn w:val="a0"/>
    <w:next w:val="ac"/>
    <w:uiPriority w:val="99"/>
    <w:qFormat/>
    <w:rsid w:val="00AC2423"/>
    <w:pPr>
      <w:tabs>
        <w:tab w:val="num" w:pos="360"/>
      </w:tabs>
      <w:autoSpaceDE w:val="0"/>
      <w:autoSpaceDN w:val="0"/>
      <w:ind w:firstLine="720"/>
      <w:jc w:val="center"/>
    </w:pPr>
    <w:rPr>
      <w:b/>
      <w:bCs/>
      <w:sz w:val="24"/>
      <w:szCs w:val="24"/>
      <w:lang w:eastAsia="en-US"/>
    </w:rPr>
  </w:style>
  <w:style w:type="paragraph" w:styleId="aff5">
    <w:name w:val="Plain Text"/>
    <w:basedOn w:val="a0"/>
    <w:link w:val="aff6"/>
    <w:uiPriority w:val="99"/>
    <w:semiHidden/>
    <w:unhideWhenUsed/>
    <w:rsid w:val="009507D4"/>
    <w:rPr>
      <w:rFonts w:ascii="Calibri" w:eastAsiaTheme="minorHAnsi" w:hAnsi="Calibri"/>
      <w:sz w:val="22"/>
      <w:szCs w:val="22"/>
      <w:lang w:eastAsia="en-US"/>
    </w:rPr>
  </w:style>
  <w:style w:type="character" w:customStyle="1" w:styleId="aff6">
    <w:name w:val="Текст Знак"/>
    <w:basedOn w:val="a1"/>
    <w:link w:val="aff5"/>
    <w:uiPriority w:val="99"/>
    <w:semiHidden/>
    <w:rsid w:val="009507D4"/>
    <w:rPr>
      <w:rFonts w:ascii="Calibri" w:eastAsiaTheme="minorHAnsi" w:hAnsi="Calibri"/>
      <w:sz w:val="22"/>
      <w:szCs w:val="22"/>
      <w:lang w:eastAsia="en-US"/>
    </w:rPr>
  </w:style>
  <w:style w:type="character" w:customStyle="1" w:styleId="af">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e"/>
    <w:uiPriority w:val="34"/>
    <w:rsid w:val="00164897"/>
    <w:rPr>
      <w:sz w:val="24"/>
      <w:szCs w:val="24"/>
    </w:rPr>
  </w:style>
  <w:style w:type="paragraph" w:customStyle="1" w:styleId="210">
    <w:name w:val="Заголовок 21"/>
    <w:basedOn w:val="a0"/>
    <w:next w:val="a0"/>
    <w:uiPriority w:val="9"/>
    <w:unhideWhenUsed/>
    <w:qFormat/>
    <w:rsid w:val="00497B33"/>
    <w:pPr>
      <w:keepNext/>
      <w:keepLines/>
      <w:spacing w:before="40" w:line="259" w:lineRule="auto"/>
      <w:outlineLvl w:val="1"/>
    </w:pPr>
    <w:rPr>
      <w:rFonts w:ascii="Calibri Light" w:hAnsi="Calibri Light"/>
      <w:color w:val="2E74B5"/>
      <w:sz w:val="26"/>
      <w:szCs w:val="26"/>
      <w:lang w:eastAsia="en-US"/>
    </w:rPr>
  </w:style>
  <w:style w:type="paragraph" w:customStyle="1" w:styleId="51">
    <w:name w:val="Заголовок 51"/>
    <w:basedOn w:val="a0"/>
    <w:next w:val="a0"/>
    <w:uiPriority w:val="9"/>
    <w:semiHidden/>
    <w:unhideWhenUsed/>
    <w:qFormat/>
    <w:rsid w:val="00497B33"/>
    <w:pPr>
      <w:keepNext/>
      <w:keepLines/>
      <w:spacing w:before="40" w:line="259" w:lineRule="auto"/>
      <w:outlineLvl w:val="4"/>
    </w:pPr>
    <w:rPr>
      <w:rFonts w:ascii="Calibri Light" w:hAnsi="Calibri Light"/>
      <w:color w:val="2E74B5"/>
      <w:sz w:val="22"/>
      <w:szCs w:val="22"/>
      <w:lang w:eastAsia="en-US"/>
    </w:rPr>
  </w:style>
  <w:style w:type="numbering" w:customStyle="1" w:styleId="16">
    <w:name w:val="Нет списка1"/>
    <w:next w:val="a3"/>
    <w:uiPriority w:val="99"/>
    <w:semiHidden/>
    <w:unhideWhenUsed/>
    <w:rsid w:val="00497B33"/>
  </w:style>
  <w:style w:type="character" w:customStyle="1" w:styleId="20">
    <w:name w:val="Заголовок 2 Знак"/>
    <w:basedOn w:val="a1"/>
    <w:link w:val="2"/>
    <w:uiPriority w:val="9"/>
    <w:semiHidden/>
    <w:rsid w:val="00497B33"/>
    <w:rPr>
      <w:rFonts w:ascii="Calibri Light" w:eastAsia="Times New Roman" w:hAnsi="Calibri Light" w:cs="Times New Roman"/>
      <w:color w:val="2E74B5"/>
      <w:sz w:val="26"/>
      <w:szCs w:val="26"/>
    </w:rPr>
  </w:style>
  <w:style w:type="character" w:customStyle="1" w:styleId="a9">
    <w:name w:val="Основной текст Знак"/>
    <w:basedOn w:val="a1"/>
    <w:link w:val="a8"/>
    <w:uiPriority w:val="1"/>
    <w:rsid w:val="00497B33"/>
  </w:style>
  <w:style w:type="character" w:customStyle="1" w:styleId="10">
    <w:name w:val="Заголовок 1 Знак"/>
    <w:basedOn w:val="a1"/>
    <w:link w:val="1"/>
    <w:uiPriority w:val="9"/>
    <w:rsid w:val="00497B33"/>
    <w:rPr>
      <w:color w:val="000000"/>
      <w:sz w:val="24"/>
    </w:rPr>
  </w:style>
  <w:style w:type="table" w:customStyle="1" w:styleId="TableNormal">
    <w:name w:val="Table Normal"/>
    <w:uiPriority w:val="2"/>
    <w:semiHidden/>
    <w:unhideWhenUsed/>
    <w:qFormat/>
    <w:rsid w:val="00497B3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497B33"/>
    <w:pPr>
      <w:widowControl w:val="0"/>
      <w:autoSpaceDE w:val="0"/>
      <w:autoSpaceDN w:val="0"/>
      <w:spacing w:before="26"/>
      <w:ind w:left="15"/>
    </w:pPr>
    <w:rPr>
      <w:sz w:val="22"/>
      <w:szCs w:val="22"/>
      <w:lang w:eastAsia="en-US"/>
    </w:rPr>
  </w:style>
  <w:style w:type="paragraph" w:styleId="aff7">
    <w:name w:val="No Spacing"/>
    <w:uiPriority w:val="1"/>
    <w:qFormat/>
    <w:rsid w:val="00497B33"/>
    <w:pPr>
      <w:shd w:val="clear" w:color="auto" w:fill="FFFFFF"/>
      <w:suppressAutoHyphens/>
      <w:autoSpaceDE w:val="0"/>
      <w:jc w:val="both"/>
    </w:pPr>
    <w:rPr>
      <w:bCs/>
      <w:sz w:val="24"/>
      <w:szCs w:val="24"/>
      <w:lang w:eastAsia="ar-SA"/>
    </w:rPr>
  </w:style>
  <w:style w:type="paragraph" w:styleId="22">
    <w:name w:val="Body Text 2"/>
    <w:basedOn w:val="a0"/>
    <w:link w:val="23"/>
    <w:rsid w:val="00497B33"/>
    <w:pPr>
      <w:spacing w:after="120" w:line="480" w:lineRule="auto"/>
    </w:pPr>
    <w:rPr>
      <w:rFonts w:ascii="Arial" w:hAnsi="Arial"/>
      <w:kern w:val="20"/>
      <w:lang w:val="en-GB" w:eastAsia="en-US"/>
    </w:rPr>
  </w:style>
  <w:style w:type="character" w:customStyle="1" w:styleId="23">
    <w:name w:val="Основной текст 2 Знак"/>
    <w:basedOn w:val="a1"/>
    <w:link w:val="22"/>
    <w:rsid w:val="00497B33"/>
    <w:rPr>
      <w:rFonts w:ascii="Arial" w:hAnsi="Arial"/>
      <w:kern w:val="20"/>
      <w:lang w:val="en-GB" w:eastAsia="en-US"/>
    </w:rPr>
  </w:style>
  <w:style w:type="paragraph" w:customStyle="1" w:styleId="Style4">
    <w:name w:val="Style4"/>
    <w:basedOn w:val="a0"/>
    <w:rsid w:val="00497B33"/>
    <w:pPr>
      <w:widowControl w:val="0"/>
      <w:autoSpaceDE w:val="0"/>
      <w:autoSpaceDN w:val="0"/>
      <w:adjustRightInd w:val="0"/>
      <w:spacing w:line="324" w:lineRule="exact"/>
      <w:ind w:firstLine="698"/>
      <w:jc w:val="both"/>
    </w:pPr>
    <w:rPr>
      <w:rFonts w:ascii="Calibri" w:hAnsi="Calibri" w:cs="Calibri"/>
      <w:sz w:val="24"/>
      <w:szCs w:val="24"/>
    </w:rPr>
  </w:style>
  <w:style w:type="character" w:customStyle="1" w:styleId="50">
    <w:name w:val="Заголовок 5 Знак"/>
    <w:basedOn w:val="a1"/>
    <w:link w:val="5"/>
    <w:uiPriority w:val="9"/>
    <w:semiHidden/>
    <w:rsid w:val="00497B33"/>
    <w:rPr>
      <w:rFonts w:ascii="Calibri Light" w:eastAsia="Times New Roman" w:hAnsi="Calibri Light" w:cs="Times New Roman"/>
      <w:color w:val="2E74B5"/>
    </w:rPr>
  </w:style>
  <w:style w:type="paragraph" w:customStyle="1" w:styleId="DefaultText">
    <w:name w:val="Default Text"/>
    <w:rsid w:val="00497B33"/>
    <w:pPr>
      <w:suppressAutoHyphens/>
      <w:spacing w:after="200" w:line="276" w:lineRule="auto"/>
    </w:pPr>
    <w:rPr>
      <w:rFonts w:ascii="Calibri" w:eastAsia="Arial Unicode MS" w:hAnsi="Calibri" w:cs="Tahoma"/>
      <w:kern w:val="1"/>
      <w:sz w:val="22"/>
      <w:szCs w:val="22"/>
      <w:lang w:eastAsia="ar-SA"/>
    </w:rPr>
  </w:style>
  <w:style w:type="paragraph" w:customStyle="1" w:styleId="roman2">
    <w:name w:val="roman 2"/>
    <w:basedOn w:val="a0"/>
    <w:rsid w:val="00497B33"/>
    <w:pPr>
      <w:numPr>
        <w:numId w:val="35"/>
      </w:numPr>
      <w:spacing w:after="140" w:line="288" w:lineRule="auto"/>
      <w:jc w:val="both"/>
    </w:pPr>
    <w:rPr>
      <w:rFonts w:ascii="Arial" w:hAnsi="Arial"/>
      <w:kern w:val="20"/>
      <w:lang w:val="en-GB" w:eastAsia="en-US"/>
    </w:rPr>
  </w:style>
  <w:style w:type="table" w:customStyle="1" w:styleId="24">
    <w:name w:val="Сетка таблицы2"/>
    <w:basedOn w:val="a2"/>
    <w:next w:val="ab"/>
    <w:uiPriority w:val="39"/>
    <w:rsid w:val="00497B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b"/>
    <w:uiPriority w:val="39"/>
    <w:rsid w:val="00497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b"/>
    <w:uiPriority w:val="39"/>
    <w:rsid w:val="00497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
    <w:name w:val="Заголовок 2 Знак1"/>
    <w:basedOn w:val="a1"/>
    <w:semiHidden/>
    <w:rsid w:val="00497B33"/>
    <w:rPr>
      <w:rFonts w:asciiTheme="majorHAnsi" w:eastAsiaTheme="majorEastAsia" w:hAnsiTheme="majorHAnsi" w:cstheme="majorBidi"/>
      <w:color w:val="2E74B5" w:themeColor="accent1" w:themeShade="BF"/>
      <w:sz w:val="26"/>
      <w:szCs w:val="26"/>
    </w:rPr>
  </w:style>
  <w:style w:type="character" w:customStyle="1" w:styleId="510">
    <w:name w:val="Заголовок 5 Знак1"/>
    <w:basedOn w:val="a1"/>
    <w:semiHidden/>
    <w:rsid w:val="00497B33"/>
    <w:rPr>
      <w:rFonts w:asciiTheme="majorHAnsi" w:eastAsiaTheme="majorEastAsia" w:hAnsiTheme="majorHAnsi" w:cstheme="majorBidi"/>
      <w:color w:val="2E74B5" w:themeColor="accent1" w:themeShade="BF"/>
    </w:rPr>
  </w:style>
  <w:style w:type="character" w:styleId="aff8">
    <w:name w:val="Unresolved Mention"/>
    <w:basedOn w:val="a1"/>
    <w:uiPriority w:val="99"/>
    <w:semiHidden/>
    <w:unhideWhenUsed/>
    <w:rsid w:val="00B206AF"/>
    <w:rPr>
      <w:color w:val="605E5C"/>
      <w:shd w:val="clear" w:color="auto" w:fill="E1DFDD"/>
    </w:rPr>
  </w:style>
  <w:style w:type="character" w:customStyle="1" w:styleId="otvetkrasn30">
    <w:name w:val="otvet_krasn_30"/>
    <w:basedOn w:val="a1"/>
    <w:rsid w:val="009B1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5994">
      <w:bodyDiv w:val="1"/>
      <w:marLeft w:val="0"/>
      <w:marRight w:val="0"/>
      <w:marTop w:val="0"/>
      <w:marBottom w:val="0"/>
      <w:divBdr>
        <w:top w:val="none" w:sz="0" w:space="0" w:color="auto"/>
        <w:left w:val="none" w:sz="0" w:space="0" w:color="auto"/>
        <w:bottom w:val="none" w:sz="0" w:space="0" w:color="auto"/>
        <w:right w:val="none" w:sz="0" w:space="0" w:color="auto"/>
      </w:divBdr>
    </w:div>
    <w:div w:id="88503515">
      <w:bodyDiv w:val="1"/>
      <w:marLeft w:val="0"/>
      <w:marRight w:val="0"/>
      <w:marTop w:val="0"/>
      <w:marBottom w:val="0"/>
      <w:divBdr>
        <w:top w:val="none" w:sz="0" w:space="0" w:color="auto"/>
        <w:left w:val="none" w:sz="0" w:space="0" w:color="auto"/>
        <w:bottom w:val="none" w:sz="0" w:space="0" w:color="auto"/>
        <w:right w:val="none" w:sz="0" w:space="0" w:color="auto"/>
      </w:divBdr>
    </w:div>
    <w:div w:id="110786199">
      <w:bodyDiv w:val="1"/>
      <w:marLeft w:val="0"/>
      <w:marRight w:val="0"/>
      <w:marTop w:val="0"/>
      <w:marBottom w:val="0"/>
      <w:divBdr>
        <w:top w:val="none" w:sz="0" w:space="0" w:color="auto"/>
        <w:left w:val="none" w:sz="0" w:space="0" w:color="auto"/>
        <w:bottom w:val="none" w:sz="0" w:space="0" w:color="auto"/>
        <w:right w:val="none" w:sz="0" w:space="0" w:color="auto"/>
      </w:divBdr>
    </w:div>
    <w:div w:id="136998517">
      <w:bodyDiv w:val="1"/>
      <w:marLeft w:val="0"/>
      <w:marRight w:val="0"/>
      <w:marTop w:val="0"/>
      <w:marBottom w:val="0"/>
      <w:divBdr>
        <w:top w:val="none" w:sz="0" w:space="0" w:color="auto"/>
        <w:left w:val="none" w:sz="0" w:space="0" w:color="auto"/>
        <w:bottom w:val="none" w:sz="0" w:space="0" w:color="auto"/>
        <w:right w:val="none" w:sz="0" w:space="0" w:color="auto"/>
      </w:divBdr>
    </w:div>
    <w:div w:id="185871043">
      <w:bodyDiv w:val="1"/>
      <w:marLeft w:val="0"/>
      <w:marRight w:val="0"/>
      <w:marTop w:val="0"/>
      <w:marBottom w:val="0"/>
      <w:divBdr>
        <w:top w:val="none" w:sz="0" w:space="0" w:color="auto"/>
        <w:left w:val="none" w:sz="0" w:space="0" w:color="auto"/>
        <w:bottom w:val="none" w:sz="0" w:space="0" w:color="auto"/>
        <w:right w:val="none" w:sz="0" w:space="0" w:color="auto"/>
      </w:divBdr>
    </w:div>
    <w:div w:id="204223049">
      <w:bodyDiv w:val="1"/>
      <w:marLeft w:val="0"/>
      <w:marRight w:val="0"/>
      <w:marTop w:val="0"/>
      <w:marBottom w:val="0"/>
      <w:divBdr>
        <w:top w:val="none" w:sz="0" w:space="0" w:color="auto"/>
        <w:left w:val="none" w:sz="0" w:space="0" w:color="auto"/>
        <w:bottom w:val="none" w:sz="0" w:space="0" w:color="auto"/>
        <w:right w:val="none" w:sz="0" w:space="0" w:color="auto"/>
      </w:divBdr>
    </w:div>
    <w:div w:id="259607028">
      <w:bodyDiv w:val="1"/>
      <w:marLeft w:val="0"/>
      <w:marRight w:val="0"/>
      <w:marTop w:val="0"/>
      <w:marBottom w:val="0"/>
      <w:divBdr>
        <w:top w:val="none" w:sz="0" w:space="0" w:color="auto"/>
        <w:left w:val="none" w:sz="0" w:space="0" w:color="auto"/>
        <w:bottom w:val="none" w:sz="0" w:space="0" w:color="auto"/>
        <w:right w:val="none" w:sz="0" w:space="0" w:color="auto"/>
      </w:divBdr>
    </w:div>
    <w:div w:id="275448530">
      <w:bodyDiv w:val="1"/>
      <w:marLeft w:val="0"/>
      <w:marRight w:val="0"/>
      <w:marTop w:val="0"/>
      <w:marBottom w:val="0"/>
      <w:divBdr>
        <w:top w:val="none" w:sz="0" w:space="0" w:color="auto"/>
        <w:left w:val="none" w:sz="0" w:space="0" w:color="auto"/>
        <w:bottom w:val="none" w:sz="0" w:space="0" w:color="auto"/>
        <w:right w:val="none" w:sz="0" w:space="0" w:color="auto"/>
      </w:divBdr>
    </w:div>
    <w:div w:id="290283521">
      <w:bodyDiv w:val="1"/>
      <w:marLeft w:val="0"/>
      <w:marRight w:val="0"/>
      <w:marTop w:val="0"/>
      <w:marBottom w:val="0"/>
      <w:divBdr>
        <w:top w:val="none" w:sz="0" w:space="0" w:color="auto"/>
        <w:left w:val="none" w:sz="0" w:space="0" w:color="auto"/>
        <w:bottom w:val="none" w:sz="0" w:space="0" w:color="auto"/>
        <w:right w:val="none" w:sz="0" w:space="0" w:color="auto"/>
      </w:divBdr>
    </w:div>
    <w:div w:id="298149540">
      <w:bodyDiv w:val="1"/>
      <w:marLeft w:val="0"/>
      <w:marRight w:val="0"/>
      <w:marTop w:val="0"/>
      <w:marBottom w:val="0"/>
      <w:divBdr>
        <w:top w:val="none" w:sz="0" w:space="0" w:color="auto"/>
        <w:left w:val="none" w:sz="0" w:space="0" w:color="auto"/>
        <w:bottom w:val="none" w:sz="0" w:space="0" w:color="auto"/>
        <w:right w:val="none" w:sz="0" w:space="0" w:color="auto"/>
      </w:divBdr>
    </w:div>
    <w:div w:id="363601081">
      <w:bodyDiv w:val="1"/>
      <w:marLeft w:val="0"/>
      <w:marRight w:val="0"/>
      <w:marTop w:val="0"/>
      <w:marBottom w:val="0"/>
      <w:divBdr>
        <w:top w:val="none" w:sz="0" w:space="0" w:color="auto"/>
        <w:left w:val="none" w:sz="0" w:space="0" w:color="auto"/>
        <w:bottom w:val="none" w:sz="0" w:space="0" w:color="auto"/>
        <w:right w:val="none" w:sz="0" w:space="0" w:color="auto"/>
      </w:divBdr>
    </w:div>
    <w:div w:id="641885357">
      <w:bodyDiv w:val="1"/>
      <w:marLeft w:val="0"/>
      <w:marRight w:val="0"/>
      <w:marTop w:val="0"/>
      <w:marBottom w:val="0"/>
      <w:divBdr>
        <w:top w:val="none" w:sz="0" w:space="0" w:color="auto"/>
        <w:left w:val="none" w:sz="0" w:space="0" w:color="auto"/>
        <w:bottom w:val="none" w:sz="0" w:space="0" w:color="auto"/>
        <w:right w:val="none" w:sz="0" w:space="0" w:color="auto"/>
      </w:divBdr>
    </w:div>
    <w:div w:id="708068702">
      <w:bodyDiv w:val="1"/>
      <w:marLeft w:val="0"/>
      <w:marRight w:val="0"/>
      <w:marTop w:val="0"/>
      <w:marBottom w:val="0"/>
      <w:divBdr>
        <w:top w:val="none" w:sz="0" w:space="0" w:color="auto"/>
        <w:left w:val="none" w:sz="0" w:space="0" w:color="auto"/>
        <w:bottom w:val="none" w:sz="0" w:space="0" w:color="auto"/>
        <w:right w:val="none" w:sz="0" w:space="0" w:color="auto"/>
      </w:divBdr>
    </w:div>
    <w:div w:id="738673666">
      <w:bodyDiv w:val="1"/>
      <w:marLeft w:val="0"/>
      <w:marRight w:val="0"/>
      <w:marTop w:val="0"/>
      <w:marBottom w:val="0"/>
      <w:divBdr>
        <w:top w:val="none" w:sz="0" w:space="0" w:color="auto"/>
        <w:left w:val="none" w:sz="0" w:space="0" w:color="auto"/>
        <w:bottom w:val="none" w:sz="0" w:space="0" w:color="auto"/>
        <w:right w:val="none" w:sz="0" w:space="0" w:color="auto"/>
      </w:divBdr>
    </w:div>
    <w:div w:id="757022321">
      <w:bodyDiv w:val="1"/>
      <w:marLeft w:val="0"/>
      <w:marRight w:val="0"/>
      <w:marTop w:val="0"/>
      <w:marBottom w:val="0"/>
      <w:divBdr>
        <w:top w:val="none" w:sz="0" w:space="0" w:color="auto"/>
        <w:left w:val="none" w:sz="0" w:space="0" w:color="auto"/>
        <w:bottom w:val="none" w:sz="0" w:space="0" w:color="auto"/>
        <w:right w:val="none" w:sz="0" w:space="0" w:color="auto"/>
      </w:divBdr>
    </w:div>
    <w:div w:id="910043050">
      <w:bodyDiv w:val="1"/>
      <w:marLeft w:val="0"/>
      <w:marRight w:val="0"/>
      <w:marTop w:val="0"/>
      <w:marBottom w:val="0"/>
      <w:divBdr>
        <w:top w:val="none" w:sz="0" w:space="0" w:color="auto"/>
        <w:left w:val="none" w:sz="0" w:space="0" w:color="auto"/>
        <w:bottom w:val="none" w:sz="0" w:space="0" w:color="auto"/>
        <w:right w:val="none" w:sz="0" w:space="0" w:color="auto"/>
      </w:divBdr>
    </w:div>
    <w:div w:id="918370877">
      <w:bodyDiv w:val="1"/>
      <w:marLeft w:val="0"/>
      <w:marRight w:val="0"/>
      <w:marTop w:val="0"/>
      <w:marBottom w:val="0"/>
      <w:divBdr>
        <w:top w:val="none" w:sz="0" w:space="0" w:color="auto"/>
        <w:left w:val="none" w:sz="0" w:space="0" w:color="auto"/>
        <w:bottom w:val="none" w:sz="0" w:space="0" w:color="auto"/>
        <w:right w:val="none" w:sz="0" w:space="0" w:color="auto"/>
      </w:divBdr>
    </w:div>
    <w:div w:id="942105374">
      <w:bodyDiv w:val="1"/>
      <w:marLeft w:val="0"/>
      <w:marRight w:val="0"/>
      <w:marTop w:val="0"/>
      <w:marBottom w:val="0"/>
      <w:divBdr>
        <w:top w:val="none" w:sz="0" w:space="0" w:color="auto"/>
        <w:left w:val="none" w:sz="0" w:space="0" w:color="auto"/>
        <w:bottom w:val="none" w:sz="0" w:space="0" w:color="auto"/>
        <w:right w:val="none" w:sz="0" w:space="0" w:color="auto"/>
      </w:divBdr>
    </w:div>
    <w:div w:id="1060590740">
      <w:bodyDiv w:val="1"/>
      <w:marLeft w:val="0"/>
      <w:marRight w:val="0"/>
      <w:marTop w:val="0"/>
      <w:marBottom w:val="0"/>
      <w:divBdr>
        <w:top w:val="none" w:sz="0" w:space="0" w:color="auto"/>
        <w:left w:val="none" w:sz="0" w:space="0" w:color="auto"/>
        <w:bottom w:val="none" w:sz="0" w:space="0" w:color="auto"/>
        <w:right w:val="none" w:sz="0" w:space="0" w:color="auto"/>
      </w:divBdr>
    </w:div>
    <w:div w:id="1124930628">
      <w:bodyDiv w:val="1"/>
      <w:marLeft w:val="0"/>
      <w:marRight w:val="0"/>
      <w:marTop w:val="0"/>
      <w:marBottom w:val="0"/>
      <w:divBdr>
        <w:top w:val="none" w:sz="0" w:space="0" w:color="auto"/>
        <w:left w:val="none" w:sz="0" w:space="0" w:color="auto"/>
        <w:bottom w:val="none" w:sz="0" w:space="0" w:color="auto"/>
        <w:right w:val="none" w:sz="0" w:space="0" w:color="auto"/>
      </w:divBdr>
    </w:div>
    <w:div w:id="1149664515">
      <w:bodyDiv w:val="1"/>
      <w:marLeft w:val="0"/>
      <w:marRight w:val="0"/>
      <w:marTop w:val="0"/>
      <w:marBottom w:val="0"/>
      <w:divBdr>
        <w:top w:val="none" w:sz="0" w:space="0" w:color="auto"/>
        <w:left w:val="none" w:sz="0" w:space="0" w:color="auto"/>
        <w:bottom w:val="none" w:sz="0" w:space="0" w:color="auto"/>
        <w:right w:val="none" w:sz="0" w:space="0" w:color="auto"/>
      </w:divBdr>
    </w:div>
    <w:div w:id="1223954211">
      <w:bodyDiv w:val="1"/>
      <w:marLeft w:val="0"/>
      <w:marRight w:val="0"/>
      <w:marTop w:val="0"/>
      <w:marBottom w:val="0"/>
      <w:divBdr>
        <w:top w:val="none" w:sz="0" w:space="0" w:color="auto"/>
        <w:left w:val="none" w:sz="0" w:space="0" w:color="auto"/>
        <w:bottom w:val="none" w:sz="0" w:space="0" w:color="auto"/>
        <w:right w:val="none" w:sz="0" w:space="0" w:color="auto"/>
      </w:divBdr>
    </w:div>
    <w:div w:id="1239630469">
      <w:bodyDiv w:val="1"/>
      <w:marLeft w:val="0"/>
      <w:marRight w:val="0"/>
      <w:marTop w:val="0"/>
      <w:marBottom w:val="0"/>
      <w:divBdr>
        <w:top w:val="none" w:sz="0" w:space="0" w:color="auto"/>
        <w:left w:val="none" w:sz="0" w:space="0" w:color="auto"/>
        <w:bottom w:val="none" w:sz="0" w:space="0" w:color="auto"/>
        <w:right w:val="none" w:sz="0" w:space="0" w:color="auto"/>
      </w:divBdr>
    </w:div>
    <w:div w:id="1304500301">
      <w:bodyDiv w:val="1"/>
      <w:marLeft w:val="0"/>
      <w:marRight w:val="0"/>
      <w:marTop w:val="0"/>
      <w:marBottom w:val="0"/>
      <w:divBdr>
        <w:top w:val="none" w:sz="0" w:space="0" w:color="auto"/>
        <w:left w:val="none" w:sz="0" w:space="0" w:color="auto"/>
        <w:bottom w:val="none" w:sz="0" w:space="0" w:color="auto"/>
        <w:right w:val="none" w:sz="0" w:space="0" w:color="auto"/>
      </w:divBdr>
    </w:div>
    <w:div w:id="1367176554">
      <w:bodyDiv w:val="1"/>
      <w:marLeft w:val="0"/>
      <w:marRight w:val="0"/>
      <w:marTop w:val="0"/>
      <w:marBottom w:val="0"/>
      <w:divBdr>
        <w:top w:val="none" w:sz="0" w:space="0" w:color="auto"/>
        <w:left w:val="none" w:sz="0" w:space="0" w:color="auto"/>
        <w:bottom w:val="none" w:sz="0" w:space="0" w:color="auto"/>
        <w:right w:val="none" w:sz="0" w:space="0" w:color="auto"/>
      </w:divBdr>
    </w:div>
    <w:div w:id="1383283945">
      <w:bodyDiv w:val="1"/>
      <w:marLeft w:val="0"/>
      <w:marRight w:val="0"/>
      <w:marTop w:val="0"/>
      <w:marBottom w:val="0"/>
      <w:divBdr>
        <w:top w:val="none" w:sz="0" w:space="0" w:color="auto"/>
        <w:left w:val="none" w:sz="0" w:space="0" w:color="auto"/>
        <w:bottom w:val="none" w:sz="0" w:space="0" w:color="auto"/>
        <w:right w:val="none" w:sz="0" w:space="0" w:color="auto"/>
      </w:divBdr>
    </w:div>
    <w:div w:id="1401362574">
      <w:bodyDiv w:val="1"/>
      <w:marLeft w:val="0"/>
      <w:marRight w:val="0"/>
      <w:marTop w:val="0"/>
      <w:marBottom w:val="0"/>
      <w:divBdr>
        <w:top w:val="none" w:sz="0" w:space="0" w:color="auto"/>
        <w:left w:val="none" w:sz="0" w:space="0" w:color="auto"/>
        <w:bottom w:val="none" w:sz="0" w:space="0" w:color="auto"/>
        <w:right w:val="none" w:sz="0" w:space="0" w:color="auto"/>
      </w:divBdr>
    </w:div>
    <w:div w:id="1437291816">
      <w:bodyDiv w:val="1"/>
      <w:marLeft w:val="0"/>
      <w:marRight w:val="0"/>
      <w:marTop w:val="0"/>
      <w:marBottom w:val="0"/>
      <w:divBdr>
        <w:top w:val="none" w:sz="0" w:space="0" w:color="auto"/>
        <w:left w:val="none" w:sz="0" w:space="0" w:color="auto"/>
        <w:bottom w:val="none" w:sz="0" w:space="0" w:color="auto"/>
        <w:right w:val="none" w:sz="0" w:space="0" w:color="auto"/>
      </w:divBdr>
    </w:div>
    <w:div w:id="1448504219">
      <w:bodyDiv w:val="1"/>
      <w:marLeft w:val="0"/>
      <w:marRight w:val="0"/>
      <w:marTop w:val="0"/>
      <w:marBottom w:val="0"/>
      <w:divBdr>
        <w:top w:val="none" w:sz="0" w:space="0" w:color="auto"/>
        <w:left w:val="none" w:sz="0" w:space="0" w:color="auto"/>
        <w:bottom w:val="none" w:sz="0" w:space="0" w:color="auto"/>
        <w:right w:val="none" w:sz="0" w:space="0" w:color="auto"/>
      </w:divBdr>
    </w:div>
    <w:div w:id="1485972060">
      <w:bodyDiv w:val="1"/>
      <w:marLeft w:val="0"/>
      <w:marRight w:val="0"/>
      <w:marTop w:val="0"/>
      <w:marBottom w:val="0"/>
      <w:divBdr>
        <w:top w:val="none" w:sz="0" w:space="0" w:color="auto"/>
        <w:left w:val="none" w:sz="0" w:space="0" w:color="auto"/>
        <w:bottom w:val="none" w:sz="0" w:space="0" w:color="auto"/>
        <w:right w:val="none" w:sz="0" w:space="0" w:color="auto"/>
      </w:divBdr>
    </w:div>
    <w:div w:id="1518039502">
      <w:bodyDiv w:val="1"/>
      <w:marLeft w:val="0"/>
      <w:marRight w:val="0"/>
      <w:marTop w:val="0"/>
      <w:marBottom w:val="0"/>
      <w:divBdr>
        <w:top w:val="none" w:sz="0" w:space="0" w:color="auto"/>
        <w:left w:val="none" w:sz="0" w:space="0" w:color="auto"/>
        <w:bottom w:val="none" w:sz="0" w:space="0" w:color="auto"/>
        <w:right w:val="none" w:sz="0" w:space="0" w:color="auto"/>
      </w:divBdr>
    </w:div>
    <w:div w:id="1568612669">
      <w:bodyDiv w:val="1"/>
      <w:marLeft w:val="0"/>
      <w:marRight w:val="0"/>
      <w:marTop w:val="0"/>
      <w:marBottom w:val="0"/>
      <w:divBdr>
        <w:top w:val="none" w:sz="0" w:space="0" w:color="auto"/>
        <w:left w:val="none" w:sz="0" w:space="0" w:color="auto"/>
        <w:bottom w:val="none" w:sz="0" w:space="0" w:color="auto"/>
        <w:right w:val="none" w:sz="0" w:space="0" w:color="auto"/>
      </w:divBdr>
    </w:div>
    <w:div w:id="1593852889">
      <w:bodyDiv w:val="1"/>
      <w:marLeft w:val="0"/>
      <w:marRight w:val="0"/>
      <w:marTop w:val="0"/>
      <w:marBottom w:val="0"/>
      <w:divBdr>
        <w:top w:val="none" w:sz="0" w:space="0" w:color="auto"/>
        <w:left w:val="none" w:sz="0" w:space="0" w:color="auto"/>
        <w:bottom w:val="none" w:sz="0" w:space="0" w:color="auto"/>
        <w:right w:val="none" w:sz="0" w:space="0" w:color="auto"/>
      </w:divBdr>
    </w:div>
    <w:div w:id="1635745423">
      <w:bodyDiv w:val="1"/>
      <w:marLeft w:val="0"/>
      <w:marRight w:val="0"/>
      <w:marTop w:val="0"/>
      <w:marBottom w:val="0"/>
      <w:divBdr>
        <w:top w:val="none" w:sz="0" w:space="0" w:color="auto"/>
        <w:left w:val="none" w:sz="0" w:space="0" w:color="auto"/>
        <w:bottom w:val="none" w:sz="0" w:space="0" w:color="auto"/>
        <w:right w:val="none" w:sz="0" w:space="0" w:color="auto"/>
      </w:divBdr>
    </w:div>
    <w:div w:id="1650205142">
      <w:bodyDiv w:val="1"/>
      <w:marLeft w:val="0"/>
      <w:marRight w:val="0"/>
      <w:marTop w:val="0"/>
      <w:marBottom w:val="0"/>
      <w:divBdr>
        <w:top w:val="none" w:sz="0" w:space="0" w:color="auto"/>
        <w:left w:val="none" w:sz="0" w:space="0" w:color="auto"/>
        <w:bottom w:val="none" w:sz="0" w:space="0" w:color="auto"/>
        <w:right w:val="none" w:sz="0" w:space="0" w:color="auto"/>
      </w:divBdr>
    </w:div>
    <w:div w:id="1656956192">
      <w:bodyDiv w:val="1"/>
      <w:marLeft w:val="0"/>
      <w:marRight w:val="0"/>
      <w:marTop w:val="0"/>
      <w:marBottom w:val="0"/>
      <w:divBdr>
        <w:top w:val="none" w:sz="0" w:space="0" w:color="auto"/>
        <w:left w:val="none" w:sz="0" w:space="0" w:color="auto"/>
        <w:bottom w:val="none" w:sz="0" w:space="0" w:color="auto"/>
        <w:right w:val="none" w:sz="0" w:space="0" w:color="auto"/>
      </w:divBdr>
    </w:div>
    <w:div w:id="1663970312">
      <w:bodyDiv w:val="1"/>
      <w:marLeft w:val="0"/>
      <w:marRight w:val="0"/>
      <w:marTop w:val="0"/>
      <w:marBottom w:val="0"/>
      <w:divBdr>
        <w:top w:val="none" w:sz="0" w:space="0" w:color="auto"/>
        <w:left w:val="none" w:sz="0" w:space="0" w:color="auto"/>
        <w:bottom w:val="none" w:sz="0" w:space="0" w:color="auto"/>
        <w:right w:val="none" w:sz="0" w:space="0" w:color="auto"/>
      </w:divBdr>
    </w:div>
    <w:div w:id="1678072393">
      <w:bodyDiv w:val="1"/>
      <w:marLeft w:val="0"/>
      <w:marRight w:val="0"/>
      <w:marTop w:val="0"/>
      <w:marBottom w:val="0"/>
      <w:divBdr>
        <w:top w:val="none" w:sz="0" w:space="0" w:color="auto"/>
        <w:left w:val="none" w:sz="0" w:space="0" w:color="auto"/>
        <w:bottom w:val="none" w:sz="0" w:space="0" w:color="auto"/>
        <w:right w:val="none" w:sz="0" w:space="0" w:color="auto"/>
      </w:divBdr>
    </w:div>
    <w:div w:id="1721976277">
      <w:bodyDiv w:val="1"/>
      <w:marLeft w:val="0"/>
      <w:marRight w:val="0"/>
      <w:marTop w:val="0"/>
      <w:marBottom w:val="0"/>
      <w:divBdr>
        <w:top w:val="none" w:sz="0" w:space="0" w:color="auto"/>
        <w:left w:val="none" w:sz="0" w:space="0" w:color="auto"/>
        <w:bottom w:val="none" w:sz="0" w:space="0" w:color="auto"/>
        <w:right w:val="none" w:sz="0" w:space="0" w:color="auto"/>
      </w:divBdr>
    </w:div>
    <w:div w:id="1743942621">
      <w:bodyDiv w:val="1"/>
      <w:marLeft w:val="0"/>
      <w:marRight w:val="0"/>
      <w:marTop w:val="0"/>
      <w:marBottom w:val="0"/>
      <w:divBdr>
        <w:top w:val="none" w:sz="0" w:space="0" w:color="auto"/>
        <w:left w:val="none" w:sz="0" w:space="0" w:color="auto"/>
        <w:bottom w:val="none" w:sz="0" w:space="0" w:color="auto"/>
        <w:right w:val="none" w:sz="0" w:space="0" w:color="auto"/>
      </w:divBdr>
    </w:div>
    <w:div w:id="1753894233">
      <w:bodyDiv w:val="1"/>
      <w:marLeft w:val="0"/>
      <w:marRight w:val="0"/>
      <w:marTop w:val="0"/>
      <w:marBottom w:val="0"/>
      <w:divBdr>
        <w:top w:val="none" w:sz="0" w:space="0" w:color="auto"/>
        <w:left w:val="none" w:sz="0" w:space="0" w:color="auto"/>
        <w:bottom w:val="none" w:sz="0" w:space="0" w:color="auto"/>
        <w:right w:val="none" w:sz="0" w:space="0" w:color="auto"/>
      </w:divBdr>
    </w:div>
    <w:div w:id="1822581690">
      <w:bodyDiv w:val="1"/>
      <w:marLeft w:val="0"/>
      <w:marRight w:val="0"/>
      <w:marTop w:val="0"/>
      <w:marBottom w:val="0"/>
      <w:divBdr>
        <w:top w:val="none" w:sz="0" w:space="0" w:color="auto"/>
        <w:left w:val="none" w:sz="0" w:space="0" w:color="auto"/>
        <w:bottom w:val="none" w:sz="0" w:space="0" w:color="auto"/>
        <w:right w:val="none" w:sz="0" w:space="0" w:color="auto"/>
      </w:divBdr>
    </w:div>
    <w:div w:id="1837964399">
      <w:bodyDiv w:val="1"/>
      <w:marLeft w:val="0"/>
      <w:marRight w:val="0"/>
      <w:marTop w:val="0"/>
      <w:marBottom w:val="0"/>
      <w:divBdr>
        <w:top w:val="none" w:sz="0" w:space="0" w:color="auto"/>
        <w:left w:val="none" w:sz="0" w:space="0" w:color="auto"/>
        <w:bottom w:val="none" w:sz="0" w:space="0" w:color="auto"/>
        <w:right w:val="none" w:sz="0" w:space="0" w:color="auto"/>
      </w:divBdr>
    </w:div>
    <w:div w:id="1928883091">
      <w:bodyDiv w:val="1"/>
      <w:marLeft w:val="0"/>
      <w:marRight w:val="0"/>
      <w:marTop w:val="0"/>
      <w:marBottom w:val="0"/>
      <w:divBdr>
        <w:top w:val="none" w:sz="0" w:space="0" w:color="auto"/>
        <w:left w:val="none" w:sz="0" w:space="0" w:color="auto"/>
        <w:bottom w:val="none" w:sz="0" w:space="0" w:color="auto"/>
        <w:right w:val="none" w:sz="0" w:space="0" w:color="auto"/>
      </w:divBdr>
    </w:div>
    <w:div w:id="1930918235">
      <w:bodyDiv w:val="1"/>
      <w:marLeft w:val="0"/>
      <w:marRight w:val="0"/>
      <w:marTop w:val="0"/>
      <w:marBottom w:val="0"/>
      <w:divBdr>
        <w:top w:val="none" w:sz="0" w:space="0" w:color="auto"/>
        <w:left w:val="none" w:sz="0" w:space="0" w:color="auto"/>
        <w:bottom w:val="none" w:sz="0" w:space="0" w:color="auto"/>
        <w:right w:val="none" w:sz="0" w:space="0" w:color="auto"/>
      </w:divBdr>
    </w:div>
    <w:div w:id="1951156821">
      <w:bodyDiv w:val="1"/>
      <w:marLeft w:val="0"/>
      <w:marRight w:val="0"/>
      <w:marTop w:val="0"/>
      <w:marBottom w:val="0"/>
      <w:divBdr>
        <w:top w:val="none" w:sz="0" w:space="0" w:color="auto"/>
        <w:left w:val="none" w:sz="0" w:space="0" w:color="auto"/>
        <w:bottom w:val="none" w:sz="0" w:space="0" w:color="auto"/>
        <w:right w:val="none" w:sz="0" w:space="0" w:color="auto"/>
      </w:divBdr>
    </w:div>
    <w:div w:id="2015066824">
      <w:bodyDiv w:val="1"/>
      <w:marLeft w:val="0"/>
      <w:marRight w:val="0"/>
      <w:marTop w:val="0"/>
      <w:marBottom w:val="0"/>
      <w:divBdr>
        <w:top w:val="none" w:sz="0" w:space="0" w:color="auto"/>
        <w:left w:val="none" w:sz="0" w:space="0" w:color="auto"/>
        <w:bottom w:val="none" w:sz="0" w:space="0" w:color="auto"/>
        <w:right w:val="none" w:sz="0" w:space="0" w:color="auto"/>
      </w:divBdr>
    </w:div>
    <w:div w:id="207763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93097-20D9-4ABF-901A-528978F08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4006</Words>
  <Characters>22838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Антонова</dc:creator>
  <cp:lastModifiedBy>Татьяна Коваленко</cp:lastModifiedBy>
  <cp:revision>2</cp:revision>
  <cp:lastPrinted>2026-04-29T09:06:00Z</cp:lastPrinted>
  <dcterms:created xsi:type="dcterms:W3CDTF">2026-04-29T20:29:00Z</dcterms:created>
  <dcterms:modified xsi:type="dcterms:W3CDTF">2026-04-29T20:29:00Z</dcterms:modified>
</cp:coreProperties>
</file>