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52C1CE29"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4C0B5A">
        <w:t>03</w:t>
      </w:r>
      <w:r w:rsidR="00AB00EB" w:rsidRPr="00AB00EB">
        <w:t xml:space="preserve"> </w:t>
      </w:r>
      <w:r w:rsidR="004C0B5A">
        <w:t>июня</w:t>
      </w:r>
      <w:r w:rsidR="00D109D2">
        <w:t xml:space="preserve"> 20</w:t>
      </w:r>
      <w:r w:rsidR="00A46842">
        <w:t>2</w:t>
      </w:r>
      <w:r w:rsidR="004C0B5A">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DF01AC">
        <w:t xml:space="preserve"> </w:t>
      </w:r>
      <w:r w:rsidR="00DF01AC" w:rsidRPr="00DF01AC">
        <w:br/>
      </w:r>
      <w:hyperlink r:id="rId7" w:history="1">
        <w:r w:rsidR="000C082F" w:rsidRPr="000C082F">
          <w:rPr>
            <w:rStyle w:val="a4"/>
          </w:rPr>
          <w:t>РАД-448763</w:t>
        </w:r>
      </w:hyperlink>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31AC6746" w14:textId="77777777" w:rsidR="000C082F" w:rsidRDefault="000C082F" w:rsidP="000C082F">
      <w:pPr>
        <w:ind w:firstLine="567"/>
        <w:jc w:val="both"/>
        <w:rPr>
          <w:sz w:val="22"/>
          <w:szCs w:val="22"/>
        </w:rPr>
      </w:pPr>
      <w:r>
        <w:rPr>
          <w:b/>
          <w:bCs/>
          <w:sz w:val="22"/>
          <w:szCs w:val="22"/>
        </w:rPr>
        <w:t>Земельный участок</w:t>
      </w:r>
      <w:r>
        <w:rPr>
          <w:sz w:val="22"/>
          <w:szCs w:val="22"/>
        </w:rPr>
        <w:t>, местоположение:  г. Санкт-Петербург, Быковская улица, участок 1, (западнее дома 11, литера А по Быковской улице), кадастровый номер  78:14:0007717:23,</w:t>
      </w:r>
      <w:r>
        <w:rPr>
          <w:rFonts w:eastAsia="SimSun;宋体"/>
          <w:sz w:val="22"/>
          <w:szCs w:val="22"/>
        </w:rPr>
        <w:t xml:space="preserve"> площадью  </w:t>
      </w:r>
      <w:r>
        <w:rPr>
          <w:sz w:val="22"/>
          <w:szCs w:val="22"/>
        </w:rPr>
        <w:t xml:space="preserve"> 13032 +/- 40</w:t>
      </w:r>
      <w:r>
        <w:rPr>
          <w:rFonts w:eastAsia="SimSun;宋体"/>
          <w:sz w:val="22"/>
          <w:szCs w:val="22"/>
        </w:rPr>
        <w:t xml:space="preserve"> кв.м., категория земель: </w:t>
      </w:r>
      <w:r>
        <w:rPr>
          <w:sz w:val="22"/>
          <w:szCs w:val="22"/>
        </w:rPr>
        <w:t xml:space="preserve"> земли населенных пунктов</w:t>
      </w:r>
      <w:r>
        <w:rPr>
          <w:rFonts w:eastAsia="SimSun;宋体"/>
          <w:sz w:val="22"/>
          <w:szCs w:val="22"/>
        </w:rPr>
        <w:t xml:space="preserve">, виды разрешенного использования: </w:t>
      </w:r>
      <w:r>
        <w:rPr>
          <w:sz w:val="22"/>
          <w:szCs w:val="22"/>
        </w:rPr>
        <w:t>для размещения объектов транспорта (под гаражи и автостоянки)</w:t>
      </w:r>
      <w:r>
        <w:rPr>
          <w:rFonts w:eastAsia="SimSun;宋体"/>
          <w:sz w:val="22"/>
          <w:szCs w:val="22"/>
        </w:rPr>
        <w:t xml:space="preserve"> (далее- Объект 1).</w:t>
      </w:r>
    </w:p>
    <w:p w14:paraId="3E02BD8D" w14:textId="77777777" w:rsidR="000C082F" w:rsidRDefault="000C082F" w:rsidP="000C082F">
      <w:pPr>
        <w:jc w:val="both"/>
        <w:rPr>
          <w:rFonts w:eastAsia="SimSun;宋体"/>
          <w:sz w:val="22"/>
          <w:szCs w:val="22"/>
          <w:highlight w:val="white"/>
        </w:rPr>
      </w:pPr>
      <w:r>
        <w:rPr>
          <w:rFonts w:eastAsia="SimSun;宋体"/>
          <w:sz w:val="22"/>
          <w:szCs w:val="22"/>
        </w:rPr>
        <w:tab/>
        <w:t xml:space="preserve">Обременения (ограничения) в соответствии с выпиской из ЕГРН от </w:t>
      </w:r>
      <w:r w:rsidRPr="001B0137">
        <w:rPr>
          <w:sz w:val="22"/>
          <w:szCs w:val="22"/>
        </w:rPr>
        <w:t>21.04.2026г.</w:t>
      </w:r>
      <w:r>
        <w:rPr>
          <w:sz w:val="22"/>
          <w:szCs w:val="22"/>
        </w:rPr>
        <w:t xml:space="preserve"> № КУВИ-001/2026-9676215</w:t>
      </w:r>
      <w:r>
        <w:rPr>
          <w:rFonts w:eastAsia="SimSun;宋体"/>
          <w:sz w:val="22"/>
          <w:szCs w:val="22"/>
          <w:highlight w:val="white"/>
        </w:rPr>
        <w:t xml:space="preserve">: </w:t>
      </w:r>
    </w:p>
    <w:p w14:paraId="0A2E9664" w14:textId="77777777" w:rsidR="000C082F" w:rsidRDefault="000C082F" w:rsidP="000C082F">
      <w:pPr>
        <w:jc w:val="both"/>
        <w:rPr>
          <w:sz w:val="22"/>
          <w:szCs w:val="22"/>
        </w:rPr>
      </w:pPr>
      <w:r>
        <w:rPr>
          <w:sz w:val="22"/>
          <w:szCs w:val="22"/>
        </w:rPr>
        <w:tab/>
        <w:t>-  Прочие ограничения прав и обременения объекта недвижимости,  обременение объекта недвижимости: Срок действия с 31.01.2014, основание государственной регистрации: Кадастровый паспорт земельного участка (Выписка из государственного кадастра недвижимости), № 78/201/12-4912, выдан 26.10.2012, Филиал ФГБУ "Федеральная кадастровая палата Федеральной службы государственной регистрации, кадастра и картографии" по Санкт-Петербургу.</w:t>
      </w:r>
    </w:p>
    <w:p w14:paraId="384C3320" w14:textId="77777777" w:rsidR="000C082F" w:rsidRDefault="000C082F" w:rsidP="000C082F">
      <w:pPr>
        <w:ind w:firstLine="567"/>
        <w:jc w:val="both"/>
        <w:rPr>
          <w:sz w:val="22"/>
          <w:szCs w:val="22"/>
        </w:rPr>
      </w:pPr>
      <w:r>
        <w:rPr>
          <w:rStyle w:val="1"/>
          <w:rFonts w:eastAsia="SimSun;宋体"/>
          <w:b/>
          <w:bCs/>
          <w:sz w:val="22"/>
          <w:szCs w:val="22"/>
          <w:shd w:val="clear" w:color="auto" w:fill="FFFFFF"/>
        </w:rPr>
        <w:t>З</w:t>
      </w:r>
      <w:r>
        <w:rPr>
          <w:rStyle w:val="1"/>
          <w:b/>
          <w:bCs/>
          <w:sz w:val="22"/>
          <w:szCs w:val="22"/>
          <w:shd w:val="clear" w:color="auto" w:fill="FFFFFF"/>
        </w:rPr>
        <w:t>дание</w:t>
      </w:r>
      <w:r>
        <w:rPr>
          <w:rStyle w:val="1"/>
          <w:sz w:val="22"/>
          <w:szCs w:val="22"/>
          <w:shd w:val="clear" w:color="auto" w:fill="FFFFFF"/>
        </w:rPr>
        <w:t xml:space="preserve">, местоположение: </w:t>
      </w:r>
      <w:r>
        <w:rPr>
          <w:sz w:val="22"/>
          <w:szCs w:val="22"/>
        </w:rPr>
        <w:t xml:space="preserve"> Российская Федерация, Санкт-Петербург, муниципальный округ Пулковский меридиан, Внуковская улица, дом 6, строение 1</w:t>
      </w:r>
      <w:r>
        <w:rPr>
          <w:rStyle w:val="1"/>
          <w:sz w:val="22"/>
          <w:szCs w:val="22"/>
          <w:shd w:val="clear" w:color="auto" w:fill="FFFFFF"/>
        </w:rPr>
        <w:t xml:space="preserve"> площадью </w:t>
      </w:r>
      <w:r>
        <w:rPr>
          <w:sz w:val="22"/>
          <w:szCs w:val="22"/>
        </w:rPr>
        <w:t xml:space="preserve"> 20388, 8 кв.м., </w:t>
      </w:r>
      <w:r>
        <w:rPr>
          <w:rStyle w:val="1"/>
          <w:sz w:val="22"/>
          <w:szCs w:val="22"/>
          <w:shd w:val="clear" w:color="auto" w:fill="FFFFFF"/>
        </w:rPr>
        <w:t xml:space="preserve"> назначение: Нежилое, наименование: </w:t>
      </w:r>
      <w:r>
        <w:rPr>
          <w:sz w:val="22"/>
          <w:szCs w:val="22"/>
        </w:rPr>
        <w:t xml:space="preserve"> Многоэтажный гараж</w:t>
      </w:r>
      <w:r>
        <w:rPr>
          <w:rStyle w:val="1"/>
          <w:sz w:val="22"/>
          <w:szCs w:val="22"/>
          <w:shd w:val="clear" w:color="auto" w:fill="FFFFFF"/>
        </w:rPr>
        <w:t>,   этажность:</w:t>
      </w:r>
      <w:r>
        <w:rPr>
          <w:sz w:val="22"/>
          <w:szCs w:val="22"/>
        </w:rPr>
        <w:t xml:space="preserve"> 2, в том числе подземных 0</w:t>
      </w:r>
      <w:r>
        <w:rPr>
          <w:rStyle w:val="1"/>
          <w:sz w:val="22"/>
          <w:szCs w:val="22"/>
          <w:shd w:val="clear" w:color="auto" w:fill="FFFFFF"/>
        </w:rPr>
        <w:t xml:space="preserve">, кадастровый № </w:t>
      </w:r>
      <w:r>
        <w:rPr>
          <w:sz w:val="22"/>
          <w:szCs w:val="22"/>
        </w:rPr>
        <w:t xml:space="preserve"> 78:14:0007717:4138</w:t>
      </w:r>
      <w:r>
        <w:rPr>
          <w:rFonts w:eastAsia="SimSun;宋体"/>
          <w:sz w:val="22"/>
          <w:szCs w:val="22"/>
        </w:rPr>
        <w:t xml:space="preserve"> (далее- Объект 2).</w:t>
      </w:r>
    </w:p>
    <w:p w14:paraId="5E522053" w14:textId="77777777" w:rsidR="000C082F" w:rsidRDefault="000C082F" w:rsidP="000C082F">
      <w:pPr>
        <w:jc w:val="both"/>
        <w:rPr>
          <w:sz w:val="22"/>
          <w:szCs w:val="22"/>
        </w:rPr>
      </w:pPr>
      <w:r>
        <w:rPr>
          <w:rStyle w:val="1"/>
          <w:rFonts w:eastAsia="SimSun;宋体"/>
          <w:sz w:val="22"/>
          <w:szCs w:val="22"/>
          <w:shd w:val="clear" w:color="auto" w:fill="FFFFFF"/>
        </w:rPr>
        <w:tab/>
      </w:r>
      <w:r>
        <w:rPr>
          <w:rFonts w:eastAsia="SimSun;宋体"/>
          <w:sz w:val="22"/>
          <w:szCs w:val="22"/>
        </w:rPr>
        <w:t xml:space="preserve">Обременения (ограничения) в соответствии с выпиской из ЕГРН </w:t>
      </w:r>
      <w:r w:rsidRPr="001B0137">
        <w:rPr>
          <w:sz w:val="22"/>
          <w:szCs w:val="22"/>
        </w:rPr>
        <w:t>21.04.2026г.</w:t>
      </w:r>
      <w:r>
        <w:rPr>
          <w:sz w:val="22"/>
          <w:szCs w:val="22"/>
        </w:rPr>
        <w:t xml:space="preserve"> № КУВИ-001/2026-9676063</w:t>
      </w:r>
      <w:r>
        <w:rPr>
          <w:rFonts w:eastAsia="SimSun;宋体"/>
          <w:sz w:val="22"/>
          <w:szCs w:val="22"/>
          <w:highlight w:val="white"/>
        </w:rPr>
        <w:t xml:space="preserve">: </w:t>
      </w:r>
    </w:p>
    <w:p w14:paraId="0FAEF7DB" w14:textId="6B263371" w:rsidR="000C082F" w:rsidRDefault="000C082F" w:rsidP="000C082F">
      <w:pPr>
        <w:jc w:val="both"/>
        <w:rPr>
          <w:sz w:val="22"/>
          <w:szCs w:val="22"/>
        </w:rPr>
      </w:pPr>
      <w:r>
        <w:rPr>
          <w:sz w:val="22"/>
          <w:szCs w:val="22"/>
        </w:rPr>
        <w:t>-  Аренда в пользу ООО «Газпром инвест» (ИНН: 7810483334), срок   действия с 02.08.2017 по 31.12.2027 г.</w:t>
      </w:r>
    </w:p>
    <w:p w14:paraId="4C61C1D1" w14:textId="1E4BEA2A" w:rsidR="008728D4" w:rsidRDefault="008728D4" w:rsidP="00F424C4">
      <w:pPr>
        <w:ind w:firstLine="567"/>
        <w:jc w:val="both"/>
      </w:pPr>
    </w:p>
    <w:p w14:paraId="48B64050" w14:textId="77777777" w:rsidR="004C0B5A" w:rsidRDefault="004C0B5A" w:rsidP="00F424C4">
      <w:pPr>
        <w:ind w:firstLine="567"/>
        <w:jc w:val="both"/>
      </w:pPr>
    </w:p>
    <w:p w14:paraId="0C5AE99A" w14:textId="6BD130CC" w:rsidR="003133AE" w:rsidRDefault="003133AE" w:rsidP="00D5044E">
      <w:pPr>
        <w:pStyle w:val="a3"/>
        <w:widowControl w:val="0"/>
        <w:ind w:left="0" w:right="-1"/>
        <w:jc w:val="center"/>
        <w:rPr>
          <w:b/>
          <w:bCs/>
          <w:szCs w:val="24"/>
        </w:rPr>
      </w:pPr>
      <w:r>
        <w:rPr>
          <w:szCs w:val="24"/>
        </w:rPr>
        <w:t xml:space="preserve">Дата </w:t>
      </w:r>
      <w:r w:rsidR="00917A3D">
        <w:rPr>
          <w:szCs w:val="24"/>
        </w:rPr>
        <w:t>проведения</w:t>
      </w:r>
      <w:r>
        <w:rPr>
          <w:szCs w:val="24"/>
        </w:rPr>
        <w:t xml:space="preserve"> аукциона переносится на </w:t>
      </w:r>
      <w:r w:rsidR="004C0B5A" w:rsidRPr="004C0B5A">
        <w:rPr>
          <w:b/>
          <w:bCs/>
          <w:szCs w:val="24"/>
        </w:rPr>
        <w:t>03</w:t>
      </w:r>
      <w:r w:rsidRPr="004C0B5A">
        <w:rPr>
          <w:b/>
          <w:bCs/>
          <w:lang w:eastAsia="en-US"/>
        </w:rPr>
        <w:t xml:space="preserve"> </w:t>
      </w:r>
      <w:r w:rsidR="004C0B5A" w:rsidRPr="004C0B5A">
        <w:rPr>
          <w:b/>
          <w:bCs/>
          <w:lang w:eastAsia="en-US"/>
        </w:rPr>
        <w:t>июля</w:t>
      </w:r>
      <w:r>
        <w:rPr>
          <w:b/>
          <w:lang w:eastAsia="en-US"/>
        </w:rPr>
        <w:t xml:space="preserve"> 202</w:t>
      </w:r>
      <w:r w:rsidR="00D5044E">
        <w:rPr>
          <w:b/>
          <w:lang w:eastAsia="en-US"/>
        </w:rPr>
        <w:t>6</w:t>
      </w:r>
      <w:r>
        <w:rPr>
          <w:b/>
          <w:lang w:eastAsia="en-US"/>
        </w:rPr>
        <w:t xml:space="preserve"> года</w:t>
      </w:r>
      <w:r>
        <w:rPr>
          <w:b/>
          <w:bCs/>
          <w:szCs w:val="24"/>
        </w:rPr>
        <w:t>.</w:t>
      </w:r>
    </w:p>
    <w:p w14:paraId="744A16C1" w14:textId="77777777" w:rsidR="004C0B5A" w:rsidRDefault="003133AE" w:rsidP="00D5044E">
      <w:pPr>
        <w:jc w:val="center"/>
        <w:rPr>
          <w:b/>
          <w:lang w:eastAsia="en-US"/>
        </w:rP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w:t>
      </w:r>
    </w:p>
    <w:p w14:paraId="16C06BC0" w14:textId="15075159" w:rsidR="003133AE" w:rsidRDefault="003133AE" w:rsidP="00D5044E">
      <w:pPr>
        <w:jc w:val="center"/>
      </w:pPr>
      <w:r>
        <w:rPr>
          <w:b/>
          <w:lang w:eastAsia="en-US"/>
        </w:rPr>
        <w:t xml:space="preserve">по </w:t>
      </w:r>
      <w:r w:rsidR="004C0B5A">
        <w:rPr>
          <w:b/>
          <w:lang w:eastAsia="en-US"/>
        </w:rPr>
        <w:t>01</w:t>
      </w:r>
      <w:r>
        <w:rPr>
          <w:b/>
          <w:lang w:eastAsia="en-US"/>
        </w:rPr>
        <w:t xml:space="preserve"> </w:t>
      </w:r>
      <w:r w:rsidR="004C0B5A">
        <w:rPr>
          <w:b/>
          <w:lang w:eastAsia="en-US"/>
        </w:rPr>
        <w:t>июля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4C0B5A">
        <w:rPr>
          <w:b/>
          <w:lang w:eastAsia="en-US"/>
        </w:rPr>
        <w:t>23</w:t>
      </w:r>
      <w:r w:rsidR="00EC195D">
        <w:rPr>
          <w:b/>
          <w:lang w:eastAsia="en-US"/>
        </w:rPr>
        <w:t>.00</w:t>
      </w:r>
      <w:r>
        <w:rPr>
          <w:b/>
        </w:rPr>
        <w:t>.</w:t>
      </w:r>
    </w:p>
    <w:p w14:paraId="6EF25E11" w14:textId="73880289"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 </w:t>
      </w:r>
      <w:r w:rsidR="00DF01AC">
        <w:rPr>
          <w:rFonts w:eastAsia="Calibri"/>
          <w:b/>
          <w:bCs/>
          <w:lang w:eastAsia="en-US"/>
        </w:rPr>
        <w:t>0</w:t>
      </w:r>
      <w:r w:rsidR="0021411C">
        <w:rPr>
          <w:rFonts w:eastAsia="Calibri"/>
          <w:b/>
          <w:bCs/>
          <w:lang w:eastAsia="en-US"/>
        </w:rPr>
        <w:t>1</w:t>
      </w:r>
      <w:r w:rsidR="00DF01AC" w:rsidRPr="00D5044E">
        <w:rPr>
          <w:rFonts w:eastAsia="Calibri"/>
          <w:b/>
          <w:bCs/>
          <w:lang w:eastAsia="en-US"/>
        </w:rPr>
        <w:t xml:space="preserve"> </w:t>
      </w:r>
      <w:r w:rsidR="00DF01AC">
        <w:rPr>
          <w:rFonts w:eastAsia="Calibri"/>
          <w:b/>
          <w:bCs/>
          <w:lang w:eastAsia="en-US"/>
        </w:rPr>
        <w:t>июля</w:t>
      </w:r>
      <w:r w:rsidR="00DF01AC" w:rsidRPr="00D5044E">
        <w:rPr>
          <w:rFonts w:eastAsia="Calibri"/>
          <w:b/>
          <w:bCs/>
          <w:lang w:eastAsia="en-US"/>
        </w:rPr>
        <w:t xml:space="preserve"> </w:t>
      </w:r>
      <w:r w:rsidR="00DF01AC" w:rsidRPr="00D5044E">
        <w:rPr>
          <w:b/>
          <w:bCs/>
          <w:lang w:eastAsia="en-US"/>
        </w:rPr>
        <w:t>202</w:t>
      </w:r>
      <w:r w:rsidR="00DF01AC">
        <w:rPr>
          <w:b/>
          <w:bCs/>
          <w:lang w:eastAsia="en-US"/>
        </w:rPr>
        <w:t xml:space="preserve">6 </w:t>
      </w:r>
      <w:r w:rsidRPr="00D5044E">
        <w:rPr>
          <w:rFonts w:eastAsia="Calibri"/>
          <w:b/>
          <w:bCs/>
          <w:lang w:eastAsia="en-US"/>
        </w:rPr>
        <w:t xml:space="preserve">до </w:t>
      </w:r>
      <w:r w:rsidR="004C0B5A">
        <w:rPr>
          <w:rFonts w:eastAsia="Calibri"/>
          <w:b/>
          <w:bCs/>
          <w:lang w:eastAsia="en-US"/>
        </w:rPr>
        <w:t>23</w:t>
      </w:r>
      <w:r w:rsidR="00EC195D" w:rsidRPr="00D5044E">
        <w:rPr>
          <w:rFonts w:eastAsia="Calibri"/>
          <w:b/>
          <w:bCs/>
          <w:lang w:eastAsia="en-US"/>
        </w:rPr>
        <w:t>.00</w:t>
      </w:r>
      <w:r w:rsidRPr="00D5044E">
        <w:rPr>
          <w:b/>
          <w:bCs/>
          <w:lang w:eastAsia="en-US"/>
        </w:rPr>
        <w:t>.</w:t>
      </w:r>
    </w:p>
    <w:p w14:paraId="630FB0A7" w14:textId="0C55BF54" w:rsidR="003133AE" w:rsidRDefault="003133AE" w:rsidP="00D5044E">
      <w:pPr>
        <w:ind w:firstLine="709"/>
        <w:jc w:val="center"/>
        <w:rPr>
          <w:rFonts w:eastAsia="Calibri"/>
          <w:lang w:eastAsia="en-US"/>
        </w:rPr>
      </w:pPr>
      <w:r>
        <w:rPr>
          <w:rFonts w:eastAsia="Calibri"/>
          <w:lang w:eastAsia="en-US"/>
        </w:rPr>
        <w:t xml:space="preserve">Определение участников аукциона осуществляются </w:t>
      </w:r>
      <w:r w:rsidR="004C0B5A">
        <w:rPr>
          <w:rFonts w:eastAsia="Calibri"/>
          <w:b/>
          <w:bCs/>
          <w:lang w:eastAsia="en-US"/>
        </w:rPr>
        <w:t>02</w:t>
      </w:r>
      <w:r w:rsidR="00EC195D" w:rsidRPr="00EC195D">
        <w:rPr>
          <w:rFonts w:eastAsia="Calibri"/>
          <w:b/>
          <w:bCs/>
          <w:lang w:eastAsia="en-US"/>
        </w:rPr>
        <w:t xml:space="preserve"> </w:t>
      </w:r>
      <w:r w:rsidR="004C0B5A">
        <w:rPr>
          <w:rFonts w:eastAsia="Calibri"/>
          <w:b/>
          <w:bCs/>
          <w:lang w:eastAsia="en-US"/>
        </w:rPr>
        <w:t>июля</w:t>
      </w:r>
      <w:r w:rsidRPr="00EC195D">
        <w:rPr>
          <w:rFonts w:eastAsia="Calibri"/>
          <w:b/>
          <w:bCs/>
          <w:lang w:eastAsia="en-US"/>
        </w:rPr>
        <w:t xml:space="preserve"> 2</w:t>
      </w:r>
      <w:r w:rsidRPr="00EC195D">
        <w:rPr>
          <w:b/>
          <w:bCs/>
          <w:lang w:eastAsia="en-US"/>
        </w:rPr>
        <w:t>02</w:t>
      </w:r>
      <w:r w:rsidR="00D5044E">
        <w:rPr>
          <w:b/>
          <w:bCs/>
          <w:lang w:eastAsia="en-US"/>
        </w:rPr>
        <w:t>6</w:t>
      </w:r>
      <w:r>
        <w:rPr>
          <w:b/>
          <w:lang w:eastAsia="en-US"/>
        </w:rPr>
        <w:t xml:space="preserve"> </w:t>
      </w:r>
      <w:r>
        <w:rPr>
          <w:b/>
        </w:rPr>
        <w:t>года</w:t>
      </w:r>
      <w:r w:rsidR="00EC195D">
        <w:rPr>
          <w:b/>
        </w:rPr>
        <w:t xml:space="preserve"> </w:t>
      </w:r>
      <w:r w:rsidR="004C0B5A">
        <w:rPr>
          <w:b/>
        </w:rPr>
        <w:t>в</w:t>
      </w:r>
      <w:r w:rsidR="00EC195D">
        <w:rPr>
          <w:b/>
        </w:rPr>
        <w:t xml:space="preserve"> 1</w:t>
      </w:r>
      <w:r w:rsidR="004C0B5A">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rsidSect="004C0B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CFEF" w14:textId="77777777" w:rsidR="006779DD" w:rsidRDefault="006779DD" w:rsidP="002D0750">
      <w:r>
        <w:separator/>
      </w:r>
    </w:p>
  </w:endnote>
  <w:endnote w:type="continuationSeparator" w:id="0">
    <w:p w14:paraId="58C6F8F4" w14:textId="77777777" w:rsidR="006779DD" w:rsidRDefault="006779DD"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default"/>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C055" w14:textId="77777777" w:rsidR="006779DD" w:rsidRDefault="006779DD" w:rsidP="002D0750">
      <w:r>
        <w:separator/>
      </w:r>
    </w:p>
  </w:footnote>
  <w:footnote w:type="continuationSeparator" w:id="0">
    <w:p w14:paraId="12B3D584" w14:textId="77777777" w:rsidR="006779DD" w:rsidRDefault="006779DD"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C082F"/>
    <w:rsid w:val="000F231D"/>
    <w:rsid w:val="000F3C74"/>
    <w:rsid w:val="00106DE5"/>
    <w:rsid w:val="001162BA"/>
    <w:rsid w:val="0018462B"/>
    <w:rsid w:val="001A4D75"/>
    <w:rsid w:val="001F168A"/>
    <w:rsid w:val="00203EE2"/>
    <w:rsid w:val="00205A19"/>
    <w:rsid w:val="0021411C"/>
    <w:rsid w:val="00214DDD"/>
    <w:rsid w:val="00290BB9"/>
    <w:rsid w:val="002A776D"/>
    <w:rsid w:val="002D0750"/>
    <w:rsid w:val="003133AE"/>
    <w:rsid w:val="0034675B"/>
    <w:rsid w:val="003700D9"/>
    <w:rsid w:val="00370816"/>
    <w:rsid w:val="00382124"/>
    <w:rsid w:val="003903B4"/>
    <w:rsid w:val="0039357A"/>
    <w:rsid w:val="003A168F"/>
    <w:rsid w:val="003B4FAD"/>
    <w:rsid w:val="004502B5"/>
    <w:rsid w:val="004574CB"/>
    <w:rsid w:val="004763A5"/>
    <w:rsid w:val="004B66F5"/>
    <w:rsid w:val="004C0B5A"/>
    <w:rsid w:val="004C5C94"/>
    <w:rsid w:val="00570B4D"/>
    <w:rsid w:val="005A7674"/>
    <w:rsid w:val="00602F7B"/>
    <w:rsid w:val="006779DD"/>
    <w:rsid w:val="006A15EE"/>
    <w:rsid w:val="006B2EFB"/>
    <w:rsid w:val="006B3FAD"/>
    <w:rsid w:val="00706571"/>
    <w:rsid w:val="007117B4"/>
    <w:rsid w:val="00722B8E"/>
    <w:rsid w:val="0074403E"/>
    <w:rsid w:val="007759D4"/>
    <w:rsid w:val="00780DC7"/>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B54AD"/>
    <w:rsid w:val="009E1A61"/>
    <w:rsid w:val="009F3538"/>
    <w:rsid w:val="009F56D1"/>
    <w:rsid w:val="00A21853"/>
    <w:rsid w:val="00A37F9A"/>
    <w:rsid w:val="00A46842"/>
    <w:rsid w:val="00A616AC"/>
    <w:rsid w:val="00A64F47"/>
    <w:rsid w:val="00A66704"/>
    <w:rsid w:val="00A67288"/>
    <w:rsid w:val="00A778A5"/>
    <w:rsid w:val="00AA6F4C"/>
    <w:rsid w:val="00AB00EB"/>
    <w:rsid w:val="00AF7137"/>
    <w:rsid w:val="00B140D2"/>
    <w:rsid w:val="00B2292B"/>
    <w:rsid w:val="00BB455E"/>
    <w:rsid w:val="00C55A59"/>
    <w:rsid w:val="00CA1A8F"/>
    <w:rsid w:val="00CB0AC7"/>
    <w:rsid w:val="00CE0C94"/>
    <w:rsid w:val="00CE7803"/>
    <w:rsid w:val="00D109D2"/>
    <w:rsid w:val="00D372A7"/>
    <w:rsid w:val="00D42F46"/>
    <w:rsid w:val="00D5044E"/>
    <w:rsid w:val="00D81096"/>
    <w:rsid w:val="00D96032"/>
    <w:rsid w:val="00DD53F7"/>
    <w:rsid w:val="00DE27CE"/>
    <w:rsid w:val="00DF01AC"/>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1">
    <w:name w:val="Основной шрифт абзаца1"/>
    <w:qFormat/>
    <w:rsid w:val="000C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7910;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cp:revision>
  <cp:lastPrinted>2018-07-24T08:51:00Z</cp:lastPrinted>
  <dcterms:created xsi:type="dcterms:W3CDTF">2025-12-22T14:29:00Z</dcterms:created>
  <dcterms:modified xsi:type="dcterms:W3CDTF">2026-06-02T08:55:00Z</dcterms:modified>
</cp:coreProperties>
</file>