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085A2D9C" w:rsidR="001065B6" w:rsidRPr="00F41A9B" w:rsidRDefault="003E0AAF" w:rsidP="00F41A9B">
      <w:pPr>
        <w:shd w:val="clear" w:color="auto" w:fill="FFFFFF"/>
        <w:tabs>
          <w:tab w:val="start" w:pos="57.25pt"/>
        </w:tabs>
        <w:jc w:val="both"/>
        <w:rPr>
          <w:rFonts w:eastAsia="Calibri"/>
          <w:color w:val="auto"/>
          <w:lang w:eastAsia="en-US"/>
        </w:rPr>
      </w:pPr>
      <w:r w:rsidRPr="00F45317">
        <w:rPr>
          <w:b/>
        </w:rPr>
        <w:t>Акционерное о</w:t>
      </w:r>
      <w:r w:rsidR="008975C0" w:rsidRPr="00F45317">
        <w:rPr>
          <w:b/>
        </w:rPr>
        <w:t xml:space="preserve">бщество </w:t>
      </w:r>
      <w:r w:rsidR="00A40DE7" w:rsidRPr="00F45317">
        <w:rPr>
          <w:b/>
        </w:rPr>
        <w:t>«Российский аукционный дом»</w:t>
      </w:r>
      <w:r w:rsidR="008975C0" w:rsidRPr="00F45317">
        <w:rPr>
          <w:b/>
        </w:rPr>
        <w:t>,</w:t>
      </w:r>
      <w:r w:rsidR="008975C0" w:rsidRPr="00F45317">
        <w:t xml:space="preserve"> именуемое в дальнейшем «</w:t>
      </w:r>
      <w:r w:rsidRPr="00F45317">
        <w:t>Оператор электронной площадки</w:t>
      </w:r>
      <w:r w:rsidR="008975C0" w:rsidRPr="00F45317">
        <w:t>», в лице</w:t>
      </w:r>
      <w:r w:rsidR="00862858" w:rsidRPr="00F45317">
        <w:t xml:space="preserve"> </w:t>
      </w:r>
      <w:r w:rsidR="00BE224C" w:rsidRPr="00F45317">
        <w:t xml:space="preserve">Руководителя департамента по управлению и развитию электронной торговой площадки (ЭТП) </w:t>
      </w:r>
      <w:proofErr w:type="spellStart"/>
      <w:r w:rsidR="00BE224C" w:rsidRPr="00F45317">
        <w:t>Канцеровой</w:t>
      </w:r>
      <w:proofErr w:type="spellEnd"/>
      <w:r w:rsidR="00BE224C" w:rsidRPr="00F45317">
        <w:t xml:space="preserve"> Елены Владимировны</w:t>
      </w:r>
      <w:r w:rsidR="0020431F" w:rsidRPr="00F45317">
        <w:t>, действующе</w:t>
      </w:r>
      <w:r w:rsidR="00BE224C" w:rsidRPr="00F45317">
        <w:t>й</w:t>
      </w:r>
      <w:r w:rsidR="0020431F" w:rsidRPr="00F45317">
        <w:t xml:space="preserve"> на основании Доверенности </w:t>
      </w:r>
      <w:r w:rsidR="00F60438" w:rsidRPr="00F45317">
        <w:t xml:space="preserve">от </w:t>
      </w:r>
      <w:r w:rsidR="00E812C5" w:rsidRPr="00F45317">
        <w:t>11.01.2021 № Д-047</w:t>
      </w:r>
      <w:r w:rsidR="00E75400" w:rsidRPr="00F45317">
        <w:t xml:space="preserve"> </w:t>
      </w:r>
      <w:r w:rsidR="007B764E" w:rsidRPr="00F45317">
        <w:t>и присоединивш</w:t>
      </w:r>
      <w:r w:rsidR="00F62887" w:rsidRPr="00F45317">
        <w:t>ийся</w:t>
      </w:r>
      <w:r w:rsidR="00754546" w:rsidRPr="00F45317">
        <w:t xml:space="preserve"> </w:t>
      </w:r>
      <w:r w:rsidRPr="00F45317">
        <w:t>к у</w:t>
      </w:r>
      <w:r w:rsidR="00754546" w:rsidRPr="00F45317">
        <w:t>словиям настоящего договора</w:t>
      </w:r>
      <w:r w:rsidRPr="00F45317">
        <w:rPr>
          <w:bCs/>
          <w:shd w:val="clear" w:color="auto" w:fill="FFFFFF"/>
          <w:lang w:bidi="ru-RU"/>
        </w:rPr>
        <w:t xml:space="preserve"> </w:t>
      </w:r>
      <w:r w:rsidR="00F45317" w:rsidRPr="00F45317">
        <w:rPr>
          <w:bCs/>
          <w:shd w:val="clear" w:color="auto" w:fill="FFFFFF"/>
          <w:lang w:bidi="ru-RU"/>
        </w:rPr>
        <w:t>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</w:t>
      </w:r>
      <w:r w:rsidR="009E520E" w:rsidRPr="00F45317">
        <w:rPr>
          <w:b/>
          <w:color w:val="auto"/>
        </w:rPr>
        <w:t xml:space="preserve">, </w:t>
      </w:r>
      <w:r w:rsidR="00E74F7E" w:rsidRPr="00F45317">
        <w:rPr>
          <w:b/>
          <w:color w:val="auto"/>
        </w:rPr>
        <w:t>именуем</w:t>
      </w:r>
      <w:r w:rsidR="00F45317" w:rsidRPr="00F45317">
        <w:rPr>
          <w:b/>
          <w:color w:val="auto"/>
        </w:rPr>
        <w:t>ый</w:t>
      </w:r>
      <w:r w:rsidR="00E74F7E" w:rsidRPr="00F45317">
        <w:rPr>
          <w:b/>
          <w:color w:val="auto"/>
        </w:rPr>
        <w:t xml:space="preserve"> </w:t>
      </w:r>
      <w:r w:rsidR="009E520E" w:rsidRPr="00F45317">
        <w:rPr>
          <w:b/>
          <w:color w:val="auto"/>
        </w:rPr>
        <w:t>в дальнейшем «Организатор торгов»</w:t>
      </w:r>
      <w:r w:rsidR="00A00E67" w:rsidRPr="00F45317">
        <w:rPr>
          <w:bCs/>
          <w:color w:val="auto"/>
          <w:shd w:val="clear" w:color="auto" w:fill="FFFFFF"/>
          <w:lang w:bidi="ru-RU"/>
        </w:rPr>
        <w:t>,</w:t>
      </w:r>
      <w:r w:rsidR="009B735E" w:rsidRPr="00F45317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F45317">
        <w:rPr>
          <w:bCs/>
          <w:shd w:val="clear" w:color="auto" w:fill="FFFFFF"/>
          <w:lang w:bidi="ru-RU"/>
        </w:rPr>
        <w:t xml:space="preserve"> </w:t>
      </w:r>
      <w:r w:rsidR="00754546" w:rsidRPr="00F45317">
        <w:t>и</w:t>
      </w:r>
      <w:r w:rsidR="00887769" w:rsidRPr="00F45317">
        <w:t xml:space="preserve"> </w:t>
      </w:r>
      <w:r w:rsidR="00754546" w:rsidRPr="00F45317">
        <w:t>присоединившийся к настоящему Договору</w:t>
      </w:r>
      <w:r w:rsidR="0019404D" w:rsidRPr="00F45317">
        <w:rPr>
          <w:b/>
          <w:bCs/>
        </w:rPr>
        <w:t xml:space="preserve"> </w:t>
      </w:r>
      <w:r w:rsidR="004543D2" w:rsidRPr="00F45317">
        <w:t>п</w:t>
      </w:r>
      <w:r w:rsidR="000D5369" w:rsidRPr="00F45317">
        <w:t>ретендент</w:t>
      </w:r>
      <w:r w:rsidR="000D5369" w:rsidRPr="00F45317">
        <w:rPr>
          <w:b/>
        </w:rPr>
        <w:t xml:space="preserve"> </w:t>
      </w:r>
      <w:r w:rsidR="00754546" w:rsidRPr="00F45317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F45317">
        <w:t xml:space="preserve">на </w:t>
      </w:r>
      <w:r w:rsidR="001065B6" w:rsidRPr="00F45317">
        <w:t>участие в торгах по продаже</w:t>
      </w:r>
      <w:r w:rsidR="0019404D" w:rsidRPr="00F45317">
        <w:t xml:space="preserve"> </w:t>
      </w:r>
      <w:r w:rsidR="002B267B" w:rsidRPr="00F45317">
        <w:rPr>
          <w:color w:val="333333"/>
        </w:rPr>
        <w:t xml:space="preserve">Лот №1 - </w:t>
      </w:r>
      <w:bookmarkStart w:id="0" w:name="_Hlk211868729"/>
      <w:bookmarkStart w:id="1" w:name="_Hlk231378145"/>
      <w:r w:rsidR="001E4734" w:rsidRPr="001E4734">
        <w:rPr>
          <w:rFonts w:eastAsia="Calibri"/>
          <w:color w:val="auto"/>
          <w:lang w:eastAsia="en-US"/>
        </w:rPr>
        <w:t xml:space="preserve">Легковой автомобиль Ниссан </w:t>
      </w:r>
      <w:proofErr w:type="spellStart"/>
      <w:r w:rsidR="001E4734" w:rsidRPr="001E4734">
        <w:rPr>
          <w:rFonts w:eastAsia="Calibri"/>
          <w:color w:val="auto"/>
          <w:lang w:eastAsia="en-US"/>
        </w:rPr>
        <w:t>Марч</w:t>
      </w:r>
      <w:proofErr w:type="spellEnd"/>
      <w:r w:rsidR="001E4734" w:rsidRPr="001E4734">
        <w:rPr>
          <w:rFonts w:eastAsia="Calibri"/>
          <w:color w:val="auto"/>
          <w:lang w:eastAsia="en-US"/>
        </w:rPr>
        <w:t xml:space="preserve"> 2005 года выпуска, ГРН: А470ОА123, VIN: АК12-320958</w:t>
      </w:r>
      <w:bookmarkEnd w:id="1"/>
      <w:r w:rsidR="00D36AAA" w:rsidRPr="00F45317">
        <w:rPr>
          <w:rFonts w:eastAsia="Calibri"/>
          <w:color w:val="auto"/>
          <w:lang w:eastAsia="en-US"/>
        </w:rPr>
        <w:t xml:space="preserve"> </w:t>
      </w:r>
      <w:bookmarkEnd w:id="0"/>
      <w:r w:rsidR="001065B6" w:rsidRPr="00F45317">
        <w:t>в ходе процедуры банкротства</w:t>
      </w:r>
      <w:r w:rsidR="00754546" w:rsidRPr="00F45317">
        <w:t xml:space="preserve"> </w:t>
      </w:r>
      <w:r w:rsidR="001E4734" w:rsidRPr="001E4734">
        <w:rPr>
          <w:color w:val="333333"/>
        </w:rPr>
        <w:t>Авдеев</w:t>
      </w:r>
      <w:r w:rsidR="001E4734">
        <w:rPr>
          <w:color w:val="333333"/>
        </w:rPr>
        <w:t>ой</w:t>
      </w:r>
      <w:r w:rsidR="001E4734" w:rsidRPr="001E4734">
        <w:rPr>
          <w:color w:val="333333"/>
        </w:rPr>
        <w:t xml:space="preserve"> Анастаси</w:t>
      </w:r>
      <w:r w:rsidR="001E4734">
        <w:rPr>
          <w:color w:val="333333"/>
        </w:rPr>
        <w:t>и</w:t>
      </w:r>
      <w:r w:rsidR="001E4734" w:rsidRPr="001E4734">
        <w:rPr>
          <w:color w:val="333333"/>
        </w:rPr>
        <w:t xml:space="preserve"> Ильиничн</w:t>
      </w:r>
      <w:r w:rsidR="001E4734">
        <w:rPr>
          <w:color w:val="333333"/>
        </w:rPr>
        <w:t>ы</w:t>
      </w:r>
      <w:r w:rsidR="001E4734" w:rsidRPr="001E4734">
        <w:rPr>
          <w:color w:val="333333"/>
        </w:rPr>
        <w:t xml:space="preserve"> (дата рождения: 30.01.1991 г., место рождения: г. Сочи Краснодарский край, СНИЛС 163-383-752 80, ИНН 231906404136, адрес регистрации по месту жительства: 354002, Краснодарский край, г. Сочи, р-н </w:t>
      </w:r>
      <w:proofErr w:type="spellStart"/>
      <w:r w:rsidR="001E4734" w:rsidRPr="001E4734">
        <w:rPr>
          <w:color w:val="333333"/>
        </w:rPr>
        <w:t>Хостинский</w:t>
      </w:r>
      <w:proofErr w:type="spellEnd"/>
      <w:r w:rsidR="001E4734" w:rsidRPr="001E4734">
        <w:rPr>
          <w:color w:val="333333"/>
        </w:rPr>
        <w:t xml:space="preserve">, ул. </w:t>
      </w:r>
      <w:proofErr w:type="spellStart"/>
      <w:r w:rsidR="001E4734" w:rsidRPr="001E4734">
        <w:rPr>
          <w:color w:val="333333"/>
        </w:rPr>
        <w:t>Бытха</w:t>
      </w:r>
      <w:proofErr w:type="spellEnd"/>
      <w:r w:rsidR="001E4734" w:rsidRPr="001E4734">
        <w:rPr>
          <w:color w:val="333333"/>
        </w:rPr>
        <w:t>, д.42, кв. 31)</w:t>
      </w:r>
      <w:r w:rsidR="001065B6" w:rsidRPr="00F45317">
        <w:t xml:space="preserve">, именуемый в дальнейшем </w:t>
      </w:r>
      <w:r w:rsidR="001065B6" w:rsidRPr="00F45317">
        <w:rPr>
          <w:b/>
        </w:rPr>
        <w:t>«Претендент»,</w:t>
      </w:r>
      <w:r w:rsidRPr="00F45317">
        <w:rPr>
          <w:b/>
        </w:rPr>
        <w:t xml:space="preserve"> </w:t>
      </w:r>
      <w:r w:rsidRPr="00F45317">
        <w:t>совместно именуемые «Стороны»,</w:t>
      </w:r>
      <w:r w:rsidR="001065B6" w:rsidRPr="00F45317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D9E2020" w14:textId="5F1A8BE3" w:rsidR="001065B6" w:rsidRPr="00F41A9B" w:rsidRDefault="001065B6" w:rsidP="00F41A9B">
      <w:pPr>
        <w:ind w:firstLine="28.35pt"/>
        <w:jc w:val="both"/>
        <w:rPr>
          <w:rFonts w:eastAsia="Calibri"/>
          <w:color w:val="auto"/>
          <w:lang w:eastAsia="en-US"/>
        </w:rPr>
      </w:pPr>
      <w:r w:rsidRPr="00F45317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F45317">
        <w:t xml:space="preserve">в торгах </w:t>
      </w:r>
      <w:r w:rsidR="00130B96" w:rsidRPr="00F45317">
        <w:t xml:space="preserve">в </w:t>
      </w:r>
      <w:r w:rsidR="005174AF" w:rsidRPr="00F45317">
        <w:t xml:space="preserve">форме </w:t>
      </w:r>
      <w:r w:rsidR="004316E9" w:rsidRPr="00F45317">
        <w:t xml:space="preserve">аукциона с открытой формой подачи предложений </w:t>
      </w:r>
      <w:r w:rsidR="00B16E0C" w:rsidRPr="00F45317">
        <w:t xml:space="preserve">по продаже </w:t>
      </w:r>
      <w:r w:rsidR="002B267B" w:rsidRPr="00F45317">
        <w:rPr>
          <w:color w:val="333333"/>
        </w:rPr>
        <w:t xml:space="preserve">Лот №1 </w:t>
      </w:r>
      <w:r w:rsidR="001E4734" w:rsidRPr="001E4734">
        <w:rPr>
          <w:rFonts w:eastAsia="Calibri"/>
          <w:color w:val="auto"/>
          <w:lang w:eastAsia="en-US"/>
        </w:rPr>
        <w:t xml:space="preserve">Легковой автомобиль Ниссан </w:t>
      </w:r>
      <w:proofErr w:type="spellStart"/>
      <w:r w:rsidR="001E4734" w:rsidRPr="001E4734">
        <w:rPr>
          <w:rFonts w:eastAsia="Calibri"/>
          <w:color w:val="auto"/>
          <w:lang w:eastAsia="en-US"/>
        </w:rPr>
        <w:t>Марч</w:t>
      </w:r>
      <w:proofErr w:type="spellEnd"/>
      <w:r w:rsidR="001E4734" w:rsidRPr="001E4734">
        <w:rPr>
          <w:rFonts w:eastAsia="Calibri"/>
          <w:color w:val="auto"/>
          <w:lang w:eastAsia="en-US"/>
        </w:rPr>
        <w:t xml:space="preserve"> 2005 года выпуска, ГРН: А470ОА123, VIN: АК12-320958</w:t>
      </w:r>
      <w:r w:rsidR="00D36AAA" w:rsidRPr="00F45317">
        <w:rPr>
          <w:color w:val="333333"/>
        </w:rPr>
        <w:t xml:space="preserve"> </w:t>
      </w:r>
      <w:r w:rsidR="0019404D" w:rsidRPr="00F45317">
        <w:rPr>
          <w:color w:val="auto"/>
        </w:rPr>
        <w:t>(далее –</w:t>
      </w:r>
      <w:r w:rsidR="00754546" w:rsidRPr="00F45317">
        <w:rPr>
          <w:color w:val="auto"/>
        </w:rPr>
        <w:t xml:space="preserve"> </w:t>
      </w:r>
      <w:r w:rsidR="0019404D" w:rsidRPr="00F45317">
        <w:rPr>
          <w:color w:val="auto"/>
        </w:rPr>
        <w:t xml:space="preserve">Имущество), </w:t>
      </w:r>
      <w:r w:rsidRPr="00F45317">
        <w:rPr>
          <w:color w:val="auto"/>
        </w:rPr>
        <w:t xml:space="preserve">перечисляет денежные средства </w:t>
      </w:r>
      <w:r w:rsidRPr="00F45317">
        <w:rPr>
          <w:b/>
          <w:color w:val="auto"/>
        </w:rPr>
        <w:t xml:space="preserve">в размере </w:t>
      </w:r>
      <w:r w:rsidR="003C4B44">
        <w:rPr>
          <w:b/>
          <w:color w:val="auto"/>
        </w:rPr>
        <w:t>10</w:t>
      </w:r>
      <w:r w:rsidR="004316E9" w:rsidRPr="00F45317">
        <w:rPr>
          <w:b/>
          <w:color w:val="auto"/>
        </w:rPr>
        <w:t xml:space="preserve">% </w:t>
      </w:r>
      <w:r w:rsidRPr="00F45317">
        <w:rPr>
          <w:b/>
          <w:color w:val="auto"/>
        </w:rPr>
        <w:t xml:space="preserve">от начальной цены </w:t>
      </w:r>
      <w:r w:rsidR="00754546" w:rsidRPr="00F45317">
        <w:rPr>
          <w:b/>
          <w:bCs/>
        </w:rPr>
        <w:t>Имущества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6434A8F" w14:textId="77777777" w:rsidR="001065B6" w:rsidRPr="004B4B07" w:rsidRDefault="001065B6" w:rsidP="008B2993">
      <w:pPr>
        <w:ind w:firstLine="28.35pt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F17123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C6EF2BE" w14:textId="77777777" w:rsidR="00F352AD" w:rsidRPr="004B4B07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="00333997" w:rsidRPr="00333997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572E026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F45317">
        <w:rPr>
          <w:color w:val="auto"/>
        </w:rPr>
        <w:t>Пищальников В.В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4734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B44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5705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6AAA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1A9B"/>
    <w:rsid w:val="00F421A4"/>
    <w:rsid w:val="00F42407"/>
    <w:rsid w:val="00F42D5D"/>
    <w:rsid w:val="00F44110"/>
    <w:rsid w:val="00F45317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10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9</cp:revision>
  <dcterms:created xsi:type="dcterms:W3CDTF">2025-09-03T12:50:00Z</dcterms:created>
  <dcterms:modified xsi:type="dcterms:W3CDTF">2026-06-03T06:22:00Z</dcterms:modified>
</cp:coreProperties>
</file>