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5EEEC86E" w:rsidR="008E0840" w:rsidRPr="00FC4A62" w:rsidRDefault="003E664E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3E664E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3E664E">
          <w:rPr>
            <w:rStyle w:val="a4"/>
            <w:rFonts w:ascii="Times New Roman" w:hAnsi="Times New Roman" w:cs="Times New Roman"/>
            <w:lang w:val="en-US"/>
          </w:rPr>
          <w:t>krsk</w:t>
        </w:r>
        <w:r w:rsidRPr="003E664E">
          <w:rPr>
            <w:rStyle w:val="a4"/>
            <w:rFonts w:ascii="Times New Roman" w:hAnsi="Times New Roman" w:cs="Times New Roman"/>
          </w:rPr>
          <w:t>@auction-house.ru</w:t>
        </w:r>
      </w:hyperlink>
      <w:r w:rsidRPr="003E664E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bookmarkStart w:id="0" w:name="_Hlk74061223"/>
      <w:r w:rsidRPr="003E664E">
        <w:rPr>
          <w:rFonts w:ascii="Times New Roman" w:hAnsi="Times New Roman" w:cs="Times New Roman"/>
          <w:b/>
          <w:bCs/>
          <w:iCs/>
        </w:rPr>
        <w:t xml:space="preserve">Шабуниным Сергеем Владимировичем </w:t>
      </w:r>
      <w:r w:rsidRPr="003E664E">
        <w:rPr>
          <w:rFonts w:ascii="Times New Roman" w:hAnsi="Times New Roman" w:cs="Times New Roman"/>
          <w:bCs/>
          <w:iCs/>
        </w:rPr>
        <w:t>(16.06.1972 г.р., СНИЛС 108-341-147 24, ИНН 246600097540, адрес регистрации:</w:t>
      </w:r>
      <w:bookmarkEnd w:id="0"/>
      <w:r w:rsidRPr="003E664E">
        <w:rPr>
          <w:rFonts w:ascii="Times New Roman" w:hAnsi="Times New Roman" w:cs="Times New Roman"/>
          <w:bCs/>
          <w:iCs/>
        </w:rPr>
        <w:t xml:space="preserve"> 663011, 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</w:rPr>
        <w:t xml:space="preserve">, ул. Нагорная, д. 7Б) и </w:t>
      </w:r>
      <w:r w:rsidRPr="003E664E">
        <w:rPr>
          <w:rFonts w:ascii="Times New Roman" w:hAnsi="Times New Roman" w:cs="Times New Roman"/>
          <w:b/>
          <w:bCs/>
          <w:iCs/>
        </w:rPr>
        <w:t xml:space="preserve">Шабуниной Еленой Александровной </w:t>
      </w:r>
      <w:r w:rsidRPr="003E664E">
        <w:rPr>
          <w:rFonts w:ascii="Times New Roman" w:hAnsi="Times New Roman" w:cs="Times New Roman"/>
          <w:bCs/>
          <w:iCs/>
        </w:rPr>
        <w:t xml:space="preserve">(06.03.1977 г.р., СНИЛС 058-960- 717 08, ИНН 246513455735, адрес регистрации: 663011, 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</w:rPr>
        <w:t xml:space="preserve">, ул. Нагорная, д. 7Б), </w:t>
      </w:r>
      <w:r w:rsidRPr="003E664E">
        <w:rPr>
          <w:rFonts w:ascii="Times New Roman" w:hAnsi="Times New Roman" w:cs="Times New Roman"/>
        </w:rPr>
        <w:t xml:space="preserve">именуемые в дальнейшем </w:t>
      </w:r>
      <w:r w:rsidRPr="003E664E">
        <w:rPr>
          <w:rFonts w:ascii="Times New Roman" w:hAnsi="Times New Roman" w:cs="Times New Roman"/>
          <w:b/>
        </w:rPr>
        <w:t xml:space="preserve"> «Должники», в лице Финансового управляющего Железинского Александра Александровича </w:t>
      </w:r>
      <w:r w:rsidRPr="003E664E">
        <w:rPr>
          <w:rFonts w:ascii="Times New Roman" w:hAnsi="Times New Roman" w:cs="Times New Roman"/>
        </w:rPr>
        <w:t xml:space="preserve">(ИНН 645503795643, СНИЛС 116-603-908 41), адрес для направления корреспонденции: 199004, г. Санкт-Петербург, а/я 88, член </w:t>
      </w:r>
      <w:bookmarkStart w:id="1" w:name="_Hlk87441299"/>
      <w:r w:rsidRPr="003E664E">
        <w:rPr>
          <w:rFonts w:ascii="Times New Roman" w:hAnsi="Times New Roman" w:cs="Times New Roman"/>
        </w:rPr>
        <w:t xml:space="preserve">Союза «Саморегулируемая организация арбитражных управляющих Северо- Запада»  </w:t>
      </w:r>
      <w:bookmarkEnd w:id="1"/>
      <w:r w:rsidRPr="003E664E">
        <w:rPr>
          <w:rFonts w:ascii="Times New Roman" w:hAnsi="Times New Roman" w:cs="Times New Roman"/>
        </w:rPr>
        <w:t>(ИНН 7825489593 , ОГРН 1027809209471, адрес: 191015, г. Санкт-Петербург, ул. Шпалерная, д.51, лит. А, пом.2-Н, №245), действующего на основании Решения Арбитражного суда Красноярского края   А33-11166/2022 от 15.06.2023 (резолютивная часть объявлена 09.06.2023 г.) (далее – ФУ)</w:t>
      </w:r>
      <w:r w:rsidR="00283883" w:rsidRPr="00283883">
        <w:rPr>
          <w:rFonts w:ascii="Times New Roman" w:hAnsi="Times New Roman" w:cs="Times New Roman"/>
        </w:rPr>
        <w:t>,</w:t>
      </w:r>
      <w:r w:rsidR="00283883">
        <w:rPr>
          <w:rFonts w:ascii="Times New Roman" w:hAnsi="Times New Roman" w:cs="Times New Roman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9C0B1BF" w14:textId="77777777" w:rsidR="003E664E" w:rsidRDefault="009D06DE" w:rsidP="002838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</w:p>
    <w:p w14:paraId="7CE23314" w14:textId="28705D86" w:rsidR="00FD03EB" w:rsidRDefault="008F7D4A" w:rsidP="002838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7D4A">
        <w:rPr>
          <w:rFonts w:ascii="Times New Roman" w:hAnsi="Times New Roman"/>
          <w:sz w:val="24"/>
          <w:szCs w:val="24"/>
        </w:rPr>
        <w:t>Предмет</w:t>
      </w:r>
      <w:bookmarkEnd w:id="2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13680C60" w14:textId="7777777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 xml:space="preserve">Лот №2: Легковой автомобиль, марка: </w:t>
      </w:r>
      <w:proofErr w:type="spellStart"/>
      <w:r w:rsidRPr="003E664E">
        <w:rPr>
          <w:rFonts w:ascii="Times New Roman" w:hAnsi="Times New Roman"/>
          <w:b/>
          <w:bCs/>
          <w:sz w:val="24"/>
          <w:szCs w:val="24"/>
        </w:rPr>
        <w:t>Дайхацу</w:t>
      </w:r>
      <w:proofErr w:type="spellEnd"/>
      <w:r w:rsidRPr="003E664E">
        <w:rPr>
          <w:rFonts w:ascii="Times New Roman" w:hAnsi="Times New Roman"/>
          <w:b/>
          <w:bCs/>
          <w:sz w:val="24"/>
          <w:szCs w:val="24"/>
        </w:rPr>
        <w:t xml:space="preserve">, модель </w:t>
      </w:r>
      <w:proofErr w:type="spellStart"/>
      <w:r w:rsidRPr="003E664E">
        <w:rPr>
          <w:rFonts w:ascii="Times New Roman" w:hAnsi="Times New Roman"/>
          <w:b/>
          <w:bCs/>
          <w:sz w:val="24"/>
          <w:szCs w:val="24"/>
        </w:rPr>
        <w:t>Copen</w:t>
      </w:r>
      <w:proofErr w:type="spellEnd"/>
      <w:r w:rsidRPr="003E664E">
        <w:rPr>
          <w:rFonts w:ascii="Times New Roman" w:hAnsi="Times New Roman"/>
          <w:b/>
          <w:bCs/>
          <w:sz w:val="24"/>
          <w:szCs w:val="24"/>
        </w:rPr>
        <w:t>, год изготовления: 2004 г. в., кузов № L880K0017596, цвет: светло-серый (РАЗУКОМПЛЕКТОВАНА)</w:t>
      </w:r>
    </w:p>
    <w:p w14:paraId="19AF7C8B" w14:textId="288F1D07" w:rsidR="003E664E" w:rsidRPr="003E664E" w:rsidRDefault="003E664E" w:rsidP="003E664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E664E">
        <w:rPr>
          <w:rFonts w:ascii="Times New Roman" w:hAnsi="Times New Roman"/>
          <w:b/>
          <w:bCs/>
          <w:sz w:val="24"/>
          <w:szCs w:val="24"/>
        </w:rPr>
        <w:t xml:space="preserve">НЦ Лота №2 составляет </w:t>
      </w:r>
      <w:r w:rsidR="00F20F31">
        <w:rPr>
          <w:rFonts w:ascii="Times New Roman" w:hAnsi="Times New Roman"/>
          <w:b/>
          <w:bCs/>
          <w:sz w:val="24"/>
          <w:szCs w:val="24"/>
        </w:rPr>
        <w:t>162 000</w:t>
      </w:r>
      <w:r w:rsidRPr="003E664E">
        <w:rPr>
          <w:rFonts w:ascii="Times New Roman" w:hAnsi="Times New Roman"/>
          <w:b/>
          <w:bCs/>
          <w:sz w:val="24"/>
          <w:szCs w:val="24"/>
        </w:rPr>
        <w:t>,00 руб.</w:t>
      </w:r>
    </w:p>
    <w:p w14:paraId="5D18E380" w14:textId="77777777" w:rsidR="003E664E" w:rsidRDefault="003E664E" w:rsidP="00283883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3CF0B" w14:textId="5A0C2A52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сроках и условиях реализации имущества Шабунина Сергея Владимировича и </w:t>
      </w:r>
      <w:bookmarkStart w:id="3" w:name="_Hlk202364974"/>
      <w:r w:rsidRPr="003E664E">
        <w:rPr>
          <w:rFonts w:ascii="Times New Roman" w:hAnsi="Times New Roman" w:cs="Times New Roman"/>
          <w:color w:val="000000"/>
          <w:sz w:val="24"/>
          <w:szCs w:val="24"/>
        </w:rPr>
        <w:t>Шабуниной Елены Александровны</w:t>
      </w:r>
      <w:bookmarkEnd w:id="3"/>
      <w:r w:rsidRPr="003E664E">
        <w:rPr>
          <w:rFonts w:ascii="Times New Roman" w:hAnsi="Times New Roman" w:cs="Times New Roman"/>
          <w:color w:val="000000"/>
          <w:sz w:val="24"/>
          <w:szCs w:val="24"/>
        </w:rPr>
        <w:t>», являющихся должниками АКБ "ЕНИСЕЙ" (ПАО), утвержденным 22.05.2025 года собранием кредиторов Должников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учетом Дополнения №1 от 06.03.2026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 495.</w:t>
      </w:r>
    </w:p>
    <w:p w14:paraId="6D8AC57D" w14:textId="77777777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Лота можно ознакомиться на сайте организатора торгов (далее ОТ) АО «Российский аукционный дом» </w:t>
      </w:r>
      <w:hyperlink r:id="rId6" w:history="1">
        <w:r w:rsidRPr="003E664E">
          <w:rPr>
            <w:rStyle w:val="a4"/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, на электронной площадке ОТ по адресу: </w:t>
      </w:r>
      <w:hyperlink r:id="rId7" w:history="1">
        <w:r w:rsidRPr="003E664E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3E664E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http://fedresurs.ru/</w:t>
      </w: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7FFC3290" w14:textId="77777777" w:rsidR="003E664E" w:rsidRDefault="003E664E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4B05D" w14:textId="713B0358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00BEA772" w:rsidR="00CC61A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5C82" w:rsidRPr="00205C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205C82" w:rsidRPr="00205C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E37250"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37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7250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E37250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E37250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. 00 мин. (МСК). </w:t>
      </w:r>
    </w:p>
    <w:p w14:paraId="3C1CAFF4" w14:textId="77777777" w:rsidR="003E664E" w:rsidRPr="00F15234" w:rsidRDefault="003E664E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CB1CE1" w14:textId="7C809EBF" w:rsidR="00C91C08" w:rsidRPr="0070399C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0847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CC61A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205C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CC61A1" w:rsidRPr="008208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7C51" w:rsidRPr="008208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82084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 w:rsidR="00E372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0847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820847">
        <w:rPr>
          <w:rFonts w:ascii="Times New Roman" w:hAnsi="Times New Roman" w:cs="Times New Roman"/>
          <w:color w:val="000000"/>
          <w:sz w:val="24"/>
          <w:szCs w:val="24"/>
        </w:rPr>
        <w:t>минимальная цена продажи</w:t>
      </w:r>
      <w:r w:rsidR="00697C51" w:rsidRPr="00820847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205C82" w:rsidRPr="00205C8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>Лот №2 – 1</w:t>
      </w:r>
      <w:r w:rsidR="00E37250" w:rsidRPr="0070399C">
        <w:rPr>
          <w:rFonts w:ascii="Times New Roman" w:hAnsi="Times New Roman" w:cs="Times New Roman"/>
          <w:b/>
          <w:bCs/>
          <w:color w:val="000000"/>
        </w:rPr>
        <w:t>31 950,01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 xml:space="preserve"> руб.</w:t>
      </w:r>
    </w:p>
    <w:p w14:paraId="494151E1" w14:textId="42C22975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0399C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0399C">
        <w:rPr>
          <w:rFonts w:ascii="Times New Roman" w:hAnsi="Times New Roman" w:cs="Times New Roman"/>
          <w:b/>
          <w:bCs/>
          <w:color w:val="000000"/>
        </w:rPr>
        <w:t>Лот</w:t>
      </w:r>
      <w:r w:rsidR="00820847" w:rsidRPr="0070399C">
        <w:rPr>
          <w:rFonts w:ascii="Times New Roman" w:hAnsi="Times New Roman" w:cs="Times New Roman"/>
          <w:b/>
          <w:bCs/>
          <w:color w:val="000000"/>
        </w:rPr>
        <w:t>ам</w:t>
      </w:r>
      <w:r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70399C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05C82" w:rsidRPr="00205C82">
        <w:rPr>
          <w:rFonts w:ascii="Times New Roman" w:hAnsi="Times New Roman" w:cs="Times New Roman"/>
          <w:b/>
          <w:bCs/>
          <w:color w:val="000000"/>
        </w:rPr>
        <w:t>22</w:t>
      </w:r>
      <w:r w:rsidR="0070399C" w:rsidRPr="0070399C">
        <w:rPr>
          <w:rFonts w:ascii="Times New Roman" w:hAnsi="Times New Roman" w:cs="Times New Roman"/>
          <w:b/>
          <w:bCs/>
          <w:color w:val="000000"/>
        </w:rPr>
        <w:t>.0</w:t>
      </w:r>
      <w:r w:rsidR="00205C82" w:rsidRPr="00205C82">
        <w:rPr>
          <w:rFonts w:ascii="Times New Roman" w:hAnsi="Times New Roman" w:cs="Times New Roman"/>
          <w:b/>
          <w:bCs/>
          <w:color w:val="000000"/>
        </w:rPr>
        <w:t>7</w:t>
      </w:r>
      <w:r w:rsidR="00610F3C" w:rsidRPr="0070399C">
        <w:rPr>
          <w:rFonts w:ascii="Times New Roman" w:hAnsi="Times New Roman" w:cs="Times New Roman"/>
          <w:b/>
          <w:bCs/>
          <w:color w:val="000000"/>
        </w:rPr>
        <w:t>.</w:t>
      </w:r>
      <w:r w:rsidR="00B72DB8" w:rsidRPr="0070399C">
        <w:rPr>
          <w:rFonts w:ascii="Times New Roman" w:hAnsi="Times New Roman" w:cs="Times New Roman"/>
          <w:b/>
          <w:bCs/>
          <w:color w:val="000000"/>
        </w:rPr>
        <w:t>2</w:t>
      </w:r>
      <w:r w:rsidR="00344481" w:rsidRPr="0070399C">
        <w:rPr>
          <w:rFonts w:ascii="Times New Roman" w:hAnsi="Times New Roman" w:cs="Times New Roman"/>
          <w:b/>
          <w:bCs/>
          <w:color w:val="000000"/>
        </w:rPr>
        <w:t>02</w:t>
      </w:r>
      <w:r w:rsidR="00E37250" w:rsidRPr="0070399C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70399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70399C">
        <w:rPr>
          <w:rFonts w:ascii="Times New Roman" w:hAnsi="Times New Roman" w:cs="Times New Roman"/>
          <w:color w:val="000000"/>
        </w:rPr>
        <w:t xml:space="preserve">до </w:t>
      </w:r>
      <w:r w:rsidR="00B03AF1" w:rsidRPr="0070399C">
        <w:rPr>
          <w:rFonts w:ascii="Times New Roman" w:hAnsi="Times New Roman" w:cs="Times New Roman"/>
          <w:color w:val="000000"/>
        </w:rPr>
        <w:t>17</w:t>
      </w:r>
      <w:r w:rsidR="00136A94" w:rsidRPr="0070399C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70399C">
        <w:rPr>
          <w:rFonts w:ascii="Times New Roman" w:hAnsi="Times New Roman" w:cs="Times New Roman"/>
          <w:color w:val="000000"/>
        </w:rPr>
        <w:t>.</w:t>
      </w:r>
    </w:p>
    <w:p w14:paraId="4787F202" w14:textId="77777777" w:rsidR="00283883" w:rsidRDefault="00283883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ТППП допускаются физ. и юр. лица (далее – Заявитель), зарегистрированные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2DEFA4" w14:textId="77777777" w:rsidR="00906FAE" w:rsidRPr="0052116F" w:rsidRDefault="00C6510A" w:rsidP="003E664E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</w:t>
      </w:r>
      <w:r w:rsidRPr="00D66DAA">
        <w:rPr>
          <w:rFonts w:ascii="Times New Roman" w:hAnsi="Times New Roman" w:cs="Times New Roman"/>
          <w:color w:val="000000"/>
          <w:sz w:val="24"/>
          <w:szCs w:val="24"/>
        </w:rPr>
        <w:t>. К заявке на участие в ТППП должны быть приложены копии документов согласно требованиям п.11 ст.110 Закона о банкротстве</w:t>
      </w:r>
      <w:r w:rsidR="00D66DAA" w:rsidRPr="00D66DAA">
        <w:rPr>
          <w:rFonts w:ascii="Times New Roman" w:hAnsi="Times New Roman" w:cs="Times New Roman"/>
          <w:color w:val="000000"/>
          <w:sz w:val="24"/>
          <w:szCs w:val="24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  <w:r w:rsidR="00906FAE" w:rsidRPr="00906F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6FD0C9" w14:textId="2BFCB80F" w:rsidR="00C6510A" w:rsidRPr="002942F2" w:rsidRDefault="00C6510A" w:rsidP="00906FAE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обязанности по внесению суммы задатка третьими лицами не </w:t>
      </w:r>
      <w:r w:rsidR="00B30202" w:rsidRPr="002942F2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14:paraId="54A9A687" w14:textId="707AC32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ТППП составляет </w:t>
      </w:r>
      <w:r w:rsidR="00E37250"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294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2942F2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лота, </w:t>
      </w:r>
      <w:bookmarkStart w:id="5" w:name="_Hlk74669089"/>
      <w:r w:rsidRPr="002942F2"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 w:rsidRPr="002942F2">
        <w:rPr>
          <w:rFonts w:ascii="Times New Roman" w:hAnsi="Times New Roman" w:cs="Times New Roman"/>
          <w:color w:val="000000"/>
          <w:sz w:val="24"/>
          <w:szCs w:val="24"/>
        </w:rPr>
        <w:t>. Датой внесения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471A9596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3C610209" w14:textId="77777777" w:rsidR="003E664E" w:rsidRPr="003E664E" w:rsidRDefault="003E664E" w:rsidP="003E66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64E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 №40817810131006212222 в Красноярском отделении № 8646 ПАО Сбербанк, корсчет 30101810800000000627, БИК 040407627.</w:t>
      </w:r>
    </w:p>
    <w:p w14:paraId="2D22EF81" w14:textId="455C2459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Pr="00853B37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4DC5E643" w14:textId="1FB3D69A" w:rsidR="00283883" w:rsidRPr="00283883" w:rsidRDefault="003E664E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Местонахождение Лот</w:t>
      </w:r>
      <w:r w:rsidR="00853B37" w:rsidRPr="00853B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3E664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Красноярский край, Емельяновский р-н, с. </w:t>
      </w:r>
      <w:proofErr w:type="spellStart"/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Арейское</w:t>
      </w:r>
      <w:proofErr w:type="spellEnd"/>
      <w:r w:rsidRPr="003E66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ул. Нагорная, д. 7Б.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83883"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с момента публикации данного </w:t>
      </w:r>
      <w:r w:rsidR="00283883" w:rsidRPr="0028388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3C1F87FC" w14:textId="77777777" w:rsidR="00283883" w:rsidRPr="00283883" w:rsidRDefault="00283883" w:rsidP="002838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до 18:00 (время местное) по адресу: г. Красноярск, ул. Парижской Коммуны, д.39А, оф. 413. </w:t>
      </w:r>
      <w:bookmarkStart w:id="6" w:name="_Hlk48067938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тел.+7(967)246-44-19, </w:t>
      </w:r>
      <w:hyperlink r:id="rId8" w:history="1">
        <w:r w:rsidRPr="0028388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Pr="00283883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bookmarkEnd w:id="6"/>
      <w:r w:rsidRPr="00283883">
        <w:rPr>
          <w:rFonts w:ascii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20145352" w14:textId="77777777" w:rsidR="00283883" w:rsidRDefault="00283883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83883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3671D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2BD2"/>
    <w:rsid w:val="00203F46"/>
    <w:rsid w:val="00205C82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3883"/>
    <w:rsid w:val="002846F4"/>
    <w:rsid w:val="00287C35"/>
    <w:rsid w:val="00294223"/>
    <w:rsid w:val="002942F2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E664E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42AA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637E"/>
    <w:rsid w:val="00516C38"/>
    <w:rsid w:val="0052116F"/>
    <w:rsid w:val="0052162F"/>
    <w:rsid w:val="00522FAC"/>
    <w:rsid w:val="0052544D"/>
    <w:rsid w:val="00526B1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360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10F3C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612C2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97C51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99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27146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4B8"/>
    <w:rsid w:val="007E5DF2"/>
    <w:rsid w:val="007F3FEE"/>
    <w:rsid w:val="007F7797"/>
    <w:rsid w:val="007F7AF6"/>
    <w:rsid w:val="008017E5"/>
    <w:rsid w:val="00805B54"/>
    <w:rsid w:val="008067A0"/>
    <w:rsid w:val="008078D3"/>
    <w:rsid w:val="00820847"/>
    <w:rsid w:val="00826869"/>
    <w:rsid w:val="00831B50"/>
    <w:rsid w:val="00833D0C"/>
    <w:rsid w:val="0083534C"/>
    <w:rsid w:val="008436BF"/>
    <w:rsid w:val="00847D0A"/>
    <w:rsid w:val="008522DC"/>
    <w:rsid w:val="00853614"/>
    <w:rsid w:val="00853B37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06FAE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1030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B7CD4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6982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27CA4"/>
    <w:rsid w:val="00C304E3"/>
    <w:rsid w:val="00C306DD"/>
    <w:rsid w:val="00C31B89"/>
    <w:rsid w:val="00C33FC3"/>
    <w:rsid w:val="00C34145"/>
    <w:rsid w:val="00C416A7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154A4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66DAA"/>
    <w:rsid w:val="00D7067F"/>
    <w:rsid w:val="00D73619"/>
    <w:rsid w:val="00D74A20"/>
    <w:rsid w:val="00D7536F"/>
    <w:rsid w:val="00D76B9C"/>
    <w:rsid w:val="00D80533"/>
    <w:rsid w:val="00D81FF6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37250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0F31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28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mailto:krs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174</cp:revision>
  <cp:lastPrinted>2021-12-13T07:35:00Z</cp:lastPrinted>
  <dcterms:created xsi:type="dcterms:W3CDTF">2022-03-29T09:29:00Z</dcterms:created>
  <dcterms:modified xsi:type="dcterms:W3CDTF">2026-06-08T07:58:00Z</dcterms:modified>
</cp:coreProperties>
</file>