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A3" w:rsidRPr="00CA78C5" w:rsidRDefault="0030534C" w:rsidP="004C2D14">
      <w:pPr>
        <w:spacing w:after="0" w:line="240" w:lineRule="auto"/>
        <w:jc w:val="center"/>
        <w:rPr>
          <w:rFonts w:ascii="Times New Roman" w:hAnsi="Times New Roman" w:cs="Times New Roman"/>
          <w:b/>
        </w:rPr>
      </w:pPr>
      <w:r w:rsidRPr="00CA78C5">
        <w:rPr>
          <w:rFonts w:ascii="Times New Roman" w:hAnsi="Times New Roman" w:cs="Times New Roman"/>
          <w:b/>
        </w:rPr>
        <w:t xml:space="preserve">Договор </w:t>
      </w:r>
      <w:r w:rsidR="004C2D14" w:rsidRPr="00CA78C5">
        <w:rPr>
          <w:rFonts w:ascii="Times New Roman" w:hAnsi="Times New Roman" w:cs="Times New Roman"/>
          <w:b/>
        </w:rPr>
        <w:t>купли-продажи</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84"/>
      </w:tblGrid>
      <w:tr w:rsidR="00E6193B" w:rsidRPr="00CA78C5" w:rsidTr="00802807">
        <w:tc>
          <w:tcPr>
            <w:tcW w:w="4672" w:type="dxa"/>
          </w:tcPr>
          <w:p w:rsidR="00B80E80" w:rsidRPr="00CA78C5" w:rsidRDefault="00B80E80" w:rsidP="004C2D14">
            <w:pPr>
              <w:rPr>
                <w:rFonts w:ascii="Times New Roman" w:hAnsi="Times New Roman" w:cs="Times New Roman"/>
              </w:rPr>
            </w:pPr>
          </w:p>
          <w:p w:rsidR="00E6193B" w:rsidRPr="00CA78C5" w:rsidRDefault="00E6193B" w:rsidP="004C2D14">
            <w:pPr>
              <w:rPr>
                <w:rFonts w:ascii="Times New Roman" w:hAnsi="Times New Roman" w:cs="Times New Roman"/>
              </w:rPr>
            </w:pPr>
            <w:r w:rsidRPr="00CA78C5">
              <w:rPr>
                <w:rFonts w:ascii="Times New Roman" w:hAnsi="Times New Roman" w:cs="Times New Roman"/>
              </w:rPr>
              <w:t>г. Санкт-Петербург</w:t>
            </w:r>
          </w:p>
        </w:tc>
        <w:tc>
          <w:tcPr>
            <w:tcW w:w="4684" w:type="dxa"/>
          </w:tcPr>
          <w:p w:rsidR="00B80E80" w:rsidRPr="00CA78C5" w:rsidRDefault="00B80E80" w:rsidP="001B7059">
            <w:pPr>
              <w:jc w:val="right"/>
              <w:rPr>
                <w:rFonts w:ascii="Times New Roman" w:hAnsi="Times New Roman" w:cs="Times New Roman"/>
              </w:rPr>
            </w:pPr>
          </w:p>
          <w:p w:rsidR="00E6193B" w:rsidRPr="00CA78C5" w:rsidRDefault="001B7059" w:rsidP="001B7059">
            <w:pPr>
              <w:jc w:val="right"/>
              <w:rPr>
                <w:rFonts w:ascii="Times New Roman" w:hAnsi="Times New Roman" w:cs="Times New Roman"/>
              </w:rPr>
            </w:pPr>
            <w:r w:rsidRPr="00CA78C5">
              <w:rPr>
                <w:rFonts w:ascii="Times New Roman" w:hAnsi="Times New Roman" w:cs="Times New Roman"/>
              </w:rPr>
              <w:t>__</w:t>
            </w:r>
            <w:r w:rsidR="000D3336" w:rsidRPr="00CA78C5">
              <w:rPr>
                <w:rFonts w:ascii="Times New Roman" w:hAnsi="Times New Roman" w:cs="Times New Roman"/>
              </w:rPr>
              <w:t>.</w:t>
            </w:r>
            <w:r w:rsidRPr="00CA78C5">
              <w:rPr>
                <w:rFonts w:ascii="Times New Roman" w:hAnsi="Times New Roman" w:cs="Times New Roman"/>
              </w:rPr>
              <w:t>__</w:t>
            </w:r>
            <w:r w:rsidR="000D3336" w:rsidRPr="00CA78C5">
              <w:rPr>
                <w:rFonts w:ascii="Times New Roman" w:hAnsi="Times New Roman" w:cs="Times New Roman"/>
              </w:rPr>
              <w:t>.</w:t>
            </w:r>
            <w:r w:rsidRPr="00CA78C5">
              <w:rPr>
                <w:rFonts w:ascii="Times New Roman" w:hAnsi="Times New Roman" w:cs="Times New Roman"/>
              </w:rPr>
              <w:t>____</w:t>
            </w:r>
          </w:p>
        </w:tc>
      </w:tr>
    </w:tbl>
    <w:p w:rsidR="00DE2E4E" w:rsidRPr="00CA78C5" w:rsidRDefault="00CC03B0" w:rsidP="00CC03B0">
      <w:pPr>
        <w:spacing w:after="0" w:line="240" w:lineRule="auto"/>
        <w:jc w:val="both"/>
        <w:rPr>
          <w:rFonts w:ascii="Times New Roman" w:hAnsi="Times New Roman" w:cs="Times New Roman"/>
          <w:lang w:val="en-US"/>
        </w:rPr>
      </w:pPr>
      <w:r w:rsidRPr="00CA78C5">
        <w:rPr>
          <w:rFonts w:ascii="Times New Roman" w:hAnsi="Times New Roman" w:cs="Times New Roman"/>
        </w:rPr>
        <w:tab/>
      </w:r>
    </w:p>
    <w:p w:rsidR="001B7059" w:rsidRPr="00CA78C5" w:rsidRDefault="00B80E80" w:rsidP="00DE2E4E">
      <w:pPr>
        <w:spacing w:after="0" w:line="240" w:lineRule="auto"/>
        <w:ind w:firstLine="708"/>
        <w:jc w:val="both"/>
        <w:rPr>
          <w:rFonts w:ascii="Times New Roman" w:hAnsi="Times New Roman" w:cs="Times New Roman"/>
        </w:rPr>
      </w:pPr>
      <w:r w:rsidRPr="00CA78C5">
        <w:rPr>
          <w:rFonts w:ascii="Times New Roman" w:hAnsi="Times New Roman" w:cs="Times New Roman"/>
          <w:b/>
        </w:rPr>
        <w:t>Общество с ограниченной ответственностью «</w:t>
      </w:r>
      <w:r w:rsidR="00305AF1">
        <w:rPr>
          <w:rFonts w:ascii="Times New Roman" w:hAnsi="Times New Roman" w:cs="Times New Roman"/>
          <w:b/>
        </w:rPr>
        <w:t>Ирбис</w:t>
      </w:r>
      <w:r w:rsidRPr="00CA78C5">
        <w:rPr>
          <w:rFonts w:ascii="Times New Roman" w:hAnsi="Times New Roman" w:cs="Times New Roman"/>
          <w:b/>
        </w:rPr>
        <w:t>»</w:t>
      </w:r>
      <w:r w:rsidRPr="00CA78C5">
        <w:rPr>
          <w:rFonts w:ascii="Times New Roman" w:hAnsi="Times New Roman" w:cs="Times New Roman"/>
        </w:rPr>
        <w:t>, в лице Генерального директора</w:t>
      </w:r>
      <w:r w:rsidR="00305AF1">
        <w:rPr>
          <w:rFonts w:ascii="Times New Roman" w:hAnsi="Times New Roman" w:cs="Times New Roman"/>
        </w:rPr>
        <w:t xml:space="preserve"> Беловой С.Н.</w:t>
      </w:r>
      <w:r w:rsidR="0093698E" w:rsidRPr="00CA78C5">
        <w:rPr>
          <w:rFonts w:ascii="Times New Roman" w:hAnsi="Times New Roman" w:cs="Times New Roman"/>
        </w:rPr>
        <w:t xml:space="preserve">, </w:t>
      </w:r>
      <w:r w:rsidRPr="00CA78C5">
        <w:rPr>
          <w:rFonts w:ascii="Times New Roman" w:hAnsi="Times New Roman" w:cs="Times New Roman"/>
        </w:rPr>
        <w:t xml:space="preserve">действующего на основании Устава, </w:t>
      </w:r>
      <w:r w:rsidR="0093698E" w:rsidRPr="00CA78C5">
        <w:rPr>
          <w:rFonts w:ascii="Times New Roman" w:hAnsi="Times New Roman" w:cs="Times New Roman"/>
        </w:rPr>
        <w:t xml:space="preserve">далее именуемый «Продавец», </w:t>
      </w:r>
      <w:r w:rsidR="004C2D14" w:rsidRPr="00CA78C5">
        <w:rPr>
          <w:rFonts w:ascii="Times New Roman" w:hAnsi="Times New Roman" w:cs="Times New Roman"/>
        </w:rPr>
        <w:t xml:space="preserve">с одной </w:t>
      </w:r>
      <w:r w:rsidR="00135026" w:rsidRPr="00CA78C5">
        <w:rPr>
          <w:rFonts w:ascii="Times New Roman" w:hAnsi="Times New Roman" w:cs="Times New Roman"/>
        </w:rPr>
        <w:t>стороны и</w:t>
      </w:r>
    </w:p>
    <w:p w:rsidR="004C2D14" w:rsidRPr="00CA78C5" w:rsidRDefault="001B7059" w:rsidP="00CC03B0">
      <w:pPr>
        <w:spacing w:after="0" w:line="240" w:lineRule="auto"/>
        <w:jc w:val="both"/>
        <w:rPr>
          <w:rFonts w:ascii="Times New Roman" w:hAnsi="Times New Roman" w:cs="Times New Roman"/>
        </w:rPr>
      </w:pPr>
      <w:r w:rsidRPr="00CA78C5">
        <w:rPr>
          <w:rFonts w:ascii="Times New Roman" w:hAnsi="Times New Roman" w:cs="Times New Roman"/>
        </w:rPr>
        <w:t>_____________________________________________</w:t>
      </w:r>
      <w:r w:rsidR="004C2D14" w:rsidRPr="00CA78C5">
        <w:rPr>
          <w:rFonts w:ascii="Times New Roman" w:hAnsi="Times New Roman" w:cs="Times New Roman"/>
        </w:rPr>
        <w:t>, далее именуем</w:t>
      </w:r>
      <w:r w:rsidR="009C301C">
        <w:rPr>
          <w:rFonts w:ascii="Times New Roman" w:hAnsi="Times New Roman" w:cs="Times New Roman"/>
        </w:rPr>
        <w:t>ый</w:t>
      </w:r>
      <w:r w:rsidR="00046372">
        <w:rPr>
          <w:rFonts w:ascii="Times New Roman" w:hAnsi="Times New Roman" w:cs="Times New Roman"/>
        </w:rPr>
        <w:t xml:space="preserve"> </w:t>
      </w:r>
      <w:r w:rsidR="000D3336" w:rsidRPr="00CA78C5">
        <w:rPr>
          <w:rFonts w:ascii="Times New Roman" w:hAnsi="Times New Roman" w:cs="Times New Roman"/>
        </w:rPr>
        <w:t xml:space="preserve">- </w:t>
      </w:r>
      <w:r w:rsidR="004C2D14" w:rsidRPr="00CA78C5">
        <w:rPr>
          <w:rFonts w:ascii="Times New Roman" w:hAnsi="Times New Roman" w:cs="Times New Roman"/>
        </w:rPr>
        <w:t>Покупатель</w:t>
      </w:r>
      <w:r w:rsidR="008F03DB" w:rsidRPr="00CA78C5">
        <w:rPr>
          <w:rFonts w:ascii="Times New Roman" w:hAnsi="Times New Roman" w:cs="Times New Roman"/>
        </w:rPr>
        <w:t xml:space="preserve">, </w:t>
      </w:r>
      <w:r w:rsidR="00EF1594" w:rsidRPr="00CA78C5">
        <w:rPr>
          <w:rFonts w:ascii="Times New Roman" w:hAnsi="Times New Roman" w:cs="Times New Roman"/>
        </w:rPr>
        <w:t>совместно именуемые-</w:t>
      </w:r>
      <w:r w:rsidR="00CC03B0" w:rsidRPr="00CA78C5">
        <w:rPr>
          <w:rFonts w:ascii="Times New Roman" w:hAnsi="Times New Roman" w:cs="Times New Roman"/>
        </w:rPr>
        <w:t xml:space="preserve"> Стороны, </w:t>
      </w:r>
      <w:r w:rsidR="00075744" w:rsidRPr="00CA78C5">
        <w:rPr>
          <w:rFonts w:ascii="Times New Roman" w:hAnsi="Times New Roman" w:cs="Times New Roman"/>
        </w:rPr>
        <w:t xml:space="preserve">на основании Протокола </w:t>
      </w:r>
      <w:r w:rsidR="00175C12" w:rsidRPr="00CA78C5">
        <w:rPr>
          <w:rFonts w:ascii="Times New Roman" w:hAnsi="Times New Roman" w:cs="Times New Roman"/>
        </w:rPr>
        <w:t>о результатах проведения открытых то</w:t>
      </w:r>
      <w:r w:rsidR="00DE7C16" w:rsidRPr="00CA78C5">
        <w:rPr>
          <w:rFonts w:ascii="Times New Roman" w:hAnsi="Times New Roman" w:cs="Times New Roman"/>
        </w:rPr>
        <w:t>ргов по лоту №</w:t>
      </w:r>
      <w:r w:rsidRPr="00CA78C5">
        <w:rPr>
          <w:rFonts w:ascii="Times New Roman" w:hAnsi="Times New Roman" w:cs="Times New Roman"/>
        </w:rPr>
        <w:t>___</w:t>
      </w:r>
      <w:r w:rsidR="00DE7C16" w:rsidRPr="00CA78C5">
        <w:rPr>
          <w:rFonts w:ascii="Times New Roman" w:hAnsi="Times New Roman" w:cs="Times New Roman"/>
        </w:rPr>
        <w:t xml:space="preserve"> от </w:t>
      </w:r>
      <w:r w:rsidRPr="00CA78C5">
        <w:rPr>
          <w:rFonts w:ascii="Times New Roman" w:hAnsi="Times New Roman" w:cs="Times New Roman"/>
        </w:rPr>
        <w:t>___</w:t>
      </w:r>
      <w:r w:rsidR="000D3336" w:rsidRPr="00CA78C5">
        <w:rPr>
          <w:rFonts w:ascii="Times New Roman" w:hAnsi="Times New Roman" w:cs="Times New Roman"/>
        </w:rPr>
        <w:t>.</w:t>
      </w:r>
      <w:r w:rsidRPr="00CA78C5">
        <w:rPr>
          <w:rFonts w:ascii="Times New Roman" w:hAnsi="Times New Roman" w:cs="Times New Roman"/>
        </w:rPr>
        <w:t>____</w:t>
      </w:r>
      <w:r w:rsidR="000D3336" w:rsidRPr="00CA78C5">
        <w:rPr>
          <w:rFonts w:ascii="Times New Roman" w:hAnsi="Times New Roman" w:cs="Times New Roman"/>
        </w:rPr>
        <w:t>.</w:t>
      </w:r>
      <w:r w:rsidRPr="00CA78C5">
        <w:rPr>
          <w:rFonts w:ascii="Times New Roman" w:hAnsi="Times New Roman" w:cs="Times New Roman"/>
        </w:rPr>
        <w:t>_____</w:t>
      </w:r>
      <w:r w:rsidR="004C2D14" w:rsidRPr="00CA78C5">
        <w:rPr>
          <w:rFonts w:ascii="Times New Roman" w:hAnsi="Times New Roman" w:cs="Times New Roman"/>
        </w:rPr>
        <w:t>, заключили настоящий договор о нижеследующем:</w:t>
      </w:r>
    </w:p>
    <w:p w:rsidR="00B80E80" w:rsidRPr="00CA78C5" w:rsidRDefault="00B80E80" w:rsidP="00CC03B0">
      <w:pPr>
        <w:spacing w:after="0" w:line="240" w:lineRule="auto"/>
        <w:jc w:val="both"/>
        <w:rPr>
          <w:rFonts w:ascii="Times New Roman" w:hAnsi="Times New Roman" w:cs="Times New Roman"/>
        </w:rPr>
      </w:pPr>
    </w:p>
    <w:p w:rsidR="004C2D14" w:rsidRPr="00CA78C5" w:rsidRDefault="004C2D14" w:rsidP="009739CC">
      <w:pPr>
        <w:pStyle w:val="a3"/>
        <w:numPr>
          <w:ilvl w:val="0"/>
          <w:numId w:val="1"/>
        </w:numPr>
        <w:spacing w:after="0" w:line="240" w:lineRule="auto"/>
        <w:ind w:left="993" w:hanging="426"/>
        <w:jc w:val="center"/>
        <w:rPr>
          <w:rFonts w:ascii="Times New Roman" w:hAnsi="Times New Roman" w:cs="Times New Roman"/>
          <w:b/>
        </w:rPr>
      </w:pPr>
      <w:r w:rsidRPr="00CA78C5">
        <w:rPr>
          <w:rFonts w:ascii="Times New Roman" w:hAnsi="Times New Roman" w:cs="Times New Roman"/>
          <w:b/>
        </w:rPr>
        <w:t>Предмет договора</w:t>
      </w:r>
    </w:p>
    <w:p w:rsidR="00B01EE2" w:rsidRPr="00CA78C5" w:rsidRDefault="004C2D14" w:rsidP="00B01EE2">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Продавец </w:t>
      </w:r>
      <w:r w:rsidR="00D73C36" w:rsidRPr="00CA78C5">
        <w:rPr>
          <w:rFonts w:ascii="Times New Roman" w:hAnsi="Times New Roman" w:cs="Times New Roman"/>
        </w:rPr>
        <w:t>продает</w:t>
      </w:r>
      <w:r w:rsidRPr="00CA78C5">
        <w:rPr>
          <w:rFonts w:ascii="Times New Roman" w:hAnsi="Times New Roman" w:cs="Times New Roman"/>
        </w:rPr>
        <w:t xml:space="preserve">, а Покупатель </w:t>
      </w:r>
      <w:r w:rsidR="00D73C36" w:rsidRPr="00CA78C5">
        <w:rPr>
          <w:rFonts w:ascii="Times New Roman" w:hAnsi="Times New Roman" w:cs="Times New Roman"/>
        </w:rPr>
        <w:t>приобретает в соб</w:t>
      </w:r>
      <w:r w:rsidR="00745C63" w:rsidRPr="00CA78C5">
        <w:rPr>
          <w:rFonts w:ascii="Times New Roman" w:hAnsi="Times New Roman" w:cs="Times New Roman"/>
        </w:rPr>
        <w:t xml:space="preserve">ственность имущество в </w:t>
      </w:r>
      <w:r w:rsidR="00175C12" w:rsidRPr="00CA78C5">
        <w:rPr>
          <w:rFonts w:ascii="Times New Roman" w:hAnsi="Times New Roman" w:cs="Times New Roman"/>
        </w:rPr>
        <w:t>составе Лота</w:t>
      </w:r>
      <w:r w:rsidR="00D73C36" w:rsidRPr="00CA78C5">
        <w:rPr>
          <w:rFonts w:ascii="Times New Roman" w:hAnsi="Times New Roman" w:cs="Times New Roman"/>
        </w:rPr>
        <w:t xml:space="preserve"> №</w:t>
      </w:r>
      <w:r w:rsidR="0093698E" w:rsidRPr="00CA78C5">
        <w:rPr>
          <w:rFonts w:ascii="Times New Roman" w:hAnsi="Times New Roman" w:cs="Times New Roman"/>
        </w:rPr>
        <w:t xml:space="preserve"> </w:t>
      </w:r>
      <w:r w:rsidR="009C301C">
        <w:rPr>
          <w:rFonts w:ascii="Times New Roman" w:hAnsi="Times New Roman" w:cs="Times New Roman"/>
        </w:rPr>
        <w:t>__</w:t>
      </w:r>
      <w:r w:rsidR="00531C0B" w:rsidRPr="00CA78C5">
        <w:rPr>
          <w:rFonts w:ascii="Times New Roman" w:hAnsi="Times New Roman" w:cs="Times New Roman"/>
        </w:rPr>
        <w:t>:</w:t>
      </w:r>
      <w:r w:rsidR="00B80E80" w:rsidRPr="00CA78C5">
        <w:rPr>
          <w:rFonts w:ascii="Times New Roman" w:hAnsi="Times New Roman" w:cs="Times New Roman"/>
        </w:rPr>
        <w:t xml:space="preserve"> Транспортное средство марка/модель</w:t>
      </w:r>
      <w:r w:rsidR="00046372">
        <w:rPr>
          <w:rFonts w:ascii="Times New Roman" w:hAnsi="Times New Roman" w:cs="Times New Roman"/>
        </w:rPr>
        <w:t xml:space="preserve"> </w:t>
      </w:r>
      <w:r w:rsidR="00CA78C5">
        <w:rPr>
          <w:rFonts w:ascii="Times New Roman" w:hAnsi="Times New Roman" w:cs="Times New Roman"/>
          <w:b/>
        </w:rPr>
        <w:t>________________</w:t>
      </w:r>
      <w:r w:rsidR="00B80E80" w:rsidRPr="00CA78C5">
        <w:rPr>
          <w:rFonts w:ascii="Times New Roman" w:hAnsi="Times New Roman" w:cs="Times New Roman"/>
          <w:b/>
        </w:rPr>
        <w:t>,</w:t>
      </w:r>
      <w:r w:rsidR="00B80E80" w:rsidRPr="00CA78C5">
        <w:rPr>
          <w:rFonts w:ascii="Times New Roman" w:hAnsi="Times New Roman" w:cs="Times New Roman"/>
        </w:rPr>
        <w:t xml:space="preserve"> государственный регистрационный знак</w:t>
      </w:r>
      <w:r w:rsidR="00046372">
        <w:rPr>
          <w:rFonts w:ascii="Times New Roman" w:hAnsi="Times New Roman" w:cs="Times New Roman"/>
        </w:rPr>
        <w:t xml:space="preserve"> </w:t>
      </w:r>
      <w:r w:rsidR="00CA78C5">
        <w:rPr>
          <w:rFonts w:ascii="Times New Roman" w:hAnsi="Times New Roman" w:cs="Times New Roman"/>
          <w:b/>
        </w:rPr>
        <w:t>__________</w:t>
      </w:r>
      <w:r w:rsidR="00B80E80" w:rsidRPr="00CA78C5">
        <w:rPr>
          <w:rFonts w:ascii="Times New Roman" w:hAnsi="Times New Roman" w:cs="Times New Roman"/>
        </w:rPr>
        <w:t xml:space="preserve">, </w:t>
      </w:r>
      <w:r w:rsidR="00B80E80" w:rsidRPr="00CA78C5">
        <w:rPr>
          <w:rFonts w:ascii="Times New Roman" w:hAnsi="Times New Roman" w:cs="Times New Roman"/>
          <w:lang w:val="en-US"/>
        </w:rPr>
        <w:t>VIN</w:t>
      </w:r>
      <w:r w:rsidR="00B80E80" w:rsidRPr="00CA78C5">
        <w:rPr>
          <w:rFonts w:ascii="Times New Roman" w:hAnsi="Times New Roman" w:cs="Times New Roman"/>
        </w:rPr>
        <w:t xml:space="preserve"> </w:t>
      </w:r>
      <w:r w:rsidR="00CA78C5">
        <w:rPr>
          <w:rFonts w:ascii="Times New Roman" w:hAnsi="Times New Roman" w:cs="Times New Roman"/>
          <w:b/>
        </w:rPr>
        <w:t>____________</w:t>
      </w:r>
      <w:r w:rsidR="009739CC" w:rsidRPr="00CA78C5">
        <w:rPr>
          <w:rFonts w:ascii="Times New Roman" w:hAnsi="Times New Roman" w:cs="Times New Roman"/>
        </w:rPr>
        <w:t>(далее «Имущество»).</w:t>
      </w:r>
    </w:p>
    <w:p w:rsidR="00B01EE2" w:rsidRPr="00CA78C5" w:rsidRDefault="00B80E80" w:rsidP="00B01EE2">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Продавец продает, а </w:t>
      </w:r>
      <w:r w:rsidR="007B6024" w:rsidRPr="00CA78C5">
        <w:rPr>
          <w:rFonts w:ascii="Times New Roman" w:hAnsi="Times New Roman" w:cs="Times New Roman"/>
        </w:rPr>
        <w:t xml:space="preserve">Покупатель приобретает </w:t>
      </w:r>
      <w:r w:rsidRPr="00CA78C5">
        <w:rPr>
          <w:rFonts w:ascii="Times New Roman" w:hAnsi="Times New Roman" w:cs="Times New Roman"/>
        </w:rPr>
        <w:t xml:space="preserve">Имущество на основании  пункта 2 статьи 899 Гражданского кодекса Российской Федерации от </w:t>
      </w:r>
      <w:r w:rsidRPr="00CA78C5">
        <w:rPr>
          <w:rFonts w:ascii="Times New Roman" w:hAnsi="Times New Roman" w:cs="Times New Roman"/>
          <w:color w:val="000000"/>
          <w:shd w:val="clear" w:color="auto" w:fill="FFFFFF"/>
        </w:rPr>
        <w:t>26 января 1996 года N 14-ФЗ</w:t>
      </w:r>
      <w:r w:rsidR="00F40FE4" w:rsidRPr="00CA78C5">
        <w:rPr>
          <w:rFonts w:ascii="Times New Roman" w:hAnsi="Times New Roman" w:cs="Times New Roman"/>
        </w:rPr>
        <w:t>.</w:t>
      </w:r>
    </w:p>
    <w:p w:rsidR="00192E9A" w:rsidRPr="00CA78C5" w:rsidRDefault="003427AF" w:rsidP="00B80E80">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Продавец информирует Покупателя, что Имущество является предметом</w:t>
      </w:r>
      <w:r w:rsidR="00B80E80" w:rsidRPr="00CA78C5">
        <w:rPr>
          <w:rFonts w:ascii="Times New Roman" w:hAnsi="Times New Roman" w:cs="Times New Roman"/>
        </w:rPr>
        <w:t xml:space="preserve"> хранения, помещенным и находящимся на специализированной стоянке Продавца на основании протокола о задержании транспортного средства №</w:t>
      </w:r>
      <w:r w:rsidR="0091605C">
        <w:rPr>
          <w:rFonts w:ascii="Times New Roman" w:hAnsi="Times New Roman" w:cs="Times New Roman"/>
        </w:rPr>
        <w:t>________________</w:t>
      </w:r>
      <w:r w:rsidR="00B80E80" w:rsidRPr="00CA78C5">
        <w:rPr>
          <w:rFonts w:ascii="Times New Roman" w:hAnsi="Times New Roman" w:cs="Times New Roman"/>
        </w:rPr>
        <w:t xml:space="preserve">от </w:t>
      </w:r>
      <w:r w:rsidR="0091605C">
        <w:rPr>
          <w:rFonts w:ascii="Times New Roman" w:hAnsi="Times New Roman" w:cs="Times New Roman"/>
        </w:rPr>
        <w:t>___________</w:t>
      </w:r>
      <w:r w:rsidR="00B80E80" w:rsidRPr="00CA78C5">
        <w:rPr>
          <w:rFonts w:ascii="Times New Roman" w:hAnsi="Times New Roman" w:cs="Times New Roman"/>
        </w:rPr>
        <w:t xml:space="preserve">г. и акта приема-передачи задержанного транспортного средства на специализированную стоянку </w:t>
      </w:r>
      <w:r w:rsidR="0091605C">
        <w:rPr>
          <w:rFonts w:ascii="Times New Roman" w:hAnsi="Times New Roman" w:cs="Times New Roman"/>
        </w:rPr>
        <w:t>____________</w:t>
      </w:r>
      <w:r w:rsidR="00B80E80" w:rsidRPr="00CA78C5">
        <w:rPr>
          <w:rFonts w:ascii="Times New Roman" w:hAnsi="Times New Roman" w:cs="Times New Roman"/>
        </w:rPr>
        <w:t xml:space="preserve">от </w:t>
      </w:r>
      <w:r w:rsidR="0091605C">
        <w:rPr>
          <w:rFonts w:ascii="Times New Roman" w:hAnsi="Times New Roman" w:cs="Times New Roman"/>
        </w:rPr>
        <w:t>_______________</w:t>
      </w:r>
      <w:r w:rsidR="00B80E80" w:rsidRPr="00CA78C5">
        <w:rPr>
          <w:rFonts w:ascii="Times New Roman" w:hAnsi="Times New Roman" w:cs="Times New Roman"/>
        </w:rPr>
        <w:t>г.</w:t>
      </w: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Права и обязанности сторон</w:t>
      </w:r>
    </w:p>
    <w:p w:rsidR="00686C5D" w:rsidRPr="00CA78C5" w:rsidRDefault="005716A8"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Продавец обязан:</w:t>
      </w:r>
    </w:p>
    <w:p w:rsidR="00686C5D" w:rsidRPr="00CA78C5" w:rsidRDefault="00686C5D"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Передать покупателю Имущество по акту приема-передачи.</w:t>
      </w:r>
    </w:p>
    <w:p w:rsidR="005716A8" w:rsidRPr="00CA78C5" w:rsidRDefault="005716A8"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Покупатель обязан:</w:t>
      </w:r>
    </w:p>
    <w:p w:rsidR="00B01EE2" w:rsidRPr="00CA78C5" w:rsidRDefault="00B01EE2"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Оплатить Имущество в порядке и размере, предусмотренном условиями настоящего договора.</w:t>
      </w:r>
    </w:p>
    <w:p w:rsidR="00626E3C" w:rsidRPr="00CA78C5" w:rsidRDefault="005716A8" w:rsidP="00B01EE2">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Принять Имущество по акту приема-передачи.</w:t>
      </w:r>
    </w:p>
    <w:p w:rsidR="005716A8" w:rsidRPr="00CA78C5" w:rsidRDefault="00B80E80"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За свой счет </w:t>
      </w:r>
      <w:r w:rsidR="00DE1A7D" w:rsidRPr="00CA78C5">
        <w:rPr>
          <w:rFonts w:ascii="Times New Roman" w:hAnsi="Times New Roman" w:cs="Times New Roman"/>
        </w:rPr>
        <w:t xml:space="preserve">произвести действия по внесению изменений в </w:t>
      </w:r>
      <w:r w:rsidRPr="00CA78C5">
        <w:rPr>
          <w:rFonts w:ascii="Times New Roman" w:hAnsi="Times New Roman" w:cs="Times New Roman"/>
        </w:rPr>
        <w:t xml:space="preserve"> регистрационные данные о собственнике транспортного средства, включая </w:t>
      </w:r>
      <w:r w:rsidR="00DE1A7D" w:rsidRPr="00CA78C5">
        <w:rPr>
          <w:rFonts w:ascii="Times New Roman" w:hAnsi="Times New Roman" w:cs="Times New Roman"/>
        </w:rPr>
        <w:t xml:space="preserve">действия по восстановлению правоустанавливающих документов на Имущество и ключей от него. </w:t>
      </w:r>
    </w:p>
    <w:p w:rsidR="00DE1A7D" w:rsidRPr="00CA78C5" w:rsidRDefault="00DE1A7D" w:rsidP="00DE1A7D">
      <w:pPr>
        <w:pStyle w:val="a3"/>
        <w:spacing w:after="0" w:line="240" w:lineRule="auto"/>
        <w:ind w:left="851"/>
        <w:jc w:val="both"/>
        <w:rPr>
          <w:rFonts w:ascii="Times New Roman" w:hAnsi="Times New Roman" w:cs="Times New Roman"/>
        </w:rPr>
      </w:pP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Передача имущества</w:t>
      </w:r>
    </w:p>
    <w:p w:rsidR="0078206A" w:rsidRPr="00CA78C5" w:rsidRDefault="0078206A" w:rsidP="00C6422C">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Имущество передается по акту приема-передачи в течение пяти</w:t>
      </w:r>
      <w:r w:rsidR="00DE1A7D" w:rsidRPr="00CA78C5">
        <w:rPr>
          <w:rFonts w:ascii="Times New Roman" w:hAnsi="Times New Roman" w:cs="Times New Roman"/>
        </w:rPr>
        <w:t xml:space="preserve"> рабочих дней с момента оплаты И</w:t>
      </w:r>
      <w:r w:rsidR="00CA78C5" w:rsidRPr="00CA78C5">
        <w:rPr>
          <w:rFonts w:ascii="Times New Roman" w:hAnsi="Times New Roman" w:cs="Times New Roman"/>
        </w:rPr>
        <w:t>мущества Покупателем.</w:t>
      </w:r>
    </w:p>
    <w:p w:rsidR="0078206A" w:rsidRPr="00CA78C5" w:rsidRDefault="0078206A" w:rsidP="00E6193B">
      <w:pPr>
        <w:pStyle w:val="a3"/>
        <w:spacing w:after="0" w:line="240" w:lineRule="auto"/>
        <w:ind w:left="0" w:firstLine="851"/>
        <w:jc w:val="both"/>
        <w:rPr>
          <w:rFonts w:ascii="Times New Roman" w:hAnsi="Times New Roman" w:cs="Times New Roman"/>
          <w:b/>
        </w:rPr>
      </w:pP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Цена и порядок расчетов</w:t>
      </w:r>
    </w:p>
    <w:p w:rsidR="0078206A" w:rsidRPr="00CA78C5" w:rsidRDefault="0078206A" w:rsidP="00305AF1">
      <w:pPr>
        <w:pStyle w:val="a3"/>
        <w:numPr>
          <w:ilvl w:val="1"/>
          <w:numId w:val="1"/>
        </w:numPr>
        <w:spacing w:after="0" w:line="240" w:lineRule="auto"/>
        <w:ind w:hanging="77"/>
        <w:jc w:val="both"/>
        <w:rPr>
          <w:rFonts w:ascii="Times New Roman" w:hAnsi="Times New Roman" w:cs="Times New Roman"/>
        </w:rPr>
      </w:pPr>
      <w:r w:rsidRPr="00CA78C5">
        <w:rPr>
          <w:rFonts w:ascii="Times New Roman" w:hAnsi="Times New Roman" w:cs="Times New Roman"/>
        </w:rPr>
        <w:t xml:space="preserve">Цена Имущества составляет </w:t>
      </w:r>
      <w:r w:rsidR="00C6422C">
        <w:rPr>
          <w:rFonts w:ascii="Times New Roman" w:hAnsi="Times New Roman" w:cs="Times New Roman"/>
        </w:rPr>
        <w:t xml:space="preserve">__________(________________) </w:t>
      </w:r>
      <w:r w:rsidR="000D3336" w:rsidRPr="00CA78C5">
        <w:rPr>
          <w:rFonts w:ascii="Times New Roman" w:hAnsi="Times New Roman" w:cs="Times New Roman"/>
        </w:rPr>
        <w:t>рублей</w:t>
      </w:r>
      <w:r w:rsidR="00305AF1">
        <w:rPr>
          <w:rFonts w:ascii="Times New Roman" w:hAnsi="Times New Roman" w:cs="Times New Roman"/>
        </w:rPr>
        <w:t>, в том числе НДС 5</w:t>
      </w:r>
      <w:r w:rsidR="00C6422C">
        <w:rPr>
          <w:rFonts w:ascii="Times New Roman" w:hAnsi="Times New Roman" w:cs="Times New Roman"/>
        </w:rPr>
        <w:t>%</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Указанная в п. 4.1 настоящего договора цена определена по результатам открытых торгов и изменению не подлежит;</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Покупатель уплачивает Цену, указанную в п. 4.1. настоящего договора, за вычетом суммы задатка</w:t>
      </w:r>
      <w:r w:rsidR="005E4AC3" w:rsidRPr="00CA78C5">
        <w:rPr>
          <w:rFonts w:ascii="Times New Roman" w:hAnsi="Times New Roman" w:cs="Times New Roman"/>
        </w:rPr>
        <w:t xml:space="preserve"> в размере </w:t>
      </w:r>
      <w:r w:rsidR="0093698E" w:rsidRPr="00CA78C5">
        <w:rPr>
          <w:rFonts w:ascii="Times New Roman" w:hAnsi="Times New Roman" w:cs="Times New Roman"/>
        </w:rPr>
        <w:t>___________</w:t>
      </w:r>
      <w:r w:rsidR="00C6422C">
        <w:rPr>
          <w:rFonts w:ascii="Times New Roman" w:hAnsi="Times New Roman" w:cs="Times New Roman"/>
        </w:rPr>
        <w:t xml:space="preserve"> </w:t>
      </w:r>
      <w:r w:rsidR="000D3336" w:rsidRPr="00CA78C5">
        <w:rPr>
          <w:rFonts w:ascii="Times New Roman" w:hAnsi="Times New Roman" w:cs="Times New Roman"/>
        </w:rPr>
        <w:t>рублей</w:t>
      </w:r>
      <w:r w:rsidRPr="00CA78C5">
        <w:rPr>
          <w:rFonts w:ascii="Times New Roman" w:hAnsi="Times New Roman" w:cs="Times New Roman"/>
        </w:rPr>
        <w:t>, перечисленного Покупателем как участником торгов по продаже Имущества.</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Оплата цены, указанно</w:t>
      </w:r>
      <w:r w:rsidR="005242E1" w:rsidRPr="00CA78C5">
        <w:rPr>
          <w:rFonts w:ascii="Times New Roman" w:hAnsi="Times New Roman" w:cs="Times New Roman"/>
        </w:rPr>
        <w:t>й</w:t>
      </w:r>
      <w:r w:rsidRPr="00CA78C5">
        <w:rPr>
          <w:rFonts w:ascii="Times New Roman" w:hAnsi="Times New Roman" w:cs="Times New Roman"/>
        </w:rPr>
        <w:t xml:space="preserve"> в п. 4.1 настоящего договора, должна быть произведена Покупателем в течение </w:t>
      </w:r>
      <w:r w:rsidR="00DE1A7D" w:rsidRPr="00CA78C5">
        <w:rPr>
          <w:rFonts w:ascii="Times New Roman" w:hAnsi="Times New Roman" w:cs="Times New Roman"/>
        </w:rPr>
        <w:t xml:space="preserve">5 (пяти) </w:t>
      </w:r>
      <w:r w:rsidRPr="00CA78C5">
        <w:rPr>
          <w:rFonts w:ascii="Times New Roman" w:hAnsi="Times New Roman" w:cs="Times New Roman"/>
        </w:rPr>
        <w:t>дней с момента подписания настоящего договора</w:t>
      </w:r>
      <w:r w:rsidR="00AF04A7" w:rsidRPr="00CA78C5">
        <w:rPr>
          <w:rFonts w:ascii="Times New Roman" w:hAnsi="Times New Roman" w:cs="Times New Roman"/>
        </w:rPr>
        <w:t xml:space="preserve"> по реквизитам Продавца, указанных в п. 6 настоящего Договора</w:t>
      </w:r>
      <w:r w:rsidRPr="00CA78C5">
        <w:rPr>
          <w:rFonts w:ascii="Times New Roman" w:hAnsi="Times New Roman" w:cs="Times New Roman"/>
        </w:rPr>
        <w:t>.</w:t>
      </w:r>
    </w:p>
    <w:p w:rsidR="00CA78C5" w:rsidRPr="00CA78C5" w:rsidRDefault="00CA78C5" w:rsidP="00B80E80">
      <w:pPr>
        <w:pStyle w:val="a3"/>
        <w:spacing w:after="0" w:line="240" w:lineRule="auto"/>
        <w:ind w:left="851"/>
        <w:jc w:val="both"/>
        <w:rPr>
          <w:rFonts w:ascii="Times New Roman" w:hAnsi="Times New Roman" w:cs="Times New Roman"/>
          <w:b/>
        </w:rPr>
      </w:pPr>
    </w:p>
    <w:p w:rsidR="00CA78C5" w:rsidRPr="00CA78C5" w:rsidRDefault="00CA78C5" w:rsidP="00CA78C5">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sidRPr="00CA78C5">
        <w:rPr>
          <w:rFonts w:ascii="Times New Roman" w:eastAsia="Calibri" w:hAnsi="Times New Roman" w:cs="Times New Roman"/>
          <w:b/>
          <w:bCs/>
        </w:rPr>
        <w:t>5. О</w:t>
      </w:r>
      <w:r>
        <w:rPr>
          <w:rFonts w:ascii="Times New Roman" w:hAnsi="Times New Roman" w:cs="Times New Roman"/>
          <w:b/>
          <w:bCs/>
        </w:rPr>
        <w:t>тветственность сторон</w:t>
      </w:r>
    </w:p>
    <w:p w:rsidR="00CA78C5" w:rsidRPr="00CA78C5" w:rsidRDefault="00CA78C5" w:rsidP="00CA78C5">
      <w:pPr>
        <w:shd w:val="clear" w:color="auto" w:fill="FFFFFF"/>
        <w:tabs>
          <w:tab w:val="left" w:pos="1152"/>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CA78C5" w:rsidRPr="00CA78C5" w:rsidRDefault="00CA78C5" w:rsidP="00CA78C5">
      <w:pPr>
        <w:shd w:val="clear" w:color="auto" w:fill="FFFFFF"/>
        <w:tabs>
          <w:tab w:val="left" w:pos="1152"/>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5.2. В случае неисполнения Покупателем пункта 2.2. настоящего Договора, Договор считается расторгнутым, задаток не возвращается.</w:t>
      </w:r>
    </w:p>
    <w:p w:rsidR="00CA78C5" w:rsidRPr="00CA78C5" w:rsidRDefault="00CA78C5" w:rsidP="00C6422C">
      <w:pPr>
        <w:shd w:val="clear" w:color="auto" w:fill="FFFFFF"/>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CA78C5" w:rsidRDefault="00CA78C5"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sidRPr="00CA78C5">
        <w:rPr>
          <w:rFonts w:ascii="Times New Roman" w:eastAsia="Calibri" w:hAnsi="Times New Roman" w:cs="Times New Roman"/>
          <w:b/>
          <w:bCs/>
        </w:rPr>
        <w:t xml:space="preserve">6. </w:t>
      </w:r>
      <w:r>
        <w:rPr>
          <w:rFonts w:ascii="Times New Roman" w:hAnsi="Times New Roman" w:cs="Times New Roman"/>
          <w:b/>
          <w:bCs/>
        </w:rPr>
        <w:t>Срок действия договора</w:t>
      </w:r>
    </w:p>
    <w:p w:rsidR="00CA78C5" w:rsidRPr="00CA78C5" w:rsidRDefault="00CA78C5" w:rsidP="00C6422C">
      <w:pPr>
        <w:shd w:val="clear" w:color="auto" w:fill="FFFFFF"/>
        <w:tabs>
          <w:tab w:val="left" w:pos="1157"/>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6.1. Настоящий договор считается заключенным с момента его подписания.</w:t>
      </w:r>
    </w:p>
    <w:p w:rsidR="00CA78C5" w:rsidRPr="00CA78C5" w:rsidRDefault="00CA78C5" w:rsidP="00C6422C">
      <w:pPr>
        <w:shd w:val="clear" w:color="auto" w:fill="FFFFFF"/>
        <w:tabs>
          <w:tab w:val="left" w:pos="1157"/>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6.2. Настоящий Договор действует до момента полного выполнения Сторонами взятых на себя обязательств.</w:t>
      </w:r>
    </w:p>
    <w:p w:rsidR="00CA78C5" w:rsidRPr="00CA78C5" w:rsidRDefault="00CA78C5" w:rsidP="00C6422C">
      <w:pPr>
        <w:shd w:val="clear" w:color="auto" w:fill="FFFFFF"/>
        <w:tabs>
          <w:tab w:val="left" w:pos="1157"/>
        </w:tabs>
        <w:spacing w:after="0" w:line="240" w:lineRule="auto"/>
        <w:ind w:right="5"/>
        <w:jc w:val="both"/>
        <w:rPr>
          <w:rFonts w:ascii="Times New Roman" w:eastAsia="Calibri" w:hAnsi="Times New Roman" w:cs="Times New Roman"/>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709"/>
        <w:jc w:val="center"/>
        <w:rPr>
          <w:rFonts w:ascii="Times New Roman" w:hAnsi="Times New Roman" w:cs="Times New Roman"/>
        </w:rPr>
      </w:pPr>
      <w:r w:rsidRPr="00CA78C5">
        <w:rPr>
          <w:rFonts w:ascii="Times New Roman" w:eastAsia="Calibri" w:hAnsi="Times New Roman" w:cs="Times New Roman"/>
          <w:b/>
          <w:bCs/>
        </w:rPr>
        <w:t xml:space="preserve">7. </w:t>
      </w:r>
      <w:r>
        <w:rPr>
          <w:rFonts w:ascii="Times New Roman" w:hAnsi="Times New Roman" w:cs="Times New Roman"/>
          <w:b/>
          <w:bCs/>
        </w:rPr>
        <w:t>Порядок разрешения споров</w:t>
      </w:r>
    </w:p>
    <w:p w:rsidR="00CA78C5" w:rsidRPr="00CA78C5" w:rsidRDefault="00CA78C5" w:rsidP="00C6422C">
      <w:pPr>
        <w:widowControl w:val="0"/>
        <w:shd w:val="clear" w:color="auto" w:fill="FFFFFF"/>
        <w:tabs>
          <w:tab w:val="left" w:pos="567"/>
        </w:tabs>
        <w:autoSpaceDE w:val="0"/>
        <w:autoSpaceDN w:val="0"/>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CA78C5" w:rsidRPr="00CA78C5"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7.2. Все споры и разногласия между Сторонами, по которым не было достигнуто</w:t>
      </w:r>
      <w:r w:rsidR="00C6422C">
        <w:rPr>
          <w:rFonts w:ascii="Times New Roman" w:eastAsia="Calibri" w:hAnsi="Times New Roman" w:cs="Times New Roman"/>
        </w:rPr>
        <w:t xml:space="preserve"> </w:t>
      </w:r>
      <w:r w:rsidRPr="00CA78C5">
        <w:rPr>
          <w:rFonts w:ascii="Times New Roman" w:eastAsia="Calibri" w:hAnsi="Times New Roman" w:cs="Times New Roman"/>
        </w:rPr>
        <w:t>соглашение, разрешаются в соответствии с законодательством Российской Федерации в судебном порядке.</w:t>
      </w:r>
    </w:p>
    <w:p w:rsidR="00CA78C5" w:rsidRPr="00CA78C5" w:rsidRDefault="00CA78C5" w:rsidP="00C6422C">
      <w:pPr>
        <w:shd w:val="clear" w:color="auto" w:fill="FFFFFF"/>
        <w:tabs>
          <w:tab w:val="left" w:pos="567"/>
        </w:tabs>
        <w:spacing w:after="0" w:line="240" w:lineRule="auto"/>
        <w:ind w:right="5"/>
        <w:jc w:val="both"/>
        <w:rPr>
          <w:rFonts w:ascii="Times New Roman" w:eastAsia="Calibri" w:hAnsi="Times New Roman" w:cs="Times New Roman"/>
          <w:b/>
          <w:bCs/>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Pr>
          <w:rFonts w:ascii="Times New Roman" w:hAnsi="Times New Roman" w:cs="Times New Roman"/>
          <w:b/>
          <w:bCs/>
        </w:rPr>
        <w:t>8. Изменение условий настоящего договора</w:t>
      </w:r>
    </w:p>
    <w:p w:rsidR="00CA78C5" w:rsidRPr="00CA78C5" w:rsidRDefault="00CA78C5" w:rsidP="00C6422C">
      <w:pPr>
        <w:shd w:val="clear" w:color="auto" w:fill="FFFFFF"/>
        <w:spacing w:after="0" w:line="240" w:lineRule="auto"/>
        <w:ind w:right="5" w:firstLine="567"/>
        <w:jc w:val="both"/>
        <w:rPr>
          <w:rFonts w:ascii="Times New Roman" w:eastAsia="Calibri" w:hAnsi="Times New Roman" w:cs="Times New Roman"/>
        </w:rPr>
      </w:pPr>
      <w:r w:rsidRPr="00CA78C5">
        <w:rPr>
          <w:rFonts w:ascii="Times New Roman" w:eastAsia="Calibri" w:hAnsi="Times New Roman" w:cs="Times New Roman"/>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CA78C5" w:rsidRPr="00CA78C5" w:rsidRDefault="00CA78C5" w:rsidP="00C6422C">
      <w:pPr>
        <w:shd w:val="clear" w:color="auto" w:fill="FFFFFF"/>
        <w:spacing w:after="0" w:line="240" w:lineRule="auto"/>
        <w:ind w:right="5" w:firstLine="567"/>
        <w:jc w:val="both"/>
        <w:rPr>
          <w:rFonts w:ascii="Times New Roman" w:eastAsia="Calibri" w:hAnsi="Times New Roman" w:cs="Times New Roman"/>
          <w:b/>
          <w:bCs/>
        </w:rPr>
      </w:pPr>
    </w:p>
    <w:p w:rsidR="00CA78C5" w:rsidRPr="00305AF1" w:rsidRDefault="00CA78C5" w:rsidP="00C6422C">
      <w:pPr>
        <w:widowControl w:val="0"/>
        <w:numPr>
          <w:ilvl w:val="0"/>
          <w:numId w:val="2"/>
        </w:numPr>
        <w:shd w:val="clear" w:color="auto" w:fill="FFFFFF"/>
        <w:tabs>
          <w:tab w:val="clear" w:pos="360"/>
          <w:tab w:val="num" w:pos="0"/>
        </w:tabs>
        <w:autoSpaceDE w:val="0"/>
        <w:autoSpaceDN w:val="0"/>
        <w:spacing w:after="0" w:line="240" w:lineRule="auto"/>
        <w:ind w:left="0" w:right="5" w:firstLine="0"/>
        <w:jc w:val="center"/>
        <w:rPr>
          <w:rFonts w:ascii="Times New Roman" w:eastAsia="Calibri" w:hAnsi="Times New Roman" w:cs="Times New Roman"/>
          <w:b/>
          <w:bCs/>
        </w:rPr>
      </w:pPr>
      <w:r w:rsidRPr="00305AF1">
        <w:rPr>
          <w:rFonts w:ascii="Times New Roman" w:hAnsi="Times New Roman" w:cs="Times New Roman"/>
          <w:b/>
          <w:bCs/>
        </w:rPr>
        <w:t>9. Прочие и особые условия</w:t>
      </w:r>
    </w:p>
    <w:p w:rsidR="00CA78C5" w:rsidRPr="00305AF1"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305AF1">
        <w:rPr>
          <w:rFonts w:ascii="Times New Roman" w:eastAsia="Calibri" w:hAnsi="Times New Roman" w:cs="Times New Roman"/>
        </w:rPr>
        <w:t xml:space="preserve">9.1. Настоящий Договор составлен на русском языке на __ листах, в 3 (Трех) подлинных экземплярах, имеющих одинаковую юридическую силу, </w:t>
      </w:r>
      <w:r w:rsidRPr="00305AF1">
        <w:rPr>
          <w:rFonts w:ascii="Times New Roman" w:hAnsi="Times New Roman" w:cs="Times New Roman"/>
        </w:rPr>
        <w:t xml:space="preserve"> по одному экземпляру для </w:t>
      </w:r>
      <w:r w:rsidRPr="00305AF1">
        <w:rPr>
          <w:rFonts w:ascii="Times New Roman" w:eastAsia="Calibri" w:hAnsi="Times New Roman" w:cs="Times New Roman"/>
        </w:rPr>
        <w:t xml:space="preserve">Продавца </w:t>
      </w:r>
      <w:r w:rsidRPr="00305AF1">
        <w:rPr>
          <w:rFonts w:ascii="Times New Roman" w:hAnsi="Times New Roman" w:cs="Times New Roman"/>
        </w:rPr>
        <w:t xml:space="preserve">и </w:t>
      </w:r>
      <w:r w:rsidRPr="00305AF1">
        <w:rPr>
          <w:rFonts w:ascii="Times New Roman" w:eastAsia="Calibri" w:hAnsi="Times New Roman" w:cs="Times New Roman"/>
        </w:rPr>
        <w:t xml:space="preserve">Покупателя, </w:t>
      </w:r>
      <w:r w:rsidRPr="00305AF1">
        <w:rPr>
          <w:rFonts w:ascii="Times New Roman" w:hAnsi="Times New Roman" w:cs="Times New Roman"/>
        </w:rPr>
        <w:t xml:space="preserve"> </w:t>
      </w:r>
      <w:r w:rsidRPr="00305AF1">
        <w:rPr>
          <w:rFonts w:ascii="Times New Roman" w:eastAsia="Calibri" w:hAnsi="Times New Roman" w:cs="Times New Roman"/>
        </w:rPr>
        <w:t xml:space="preserve"> третий </w:t>
      </w:r>
      <w:r w:rsidRPr="00305AF1">
        <w:rPr>
          <w:rFonts w:ascii="Times New Roman" w:hAnsi="Times New Roman" w:cs="Times New Roman"/>
        </w:rPr>
        <w:t>экземпляр – для органов ГИБДД.</w:t>
      </w:r>
    </w:p>
    <w:p w:rsidR="00CA78C5" w:rsidRPr="00305AF1"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305AF1">
        <w:rPr>
          <w:rFonts w:ascii="Times New Roman" w:eastAsia="Calibri" w:hAnsi="Times New Roman" w:cs="Times New Roman"/>
        </w:rPr>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CA78C5" w:rsidRPr="00305AF1" w:rsidRDefault="00CA78C5" w:rsidP="00CA78C5">
      <w:pPr>
        <w:shd w:val="clear" w:color="auto" w:fill="FFFFFF"/>
        <w:tabs>
          <w:tab w:val="left" w:pos="1133"/>
        </w:tabs>
        <w:spacing w:after="0" w:line="240" w:lineRule="auto"/>
        <w:ind w:right="5" w:firstLine="709"/>
        <w:jc w:val="both"/>
        <w:rPr>
          <w:rFonts w:ascii="Times New Roman" w:eastAsia="Calibri" w:hAnsi="Times New Roman" w:cs="Times New Roman"/>
        </w:rPr>
      </w:pPr>
      <w:r w:rsidRPr="00305AF1">
        <w:rPr>
          <w:rFonts w:ascii="Times New Roman" w:eastAsia="Calibri" w:hAnsi="Times New Roman" w:cs="Times New Roman"/>
        </w:rPr>
        <w:t>9.3. Во всем, что не урегулировано Договором, Стороны руководствуются действующим законодательством России.</w:t>
      </w:r>
    </w:p>
    <w:p w:rsidR="00075744" w:rsidRPr="00305AF1" w:rsidRDefault="00075744" w:rsidP="00C6422C">
      <w:pPr>
        <w:pStyle w:val="a3"/>
        <w:numPr>
          <w:ilvl w:val="0"/>
          <w:numId w:val="3"/>
        </w:numPr>
        <w:spacing w:after="0" w:line="240" w:lineRule="auto"/>
        <w:jc w:val="center"/>
        <w:rPr>
          <w:rFonts w:ascii="Times New Roman" w:hAnsi="Times New Roman" w:cs="Times New Roman"/>
          <w:b/>
        </w:rPr>
      </w:pPr>
      <w:r w:rsidRPr="00305AF1">
        <w:rPr>
          <w:rFonts w:ascii="Times New Roman" w:hAnsi="Times New Roman" w:cs="Times New Roman"/>
          <w:b/>
        </w:rPr>
        <w:t>Адреса и реквизиты сторон</w:t>
      </w:r>
    </w:p>
    <w:tbl>
      <w:tblPr>
        <w:tblStyle w:val="a4"/>
        <w:tblW w:w="9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7"/>
        <w:gridCol w:w="573"/>
        <w:gridCol w:w="4704"/>
      </w:tblGrid>
      <w:tr w:rsidR="00075744" w:rsidRPr="00305AF1" w:rsidTr="00B503ED">
        <w:trPr>
          <w:trHeight w:val="2545"/>
        </w:trPr>
        <w:tc>
          <w:tcPr>
            <w:tcW w:w="4407" w:type="dxa"/>
          </w:tcPr>
          <w:p w:rsidR="0093698E" w:rsidRPr="00305AF1" w:rsidRDefault="00075744" w:rsidP="00CA78C5">
            <w:pPr>
              <w:rPr>
                <w:rFonts w:ascii="Times New Roman" w:hAnsi="Times New Roman" w:cs="Times New Roman"/>
              </w:rPr>
            </w:pPr>
            <w:r w:rsidRPr="00305AF1">
              <w:rPr>
                <w:rFonts w:ascii="Times New Roman" w:hAnsi="Times New Roman" w:cs="Times New Roman"/>
              </w:rPr>
              <w:t>Продавец:</w:t>
            </w:r>
          </w:p>
          <w:p w:rsidR="00CA78C5" w:rsidRPr="00305AF1" w:rsidRDefault="00CA78C5" w:rsidP="00CA78C5">
            <w:pPr>
              <w:rPr>
                <w:rFonts w:ascii="Times New Roman" w:eastAsia="Calibri" w:hAnsi="Times New Roman" w:cs="Times New Roman"/>
              </w:rPr>
            </w:pPr>
            <w:r w:rsidRPr="00305AF1">
              <w:rPr>
                <w:rFonts w:ascii="Times New Roman" w:eastAsia="Calibri" w:hAnsi="Times New Roman" w:cs="Times New Roman"/>
                <w:b/>
                <w:bCs/>
              </w:rPr>
              <w:t>ООО «</w:t>
            </w:r>
            <w:r w:rsidR="00305AF1" w:rsidRPr="00305AF1">
              <w:rPr>
                <w:rFonts w:ascii="Times New Roman" w:eastAsia="Calibri" w:hAnsi="Times New Roman" w:cs="Times New Roman"/>
                <w:b/>
                <w:bCs/>
              </w:rPr>
              <w:t>Ирбис</w:t>
            </w:r>
            <w:r w:rsidRPr="00305AF1">
              <w:rPr>
                <w:rFonts w:ascii="Times New Roman" w:eastAsia="Calibri" w:hAnsi="Times New Roman" w:cs="Times New Roman"/>
                <w:b/>
                <w:bCs/>
              </w:rPr>
              <w:t>»</w:t>
            </w:r>
          </w:p>
          <w:p w:rsidR="0093698E" w:rsidRDefault="0093698E"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Default="00305AF1" w:rsidP="00CA78C5">
            <w:pPr>
              <w:rPr>
                <w:rFonts w:ascii="Times New Roman" w:hAnsi="Times New Roman" w:cs="Times New Roman"/>
              </w:rPr>
            </w:pPr>
          </w:p>
          <w:p w:rsidR="00305AF1" w:rsidRPr="00305AF1" w:rsidRDefault="00305AF1" w:rsidP="00CA78C5">
            <w:pPr>
              <w:rPr>
                <w:rFonts w:ascii="Times New Roman" w:hAnsi="Times New Roman" w:cs="Times New Roman"/>
              </w:rPr>
            </w:pPr>
          </w:p>
          <w:p w:rsidR="00492D76" w:rsidRPr="00305AF1" w:rsidRDefault="00492D76" w:rsidP="00CA78C5">
            <w:pPr>
              <w:rPr>
                <w:rFonts w:ascii="Times New Roman" w:hAnsi="Times New Roman" w:cs="Times New Roman"/>
              </w:rPr>
            </w:pPr>
          </w:p>
          <w:p w:rsidR="00CA78C5" w:rsidRPr="00305AF1" w:rsidRDefault="00CA78C5" w:rsidP="00CA78C5">
            <w:pPr>
              <w:rPr>
                <w:rFonts w:ascii="Times New Roman" w:hAnsi="Times New Roman" w:cs="Times New Roman"/>
              </w:rPr>
            </w:pPr>
            <w:r w:rsidRPr="00305AF1">
              <w:rPr>
                <w:rFonts w:ascii="Times New Roman" w:hAnsi="Times New Roman" w:cs="Times New Roman"/>
              </w:rPr>
              <w:t>Генеральный директор</w:t>
            </w:r>
          </w:p>
          <w:p w:rsidR="00CA78C5" w:rsidRPr="00305AF1" w:rsidRDefault="00CA78C5" w:rsidP="00305AF1">
            <w:pPr>
              <w:rPr>
                <w:rFonts w:ascii="Times New Roman" w:hAnsi="Times New Roman" w:cs="Times New Roman"/>
              </w:rPr>
            </w:pPr>
            <w:r w:rsidRPr="00305AF1">
              <w:rPr>
                <w:rFonts w:ascii="Times New Roman" w:hAnsi="Times New Roman" w:cs="Times New Roman"/>
              </w:rPr>
              <w:t>____________________/</w:t>
            </w:r>
            <w:r w:rsidR="00305AF1" w:rsidRPr="00305AF1">
              <w:rPr>
                <w:rFonts w:ascii="Times New Roman" w:hAnsi="Times New Roman" w:cs="Times New Roman"/>
              </w:rPr>
              <w:t>Белова С.Н</w:t>
            </w:r>
            <w:r w:rsidRPr="00305AF1">
              <w:rPr>
                <w:rFonts w:ascii="Times New Roman" w:hAnsi="Times New Roman" w:cs="Times New Roman"/>
              </w:rPr>
              <w:t>./</w:t>
            </w:r>
          </w:p>
        </w:tc>
        <w:tc>
          <w:tcPr>
            <w:tcW w:w="573" w:type="dxa"/>
          </w:tcPr>
          <w:p w:rsidR="00075744" w:rsidRPr="00305AF1" w:rsidRDefault="00075744" w:rsidP="00CA78C5">
            <w:pPr>
              <w:jc w:val="both"/>
              <w:rPr>
                <w:rFonts w:ascii="Times New Roman" w:hAnsi="Times New Roman" w:cs="Times New Roman"/>
              </w:rPr>
            </w:pPr>
          </w:p>
        </w:tc>
        <w:tc>
          <w:tcPr>
            <w:tcW w:w="4704" w:type="dxa"/>
          </w:tcPr>
          <w:p w:rsidR="004E7B93" w:rsidRPr="00305AF1" w:rsidRDefault="00075744" w:rsidP="00CA78C5">
            <w:pPr>
              <w:rPr>
                <w:rFonts w:ascii="Times New Roman" w:hAnsi="Times New Roman" w:cs="Times New Roman"/>
              </w:rPr>
            </w:pPr>
            <w:r w:rsidRPr="00305AF1">
              <w:rPr>
                <w:rFonts w:ascii="Times New Roman" w:hAnsi="Times New Roman" w:cs="Times New Roman"/>
              </w:rPr>
              <w:t>Покупатель</w:t>
            </w:r>
            <w:r w:rsidR="00B503ED" w:rsidRPr="00305AF1">
              <w:rPr>
                <w:rFonts w:ascii="Times New Roman" w:hAnsi="Times New Roman" w:cs="Times New Roman"/>
              </w:rPr>
              <w:t>:</w:t>
            </w:r>
          </w:p>
          <w:p w:rsidR="004E7B93" w:rsidRPr="00305AF1" w:rsidRDefault="004E7B93"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CA78C5" w:rsidRPr="00305AF1" w:rsidRDefault="00CA78C5"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Default="0093698E" w:rsidP="00CA78C5">
            <w:pPr>
              <w:rPr>
                <w:rFonts w:ascii="Times New Roman" w:hAnsi="Times New Roman" w:cs="Times New Roman"/>
              </w:rPr>
            </w:pPr>
          </w:p>
          <w:p w:rsidR="00305AF1" w:rsidRPr="00305AF1" w:rsidRDefault="00305AF1"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p>
          <w:p w:rsidR="0093698E" w:rsidRPr="00305AF1" w:rsidRDefault="0093698E" w:rsidP="00CA78C5">
            <w:pPr>
              <w:rPr>
                <w:rFonts w:ascii="Times New Roman" w:hAnsi="Times New Roman" w:cs="Times New Roman"/>
              </w:rPr>
            </w:pPr>
            <w:r w:rsidRPr="00305AF1">
              <w:rPr>
                <w:rFonts w:ascii="Times New Roman" w:hAnsi="Times New Roman" w:cs="Times New Roman"/>
              </w:rPr>
              <w:t>____________________/_______________</w:t>
            </w:r>
            <w:bookmarkStart w:id="0" w:name="_GoBack"/>
            <w:bookmarkEnd w:id="0"/>
          </w:p>
        </w:tc>
      </w:tr>
    </w:tbl>
    <w:p w:rsidR="004C2D14" w:rsidRPr="00CA78C5" w:rsidRDefault="004C2D14" w:rsidP="00492D76">
      <w:pPr>
        <w:spacing w:after="0" w:line="240" w:lineRule="auto"/>
        <w:jc w:val="both"/>
        <w:rPr>
          <w:rFonts w:ascii="Times New Roman" w:hAnsi="Times New Roman" w:cs="Times New Roman"/>
          <w:sz w:val="24"/>
          <w:szCs w:val="24"/>
        </w:rPr>
      </w:pPr>
    </w:p>
    <w:sectPr w:rsidR="004C2D14" w:rsidRPr="00CA78C5" w:rsidSect="00C6422C">
      <w:headerReference w:type="default" r:id="rId7"/>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547" w:rsidRDefault="00B32547" w:rsidP="00802807">
      <w:pPr>
        <w:spacing w:after="0" w:line="240" w:lineRule="auto"/>
      </w:pPr>
      <w:r>
        <w:separator/>
      </w:r>
    </w:p>
  </w:endnote>
  <w:endnote w:type="continuationSeparator" w:id="1">
    <w:p w:rsidR="00B32547" w:rsidRDefault="00B32547" w:rsidP="00802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TBGroupUI-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54226"/>
      <w:docPartObj>
        <w:docPartGallery w:val="Page Numbers (Bottom of Page)"/>
        <w:docPartUnique/>
      </w:docPartObj>
    </w:sdtPr>
    <w:sdtContent>
      <w:p w:rsidR="00DE1A7D" w:rsidRDefault="00F018DB" w:rsidP="00C6422C">
        <w:pPr>
          <w:pStyle w:val="aa"/>
          <w:jc w:val="right"/>
        </w:pPr>
        <w:fldSimple w:instr="PAGE   \* MERGEFORMAT">
          <w:r w:rsidR="00305AF1">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06805"/>
      <w:docPartObj>
        <w:docPartGallery w:val="Page Numbers (Bottom of Page)"/>
        <w:docPartUnique/>
      </w:docPartObj>
    </w:sdtPr>
    <w:sdtContent>
      <w:p w:rsidR="00DE1A7D" w:rsidRDefault="00F018DB" w:rsidP="0027395E">
        <w:pPr>
          <w:pStyle w:val="aa"/>
          <w:jc w:val="right"/>
        </w:pPr>
        <w:fldSimple w:instr="PAGE   \* MERGEFORMAT">
          <w:r w:rsidR="00305AF1">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547" w:rsidRDefault="00B32547" w:rsidP="00802807">
      <w:pPr>
        <w:spacing w:after="0" w:line="240" w:lineRule="auto"/>
      </w:pPr>
      <w:r>
        <w:separator/>
      </w:r>
    </w:p>
  </w:footnote>
  <w:footnote w:type="continuationSeparator" w:id="1">
    <w:p w:rsidR="00B32547" w:rsidRDefault="00B32547" w:rsidP="00802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486622"/>
      <w:docPartObj>
        <w:docPartGallery w:val="Page Numbers (Margins)"/>
        <w:docPartUnique/>
      </w:docPartObj>
    </w:sdtPr>
    <w:sdtContent>
      <w:p w:rsidR="00DE1A7D" w:rsidRDefault="00F018DB">
        <w:pPr>
          <w:pStyle w:val="a8"/>
        </w:pPr>
        <w:r>
          <w:rPr>
            <w:noProof/>
            <w:lang w:eastAsia="ru-RU"/>
          </w:rPr>
          <w:pict>
            <v:rect id="Прямоугольник 1" o:spid="_x0000_s6145" style="position:absolute;margin-left:0;margin-top:0;width:60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" o:allowincell="f" stroked="f">
              <v:textbox>
                <w:txbxContent>
                  <w:p w:rsidR="00DE1A7D" w:rsidRDefault="00DE1A7D" w:rsidP="00CA65A3">
                    <w:pPr>
                      <w:rPr>
                        <w:rFonts w:asciiTheme="majorHAnsi" w:eastAsiaTheme="majorEastAsia" w:hAnsiTheme="majorHAnsi" w:cstheme="majorBidi"/>
                        <w:sz w:val="72"/>
                        <w:szCs w:val="72"/>
                      </w:rPr>
                    </w:pPr>
                  </w:p>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24202BBC"/>
    <w:multiLevelType w:val="multilevel"/>
    <w:tmpl w:val="03E4A6E2"/>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323096F"/>
    <w:multiLevelType w:val="hybridMultilevel"/>
    <w:tmpl w:val="8E5CE01A"/>
    <w:lvl w:ilvl="0" w:tplc="6874B63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10"/>
  <w:displayHorizontalDrawingGridEvery w:val="2"/>
  <w:characterSpacingControl w:val="doNotCompress"/>
  <w:hdrShapeDefaults>
    <o:shapedefaults v:ext="edit" spidmax="10242"/>
    <o:shapelayout v:ext="edit">
      <o:idmap v:ext="edit" data="6"/>
    </o:shapelayout>
  </w:hdrShapeDefaults>
  <w:footnotePr>
    <w:footnote w:id="0"/>
    <w:footnote w:id="1"/>
  </w:footnotePr>
  <w:endnotePr>
    <w:endnote w:id="0"/>
    <w:endnote w:id="1"/>
  </w:endnotePr>
  <w:compat/>
  <w:rsids>
    <w:rsidRoot w:val="00F50304"/>
    <w:rsid w:val="00040E12"/>
    <w:rsid w:val="00046372"/>
    <w:rsid w:val="000521FA"/>
    <w:rsid w:val="00073827"/>
    <w:rsid w:val="00075744"/>
    <w:rsid w:val="00086400"/>
    <w:rsid w:val="00086BED"/>
    <w:rsid w:val="000B6753"/>
    <w:rsid w:val="000D3336"/>
    <w:rsid w:val="000F657D"/>
    <w:rsid w:val="001063A6"/>
    <w:rsid w:val="001139F3"/>
    <w:rsid w:val="00135026"/>
    <w:rsid w:val="00175C12"/>
    <w:rsid w:val="00192E9A"/>
    <w:rsid w:val="001B7059"/>
    <w:rsid w:val="001D5429"/>
    <w:rsid w:val="00247AAE"/>
    <w:rsid w:val="00250222"/>
    <w:rsid w:val="00263D35"/>
    <w:rsid w:val="0027395E"/>
    <w:rsid w:val="002C3BA5"/>
    <w:rsid w:val="002F2C37"/>
    <w:rsid w:val="0030534C"/>
    <w:rsid w:val="00305AF1"/>
    <w:rsid w:val="003427AF"/>
    <w:rsid w:val="00363249"/>
    <w:rsid w:val="00364BD1"/>
    <w:rsid w:val="00365699"/>
    <w:rsid w:val="003F5959"/>
    <w:rsid w:val="00461ED3"/>
    <w:rsid w:val="00492D76"/>
    <w:rsid w:val="004C2D14"/>
    <w:rsid w:val="004E7B93"/>
    <w:rsid w:val="004F1CC4"/>
    <w:rsid w:val="004F59D1"/>
    <w:rsid w:val="005242E1"/>
    <w:rsid w:val="00531C0B"/>
    <w:rsid w:val="00545437"/>
    <w:rsid w:val="005716A8"/>
    <w:rsid w:val="005E4AC3"/>
    <w:rsid w:val="00626E3C"/>
    <w:rsid w:val="006404E9"/>
    <w:rsid w:val="006435FF"/>
    <w:rsid w:val="00686C5D"/>
    <w:rsid w:val="00714873"/>
    <w:rsid w:val="007317CA"/>
    <w:rsid w:val="00732DEF"/>
    <w:rsid w:val="00745C63"/>
    <w:rsid w:val="0078206A"/>
    <w:rsid w:val="007B6024"/>
    <w:rsid w:val="0080166F"/>
    <w:rsid w:val="00802807"/>
    <w:rsid w:val="008164EA"/>
    <w:rsid w:val="0082086E"/>
    <w:rsid w:val="0084235B"/>
    <w:rsid w:val="00856E4A"/>
    <w:rsid w:val="008A5C3F"/>
    <w:rsid w:val="008C1310"/>
    <w:rsid w:val="008C4EF8"/>
    <w:rsid w:val="008F03DB"/>
    <w:rsid w:val="0091605C"/>
    <w:rsid w:val="0093698E"/>
    <w:rsid w:val="009541C2"/>
    <w:rsid w:val="009739CC"/>
    <w:rsid w:val="00996472"/>
    <w:rsid w:val="009C301C"/>
    <w:rsid w:val="00A22B81"/>
    <w:rsid w:val="00A476D4"/>
    <w:rsid w:val="00AB4102"/>
    <w:rsid w:val="00AD5C1D"/>
    <w:rsid w:val="00AF04A7"/>
    <w:rsid w:val="00B01EE2"/>
    <w:rsid w:val="00B32547"/>
    <w:rsid w:val="00B503ED"/>
    <w:rsid w:val="00B519F4"/>
    <w:rsid w:val="00B80E80"/>
    <w:rsid w:val="00C020ED"/>
    <w:rsid w:val="00C43363"/>
    <w:rsid w:val="00C6422C"/>
    <w:rsid w:val="00CA597A"/>
    <w:rsid w:val="00CA65A3"/>
    <w:rsid w:val="00CA78C5"/>
    <w:rsid w:val="00CC03B0"/>
    <w:rsid w:val="00CC4A3E"/>
    <w:rsid w:val="00D04C3C"/>
    <w:rsid w:val="00D66CA3"/>
    <w:rsid w:val="00D72CF8"/>
    <w:rsid w:val="00D73C36"/>
    <w:rsid w:val="00D967CE"/>
    <w:rsid w:val="00DB122D"/>
    <w:rsid w:val="00DD442A"/>
    <w:rsid w:val="00DE1A7D"/>
    <w:rsid w:val="00DE2E4E"/>
    <w:rsid w:val="00DE7C16"/>
    <w:rsid w:val="00DF7F4F"/>
    <w:rsid w:val="00E105D3"/>
    <w:rsid w:val="00E21D73"/>
    <w:rsid w:val="00E42562"/>
    <w:rsid w:val="00E6193B"/>
    <w:rsid w:val="00E95C41"/>
    <w:rsid w:val="00ED60BF"/>
    <w:rsid w:val="00EF1594"/>
    <w:rsid w:val="00F018DB"/>
    <w:rsid w:val="00F01AE5"/>
    <w:rsid w:val="00F40FE4"/>
    <w:rsid w:val="00F50304"/>
    <w:rsid w:val="00F87259"/>
    <w:rsid w:val="00FF3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14"/>
    <w:pPr>
      <w:ind w:left="720"/>
      <w:contextualSpacing/>
    </w:pPr>
  </w:style>
  <w:style w:type="table" w:styleId="a4">
    <w:name w:val="Table Grid"/>
    <w:basedOn w:val="a1"/>
    <w:uiPriority w:val="59"/>
    <w:rsid w:val="00075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F2C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2C37"/>
    <w:rPr>
      <w:rFonts w:ascii="Tahoma" w:hAnsi="Tahoma" w:cs="Tahoma"/>
      <w:sz w:val="16"/>
      <w:szCs w:val="16"/>
    </w:rPr>
  </w:style>
  <w:style w:type="character" w:styleId="a7">
    <w:name w:val="Hyperlink"/>
    <w:basedOn w:val="a0"/>
    <w:uiPriority w:val="99"/>
    <w:unhideWhenUsed/>
    <w:rsid w:val="00192E9A"/>
    <w:rPr>
      <w:color w:val="0000FF"/>
      <w:u w:val="single"/>
    </w:rPr>
  </w:style>
  <w:style w:type="paragraph" w:styleId="a8">
    <w:name w:val="header"/>
    <w:basedOn w:val="a"/>
    <w:link w:val="a9"/>
    <w:uiPriority w:val="99"/>
    <w:unhideWhenUsed/>
    <w:rsid w:val="008028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2807"/>
  </w:style>
  <w:style w:type="paragraph" w:styleId="aa">
    <w:name w:val="footer"/>
    <w:basedOn w:val="a"/>
    <w:link w:val="ab"/>
    <w:uiPriority w:val="99"/>
    <w:unhideWhenUsed/>
    <w:rsid w:val="008028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2807"/>
  </w:style>
  <w:style w:type="paragraph" w:styleId="ac">
    <w:name w:val="Body Text"/>
    <w:basedOn w:val="a"/>
    <w:link w:val="ad"/>
    <w:rsid w:val="00CA78C5"/>
    <w:pPr>
      <w:suppressAutoHyphens/>
      <w:spacing w:after="140" w:line="288"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0"/>
    <w:link w:val="ac"/>
    <w:rsid w:val="00CA78C5"/>
    <w:rPr>
      <w:rFonts w:ascii="Times New Roman" w:eastAsia="Times New Roman" w:hAnsi="Times New Roman" w:cs="Times New Roman"/>
      <w:sz w:val="24"/>
      <w:szCs w:val="24"/>
      <w:lang w:eastAsia="zh-CN"/>
    </w:rPr>
  </w:style>
  <w:style w:type="character" w:customStyle="1" w:styleId="fontstyle01">
    <w:name w:val="fontstyle01"/>
    <w:basedOn w:val="a0"/>
    <w:rsid w:val="00305AF1"/>
    <w:rPr>
      <w:rFonts w:ascii="VTBGroupUI-Regular" w:hAnsi="VTBGroupUI-Regular" w:hint="default"/>
      <w:b w:val="0"/>
      <w:bCs w:val="0"/>
      <w:i w:val="0"/>
      <w:iCs w:val="0"/>
      <w:color w:val="22242B"/>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Денькович</dc:creator>
  <cp:lastModifiedBy>specstoynka2@mail.ru</cp:lastModifiedBy>
  <cp:revision>2</cp:revision>
  <cp:lastPrinted>2019-06-13T12:10:00Z</cp:lastPrinted>
  <dcterms:created xsi:type="dcterms:W3CDTF">2025-10-03T13:12:00Z</dcterms:created>
  <dcterms:modified xsi:type="dcterms:W3CDTF">2025-10-03T13:12:00Z</dcterms:modified>
</cp:coreProperties>
</file>