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16E91C52" w:rsidR="00437926" w:rsidRPr="0023284C" w:rsidRDefault="00C9225C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23284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23284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Коммерческий банк «</w:t>
      </w:r>
      <w:proofErr w:type="spellStart"/>
      <w:r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Нэклис</w:t>
      </w:r>
      <w:proofErr w:type="spellEnd"/>
      <w:r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-Банк» (ООО КБ «</w:t>
      </w:r>
      <w:proofErr w:type="spellStart"/>
      <w:r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Нэклис</w:t>
      </w:r>
      <w:proofErr w:type="spellEnd"/>
      <w:r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-Банк»),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125009, г. Москва, ул. Большая Никитская, д. 17, стр. 2, ИНН 7707040963, ОГРН 1027700409791) (далее – финансовая организация),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</w:t>
      </w:r>
      <w:r w:rsidR="00437926"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="00437926" w:rsidRPr="0023284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21CB8E40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91CF136" w14:textId="29CE9152" w:rsidR="00437926" w:rsidRPr="0023284C" w:rsidRDefault="00C9225C" w:rsidP="00C922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23284C">
        <w:t xml:space="preserve">Лот 1 - </w:t>
      </w:r>
      <w:r w:rsidRPr="0023284C">
        <w:t xml:space="preserve">Жилой дом - 377,1 кв. м, земельный участок - 1 919 кв. м, адрес: г. Москва, </w:t>
      </w:r>
      <w:proofErr w:type="spellStart"/>
      <w:r w:rsidRPr="0023284C">
        <w:t>вн</w:t>
      </w:r>
      <w:proofErr w:type="spellEnd"/>
      <w:r w:rsidRPr="0023284C">
        <w:t xml:space="preserve">. тер. г. муниципальный округ Коммунарка, ул. </w:t>
      </w:r>
      <w:proofErr w:type="spellStart"/>
      <w:r w:rsidRPr="0023284C">
        <w:t>Зимёнковская</w:t>
      </w:r>
      <w:proofErr w:type="spellEnd"/>
      <w:r w:rsidRPr="0023284C">
        <w:t xml:space="preserve">, д. 60, корп. 3, </w:t>
      </w:r>
      <w:proofErr w:type="spellStart"/>
      <w:r w:rsidRPr="0023284C">
        <w:t>зем</w:t>
      </w:r>
      <w:proofErr w:type="spellEnd"/>
      <w:r w:rsidRPr="0023284C">
        <w:t>. уч. 60/3, 2-этажный, кадастровые номера 77:17:0120114:3696, 50:21:0120114:1055, земли населенных пунктов - для дачного строительства, ограничения и обременения: в жилом помещении зарегистрировано лицо, проводятся мероприятия по снятию лица с регистрационного учета, проживающие лица отсутствуют, наличие перепланировки/переустройства/реконструкции установить невозможно, ограничения, предусмотренные ст. 56 Земельного кодекса РФ, ограничения в использовании согласно п. 6 ст. 67.1 «Предотвращение негативного воздействия вод и ликвидация его последствий» Водного кодекса РФ от 03.06.2006 № 74-ФЗ, зона с особыми условиями использования территории согласно приказу Федерального агентства воздушного транспорта от 17 апреля 2020 г. № 394-П</w:t>
      </w:r>
      <w:r w:rsidRPr="0023284C">
        <w:t xml:space="preserve"> - </w:t>
      </w:r>
      <w:r w:rsidRPr="0023284C">
        <w:t>40 007 520,00</w:t>
      </w:r>
      <w:r w:rsidRPr="0023284C">
        <w:t xml:space="preserve"> руб.</w:t>
      </w:r>
    </w:p>
    <w:p w14:paraId="14351655" w14:textId="1CAD1648" w:rsidR="00555595" w:rsidRPr="0023284C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23284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F913B48" w:rsidR="0003404B" w:rsidRPr="0023284C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232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23284C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0A1A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июня </w:t>
      </w:r>
      <w:r w:rsidR="002E4BB7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0A1A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07 октября </w:t>
      </w:r>
      <w:r w:rsidR="002E4BB7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23284C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7CFE006F" w:rsidR="00437926" w:rsidRPr="0023284C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3284C">
        <w:rPr>
          <w:color w:val="000000"/>
        </w:rPr>
        <w:t xml:space="preserve">Заявки на участие в Торгах ППП принимаются Оператором с </w:t>
      </w:r>
      <w:r w:rsidRPr="0023284C">
        <w:rPr>
          <w:color w:val="000000"/>
          <w:shd w:val="clear" w:color="auto" w:fill="FFFFFF"/>
        </w:rPr>
        <w:t>00:</w:t>
      </w:r>
      <w:r w:rsidR="003E6C81" w:rsidRPr="0023284C">
        <w:rPr>
          <w:color w:val="000000"/>
          <w:shd w:val="clear" w:color="auto" w:fill="FFFFFF"/>
        </w:rPr>
        <w:t>00</w:t>
      </w:r>
      <w:r w:rsidRPr="0023284C">
        <w:rPr>
          <w:color w:val="000000"/>
        </w:rPr>
        <w:t xml:space="preserve"> часов по московскому времени</w:t>
      </w:r>
      <w:r w:rsidR="007F641B" w:rsidRPr="0023284C">
        <w:rPr>
          <w:color w:val="000000"/>
        </w:rPr>
        <w:t xml:space="preserve"> </w:t>
      </w:r>
      <w:r w:rsidR="00600A1A" w:rsidRPr="0023284C">
        <w:rPr>
          <w:b/>
          <w:bCs/>
          <w:color w:val="000000"/>
        </w:rPr>
        <w:t xml:space="preserve">30 июня 2026 </w:t>
      </w:r>
      <w:r w:rsidR="00437926" w:rsidRPr="0023284C">
        <w:rPr>
          <w:b/>
          <w:bCs/>
          <w:color w:val="000000"/>
        </w:rPr>
        <w:t>г.</w:t>
      </w:r>
      <w:r w:rsidR="00437926" w:rsidRPr="0023284C">
        <w:rPr>
          <w:color w:val="000000"/>
        </w:rPr>
        <w:t xml:space="preserve"> Прием заявок на участие в Торгах ППП и задатков прекращается за </w:t>
      </w:r>
      <w:r w:rsidR="00600A1A" w:rsidRPr="0023284C">
        <w:rPr>
          <w:b/>
          <w:bCs/>
          <w:color w:val="000000"/>
        </w:rPr>
        <w:t>1</w:t>
      </w:r>
      <w:r w:rsidR="00437926" w:rsidRPr="0023284C">
        <w:rPr>
          <w:b/>
          <w:bCs/>
          <w:color w:val="000000"/>
        </w:rPr>
        <w:t xml:space="preserve"> </w:t>
      </w:r>
      <w:r w:rsidR="00437926" w:rsidRPr="0023284C">
        <w:rPr>
          <w:color w:val="000000"/>
        </w:rPr>
        <w:t>(</w:t>
      </w:r>
      <w:r w:rsidR="00600A1A" w:rsidRPr="0023284C">
        <w:rPr>
          <w:color w:val="000000"/>
        </w:rPr>
        <w:t>Один</w:t>
      </w:r>
      <w:r w:rsidR="00437926" w:rsidRPr="0023284C">
        <w:rPr>
          <w:color w:val="000000"/>
        </w:rPr>
        <w:t>) календарны</w:t>
      </w:r>
      <w:r w:rsidR="00600A1A" w:rsidRPr="0023284C">
        <w:rPr>
          <w:color w:val="000000"/>
        </w:rPr>
        <w:t>й</w:t>
      </w:r>
      <w:r w:rsidR="00437926" w:rsidRPr="0023284C">
        <w:rPr>
          <w:color w:val="000000"/>
        </w:rPr>
        <w:t xml:space="preserve"> д</w:t>
      </w:r>
      <w:r w:rsidR="00600A1A" w:rsidRPr="0023284C">
        <w:rPr>
          <w:color w:val="000000"/>
        </w:rPr>
        <w:t>ень</w:t>
      </w:r>
      <w:r w:rsidR="00437926" w:rsidRPr="0023284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23284C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23284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23284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23284C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23284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BB1B994" w14:textId="77777777" w:rsidR="00600A1A" w:rsidRPr="0023284C" w:rsidRDefault="00600A1A" w:rsidP="00600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30 июня 2026 г. по 10 августа 2026 г. - в размере начальной цены продажи лота;</w:t>
      </w:r>
    </w:p>
    <w:p w14:paraId="5C293243" w14:textId="77777777" w:rsidR="00600A1A" w:rsidRPr="0023284C" w:rsidRDefault="00600A1A" w:rsidP="00600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11 августа 2026 г. по 17 августа 2026 г. - в размере 96,00% от начальной цены продажи лота;</w:t>
      </w:r>
    </w:p>
    <w:p w14:paraId="337A29D4" w14:textId="77777777" w:rsidR="00600A1A" w:rsidRPr="0023284C" w:rsidRDefault="00600A1A" w:rsidP="00600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18 августа 2026 г. по 24 августа 2026 г. - в размере 92,00% от начальной цены продажи лота;</w:t>
      </w:r>
    </w:p>
    <w:p w14:paraId="70A37CA9" w14:textId="77777777" w:rsidR="00600A1A" w:rsidRPr="0023284C" w:rsidRDefault="00600A1A" w:rsidP="00600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25 августа 2026 г. по 31 августа 2026 г. - в размере 88,00% от начальной цены продажи лота;</w:t>
      </w:r>
    </w:p>
    <w:p w14:paraId="4AF246A5" w14:textId="77777777" w:rsidR="00600A1A" w:rsidRPr="0023284C" w:rsidRDefault="00600A1A" w:rsidP="00600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01 сентября 2026 г. по 07 сентября 2026 г. - в размере 84,00% от начальной цены продажи лота;</w:t>
      </w:r>
    </w:p>
    <w:p w14:paraId="71A7E157" w14:textId="71305869" w:rsidR="00437926" w:rsidRPr="0023284C" w:rsidRDefault="00600A1A" w:rsidP="00600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08 сентября 2026 г. по 07 октября 2026 г. - в размере 80,00% от начальной цены продажи лота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Pr="0023284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4C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</w:t>
      </w:r>
      <w:r w:rsidRPr="0023284C">
        <w:rPr>
          <w:rFonts w:ascii="Times New Roman" w:hAnsi="Times New Roman" w:cs="Times New Roman"/>
          <w:sz w:val="24"/>
          <w:szCs w:val="24"/>
        </w:rPr>
        <w:lastRenderedPageBreak/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717CA7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4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CC7CB64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4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7D2820F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4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1D46545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84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C3DF085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23284C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232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23284C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23284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23284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23284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23284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23284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23284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84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23284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23284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23284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23284C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23284C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748D691" w14:textId="63E82EA9" w:rsidR="004003B9" w:rsidRPr="0023284C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23284C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23284C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40503810145250003051 в </w:t>
      </w:r>
      <w:r w:rsidR="004E54D1"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23284C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23284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5372CD0B" w:rsidR="003345C7" w:rsidRPr="0023284C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32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23284C">
        <w:rPr>
          <w:rFonts w:ascii="Times New Roman" w:hAnsi="Times New Roman" w:cs="Times New Roman"/>
          <w:sz w:val="24"/>
          <w:szCs w:val="24"/>
        </w:rPr>
        <w:t xml:space="preserve"> д</w:t>
      </w:r>
      <w:r w:rsidRPr="00232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23284C">
        <w:rPr>
          <w:rFonts w:ascii="Times New Roman" w:hAnsi="Times New Roman" w:cs="Times New Roman"/>
          <w:sz w:val="24"/>
          <w:szCs w:val="24"/>
        </w:rPr>
        <w:t xml:space="preserve"> 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23284C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240D3" w:rsidRPr="0023284C">
        <w:rPr>
          <w:rFonts w:ascii="Times New Roman" w:hAnsi="Times New Roman" w:cs="Times New Roman"/>
          <w:color w:val="000000"/>
          <w:sz w:val="24"/>
          <w:szCs w:val="24"/>
        </w:rPr>
        <w:t xml:space="preserve">Орлов Артур, </w:t>
      </w:r>
      <w:r w:rsidR="001240D3" w:rsidRPr="0023284C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23284C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017A3B93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4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41BBF" w:rsidRPr="0023284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23284C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240D3"/>
    <w:rsid w:val="001726D6"/>
    <w:rsid w:val="001D33C8"/>
    <w:rsid w:val="00203862"/>
    <w:rsid w:val="0023284C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00A1A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40A35"/>
    <w:rsid w:val="008B15CE"/>
    <w:rsid w:val="008C4892"/>
    <w:rsid w:val="008D2FD0"/>
    <w:rsid w:val="008D3A6E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C9225C"/>
    <w:rsid w:val="00D02882"/>
    <w:rsid w:val="00D115EC"/>
    <w:rsid w:val="00D16130"/>
    <w:rsid w:val="00D21590"/>
    <w:rsid w:val="00D72F12"/>
    <w:rsid w:val="00D83FC6"/>
    <w:rsid w:val="00DD01CB"/>
    <w:rsid w:val="00E2452B"/>
    <w:rsid w:val="00E41BBF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60</cp:revision>
  <cp:lastPrinted>2026-06-23T09:55:00Z</cp:lastPrinted>
  <dcterms:created xsi:type="dcterms:W3CDTF">2019-07-23T07:53:00Z</dcterms:created>
  <dcterms:modified xsi:type="dcterms:W3CDTF">2026-06-23T09:56:00Z</dcterms:modified>
</cp:coreProperties>
</file>