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1605C" w:rsidP="00D713A2">
      <w:pPr>
        <w:pStyle w:val="a3"/>
        <w:ind w:left="118" w:right="104" w:firstLine="283"/>
        <w:jc w:val="both"/>
      </w:pPr>
      <w:r w:rsidRPr="0051605C">
        <w:t>Желонкин Дмитрий Евгеньевич (дата рождения: 28.05.1994 г., место рождения: г. Йошкар-Ола, СНИЛС 128-432-360 48, ИНН 121530002096, адрес регистрации по месту жительства: Республика Марий Эл, Медведевский р-н, д. Русский Кукмор, ул. Актуганово, д. 7. кв. 2)</w:t>
      </w:r>
      <w:r>
        <w:t xml:space="preserve">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CD7680" w:rsidRPr="00CD7680">
        <w:t xml:space="preserve">Решения Арбитражного суда </w:t>
      </w:r>
      <w:r w:rsidRPr="0051605C">
        <w:t>Республики Марий Эл от 22.01.2025 г. (резолютивная часть объявлена 22.01.2025 г.) по делу № А38-3478/2024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51605C" w:rsidP="004E0B5C">
      <w:pPr>
        <w:pStyle w:val="a3"/>
        <w:spacing w:before="2"/>
        <w:ind w:left="118"/>
      </w:pPr>
      <w:r w:rsidRPr="0051605C">
        <w:t>Желонкин Дмитрий Евгеньевич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51605C" w:rsidRPr="0051605C">
        <w:t>Желонкин Дмитрий Евгеньевич, ИНН 121530002096 Банк получателя: ФИЛИАЛ "ЦЕНТРАЛЬНЫЙ" ПАО "СОВКОМБАНК"(БЕРДСК), БИК: 045004763, ИНН банка 4401116480, к/с 30101810150040000763, кпп: 544543</w:t>
      </w:r>
      <w:r w:rsidR="0051605C">
        <w:t>001, р/с № 40817810850206982676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1605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1605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51605C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2026-04-14T10:38:00Z</dcterms:created>
  <dcterms:modified xsi:type="dcterms:W3CDTF">2026-04-14T10:38:00Z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