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DC31F" w14:textId="77777777" w:rsidR="00F87FFC" w:rsidRPr="00AF0D8C" w:rsidRDefault="00EB43C0" w:rsidP="00961C8C">
      <w:pPr>
        <w:jc w:val="center"/>
        <w:outlineLvl w:val="0"/>
        <w:rPr>
          <w:b/>
          <w:sz w:val="20"/>
          <w:szCs w:val="20"/>
        </w:rPr>
      </w:pPr>
      <w:r w:rsidRPr="00AF0D8C">
        <w:rPr>
          <w:b/>
          <w:sz w:val="20"/>
          <w:szCs w:val="20"/>
        </w:rPr>
        <w:t>ДОГОВОР</w:t>
      </w:r>
      <w:r w:rsidR="00F87FFC" w:rsidRPr="00AF0D8C">
        <w:rPr>
          <w:b/>
          <w:sz w:val="20"/>
          <w:szCs w:val="20"/>
        </w:rPr>
        <w:t xml:space="preserve"> </w:t>
      </w:r>
      <w:r w:rsidR="00643B04" w:rsidRPr="00AF0D8C">
        <w:rPr>
          <w:b/>
          <w:sz w:val="20"/>
          <w:szCs w:val="20"/>
        </w:rPr>
        <w:t>О ЗАДАТКЕ</w:t>
      </w:r>
    </w:p>
    <w:p w14:paraId="2BE356DA" w14:textId="77777777" w:rsidR="00A346D2" w:rsidRPr="00AF0D8C" w:rsidRDefault="00A346D2" w:rsidP="00961C8C">
      <w:pPr>
        <w:jc w:val="center"/>
        <w:outlineLvl w:val="0"/>
        <w:rPr>
          <w:b/>
          <w:sz w:val="20"/>
          <w:szCs w:val="20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23"/>
        <w:gridCol w:w="4624"/>
      </w:tblGrid>
      <w:tr w:rsidR="00CE609D" w:rsidRPr="00AF0D8C" w14:paraId="1D4B5C23" w14:textId="77777777" w:rsidTr="003F69FB">
        <w:tc>
          <w:tcPr>
            <w:tcW w:w="4677" w:type="dxa"/>
          </w:tcPr>
          <w:p w14:paraId="4B87B3D3" w14:textId="77777777" w:rsidR="003F69FB" w:rsidRPr="00AF0D8C" w:rsidRDefault="003F69FB" w:rsidP="00B31955">
            <w:pPr>
              <w:jc w:val="both"/>
              <w:rPr>
                <w:sz w:val="20"/>
                <w:szCs w:val="20"/>
              </w:rPr>
            </w:pPr>
            <w:r w:rsidRPr="00AF0D8C">
              <w:rPr>
                <w:sz w:val="20"/>
                <w:szCs w:val="20"/>
              </w:rPr>
              <w:t>г. ____________</w:t>
            </w:r>
          </w:p>
        </w:tc>
        <w:tc>
          <w:tcPr>
            <w:tcW w:w="4679" w:type="dxa"/>
            <w:vAlign w:val="center"/>
          </w:tcPr>
          <w:p w14:paraId="300A7C32" w14:textId="77777777" w:rsidR="003F69FB" w:rsidRPr="00AF0D8C" w:rsidRDefault="003F69FB" w:rsidP="00B31955">
            <w:pPr>
              <w:spacing w:after="40"/>
              <w:jc w:val="right"/>
              <w:rPr>
                <w:sz w:val="20"/>
                <w:szCs w:val="20"/>
              </w:rPr>
            </w:pPr>
            <w:r w:rsidRPr="00AF0D8C">
              <w:rPr>
                <w:sz w:val="20"/>
                <w:szCs w:val="20"/>
              </w:rPr>
              <w:t>«___» ____________ 202</w:t>
            </w:r>
            <w:r w:rsidR="008A554F" w:rsidRPr="00AF0D8C">
              <w:rPr>
                <w:sz w:val="20"/>
                <w:szCs w:val="20"/>
              </w:rPr>
              <w:t>6</w:t>
            </w:r>
            <w:r w:rsidRPr="00AF0D8C">
              <w:rPr>
                <w:sz w:val="20"/>
                <w:szCs w:val="20"/>
              </w:rPr>
              <w:t xml:space="preserve"> г.</w:t>
            </w:r>
          </w:p>
        </w:tc>
      </w:tr>
    </w:tbl>
    <w:p w14:paraId="6F1A799D" w14:textId="77777777" w:rsidR="00537060" w:rsidRPr="00AF0D8C" w:rsidRDefault="00537060" w:rsidP="00C74754">
      <w:pPr>
        <w:jc w:val="both"/>
        <w:rPr>
          <w:sz w:val="20"/>
          <w:szCs w:val="20"/>
        </w:rPr>
      </w:pPr>
    </w:p>
    <w:p w14:paraId="65B86023" w14:textId="6910BC7F" w:rsidR="003F69FB" w:rsidRPr="00FB05DE" w:rsidRDefault="00AF0D8C" w:rsidP="00C74754">
      <w:pPr>
        <w:jc w:val="both"/>
        <w:rPr>
          <w:sz w:val="20"/>
          <w:szCs w:val="20"/>
        </w:rPr>
      </w:pPr>
      <w:r w:rsidRPr="00FB05DE">
        <w:rPr>
          <w:b/>
          <w:bCs/>
          <w:sz w:val="20"/>
          <w:szCs w:val="20"/>
        </w:rPr>
        <w:t xml:space="preserve">Финансовый управляющий </w:t>
      </w:r>
      <w:r w:rsidR="00FB05DE" w:rsidRPr="00FB05DE">
        <w:rPr>
          <w:b/>
          <w:bCs/>
          <w:sz w:val="20"/>
          <w:szCs w:val="20"/>
        </w:rPr>
        <w:t xml:space="preserve">Михайловой Виктории Витальевны </w:t>
      </w:r>
      <w:r w:rsidR="00FB05DE" w:rsidRPr="00FB05DE">
        <w:rPr>
          <w:sz w:val="20"/>
          <w:szCs w:val="20"/>
        </w:rPr>
        <w:t>(08.07.1992 г.р., место рождения: ст. Переясловская Брюховецкий р-н Краснодарский край, ИНН 232704972226, СНИЛС 159-388-219 17, адрес регистрации: 399071, Липецкая обл., Грязинский р-н, с. Казинка, ул. Карьерная, д. 15</w:t>
      </w:r>
      <w:r w:rsidRPr="00FB05DE">
        <w:rPr>
          <w:sz w:val="20"/>
          <w:szCs w:val="20"/>
        </w:rPr>
        <w:t xml:space="preserve">) </w:t>
      </w:r>
      <w:r w:rsidR="00FB05DE" w:rsidRPr="00FB05DE">
        <w:rPr>
          <w:b/>
          <w:bCs/>
          <w:sz w:val="20"/>
          <w:szCs w:val="20"/>
        </w:rPr>
        <w:t>Кирсанова Кристина Андреевна</w:t>
      </w:r>
      <w:r w:rsidR="00FB05DE" w:rsidRPr="00FB05DE">
        <w:rPr>
          <w:sz w:val="20"/>
          <w:szCs w:val="20"/>
        </w:rPr>
        <w:t xml:space="preserve"> (ИНН 690141537497, СНИЛС 166-240-986 79, рег. номер в сводном государственном реестре арбитражных управляющих 21612), член Союза арбитражных управляющих «Саморегулируемая организация «ДЕЛО» (САУ «СРО «ДЕЛО», рег. номер № 0019, ОГРН 1035002205919, ИНН 5010029544, юридический адрес: 141307, Московская обл., г.о. Сергиево-Посадский, г. Сергиев Посад, ул. Гефсиманские пруды, д. 4, фактический адрес: 125284, г. Москва, Хорошевское ш., д. 32А, корп. 22, оф. 300, а/я 22), адрес для направления корреспонденции: 129085, г. Москва, Проспект Мира, д. 97, а/я 77, </w:t>
      </w:r>
      <w:r w:rsidR="00FB05DE" w:rsidRPr="00FB05DE">
        <w:rPr>
          <w:sz w:val="20"/>
          <w:szCs w:val="20"/>
          <w:lang w:val="en-US"/>
        </w:rPr>
        <w:t>e</w:t>
      </w:r>
      <w:r w:rsidR="00FB05DE" w:rsidRPr="00FB05DE">
        <w:rPr>
          <w:sz w:val="20"/>
          <w:szCs w:val="20"/>
        </w:rPr>
        <w:t>-</w:t>
      </w:r>
      <w:r w:rsidR="00FB05DE" w:rsidRPr="00FB05DE">
        <w:rPr>
          <w:sz w:val="20"/>
          <w:szCs w:val="20"/>
          <w:lang w:val="en-US"/>
        </w:rPr>
        <w:t>mail</w:t>
      </w:r>
      <w:r w:rsidR="00FB05DE" w:rsidRPr="00FB05DE">
        <w:rPr>
          <w:sz w:val="20"/>
          <w:szCs w:val="20"/>
        </w:rPr>
        <w:t xml:space="preserve">: </w:t>
      </w:r>
      <w:hyperlink r:id="rId7" w:history="1">
        <w:r w:rsidR="00FB05DE" w:rsidRPr="00FB05DE">
          <w:rPr>
            <w:rStyle w:val="aa"/>
            <w:sz w:val="20"/>
            <w:szCs w:val="20"/>
          </w:rPr>
          <w:t>kristina-kirsanova@mail.ru</w:t>
        </w:r>
      </w:hyperlink>
      <w:r w:rsidR="00FB05DE" w:rsidRPr="00FB05DE">
        <w:rPr>
          <w:sz w:val="20"/>
          <w:szCs w:val="20"/>
        </w:rPr>
        <w:t>, тел.: +7 (915) 115-79-17, действующая на основании Решения Арбитражного суда Липецкой области от 22.09.2025 г. по делу № А36-5124/2025, Определения Арбитражного суда Липецкой области от 05.06.2026 г. по делу № А36-5124/2025</w:t>
      </w:r>
      <w:r w:rsidRPr="00FB05DE">
        <w:rPr>
          <w:sz w:val="20"/>
          <w:szCs w:val="20"/>
        </w:rPr>
        <w:t xml:space="preserve">, </w:t>
      </w:r>
      <w:r w:rsidR="003F69FB" w:rsidRPr="00FB05DE">
        <w:rPr>
          <w:sz w:val="20"/>
          <w:szCs w:val="20"/>
        </w:rPr>
        <w:t>именуем</w:t>
      </w:r>
      <w:r w:rsidRPr="00FB05DE">
        <w:rPr>
          <w:sz w:val="20"/>
          <w:szCs w:val="20"/>
        </w:rPr>
        <w:t>ый</w:t>
      </w:r>
      <w:r w:rsidR="003F69FB" w:rsidRPr="00FB05DE">
        <w:rPr>
          <w:sz w:val="20"/>
          <w:szCs w:val="20"/>
        </w:rPr>
        <w:t xml:space="preserve"> в дальнейшем «</w:t>
      </w:r>
      <w:r w:rsidR="003F69FB" w:rsidRPr="00FB05DE">
        <w:rPr>
          <w:b/>
          <w:bCs/>
          <w:sz w:val="20"/>
          <w:szCs w:val="20"/>
        </w:rPr>
        <w:t>Организатор торгов</w:t>
      </w:r>
      <w:r w:rsidR="003F69FB" w:rsidRPr="00FB05DE">
        <w:rPr>
          <w:sz w:val="20"/>
          <w:szCs w:val="20"/>
        </w:rPr>
        <w:t xml:space="preserve">», с одной стороны, и </w:t>
      </w:r>
    </w:p>
    <w:p w14:paraId="6D4D1254" w14:textId="77777777" w:rsidR="00CC6CB5" w:rsidRPr="008A554F" w:rsidRDefault="003F69FB" w:rsidP="00C74754">
      <w:pPr>
        <w:jc w:val="both"/>
        <w:rPr>
          <w:sz w:val="20"/>
          <w:szCs w:val="20"/>
        </w:rPr>
      </w:pPr>
      <w:r w:rsidRPr="00AF0D8C">
        <w:rPr>
          <w:sz w:val="20"/>
          <w:szCs w:val="20"/>
        </w:rPr>
        <w:t>_____________________________________________________________________________________________, в лице _______________________________________________________________________________________</w:t>
      </w:r>
      <w:r w:rsidRPr="008A554F">
        <w:rPr>
          <w:sz w:val="20"/>
          <w:szCs w:val="20"/>
        </w:rPr>
        <w:t xml:space="preserve"> ________________________________________________________________, действующего(-ей) на основании _____________________________________________________________________________________________, </w:t>
      </w:r>
      <w:r w:rsidR="00A05BA8" w:rsidRPr="008A554F">
        <w:rPr>
          <w:sz w:val="20"/>
          <w:szCs w:val="20"/>
        </w:rPr>
        <w:t>именуем</w:t>
      </w:r>
      <w:r w:rsidR="004D13B1" w:rsidRPr="008A554F">
        <w:rPr>
          <w:sz w:val="20"/>
          <w:szCs w:val="20"/>
        </w:rPr>
        <w:t>ый</w:t>
      </w:r>
      <w:r w:rsidR="00A05BA8" w:rsidRPr="008A554F">
        <w:rPr>
          <w:sz w:val="20"/>
          <w:szCs w:val="20"/>
        </w:rPr>
        <w:t xml:space="preserve"> в дальнейшем «</w:t>
      </w:r>
      <w:r w:rsidR="008A554F" w:rsidRPr="008A554F">
        <w:rPr>
          <w:b/>
          <w:bCs/>
          <w:sz w:val="20"/>
          <w:szCs w:val="20"/>
        </w:rPr>
        <w:t>Заявитель</w:t>
      </w:r>
      <w:r w:rsidR="00A05BA8" w:rsidRPr="008A554F">
        <w:rPr>
          <w:sz w:val="20"/>
          <w:szCs w:val="20"/>
        </w:rPr>
        <w:t>»,</w:t>
      </w:r>
      <w:r w:rsidR="004D13B1" w:rsidRPr="008A554F">
        <w:rPr>
          <w:sz w:val="20"/>
          <w:szCs w:val="20"/>
        </w:rPr>
        <w:t xml:space="preserve"> с другой стороны,</w:t>
      </w:r>
      <w:r w:rsidR="00A05BA8" w:rsidRPr="008A554F">
        <w:rPr>
          <w:sz w:val="20"/>
          <w:szCs w:val="20"/>
        </w:rPr>
        <w:t xml:space="preserve"> </w:t>
      </w:r>
    </w:p>
    <w:p w14:paraId="40C504C5" w14:textId="77777777" w:rsidR="00A05BA8" w:rsidRPr="008A554F" w:rsidRDefault="004D13B1" w:rsidP="00C74754">
      <w:pPr>
        <w:jc w:val="both"/>
        <w:rPr>
          <w:sz w:val="20"/>
          <w:szCs w:val="20"/>
        </w:rPr>
      </w:pPr>
      <w:r w:rsidRPr="008A554F">
        <w:rPr>
          <w:sz w:val="20"/>
          <w:szCs w:val="20"/>
        </w:rPr>
        <w:t xml:space="preserve">совместно </w:t>
      </w:r>
      <w:r w:rsidR="00A05BA8" w:rsidRPr="008A554F">
        <w:rPr>
          <w:sz w:val="20"/>
          <w:szCs w:val="20"/>
        </w:rPr>
        <w:t>именуемые «</w:t>
      </w:r>
      <w:r w:rsidR="00A05BA8" w:rsidRPr="008A554F">
        <w:rPr>
          <w:b/>
          <w:bCs/>
          <w:sz w:val="20"/>
          <w:szCs w:val="20"/>
        </w:rPr>
        <w:t>Стороны</w:t>
      </w:r>
      <w:r w:rsidR="00A05BA8" w:rsidRPr="008A554F">
        <w:rPr>
          <w:sz w:val="20"/>
          <w:szCs w:val="20"/>
        </w:rPr>
        <w:t>», заключили настоящ</w:t>
      </w:r>
      <w:r w:rsidR="00EB43C0" w:rsidRPr="008A554F">
        <w:rPr>
          <w:sz w:val="20"/>
          <w:szCs w:val="20"/>
        </w:rPr>
        <w:t>ий</w:t>
      </w:r>
      <w:r w:rsidR="00A05BA8" w:rsidRPr="008A554F">
        <w:rPr>
          <w:sz w:val="20"/>
          <w:szCs w:val="20"/>
        </w:rPr>
        <w:t xml:space="preserve"> </w:t>
      </w:r>
      <w:r w:rsidR="00CC6CB5" w:rsidRPr="008A554F">
        <w:rPr>
          <w:sz w:val="20"/>
          <w:szCs w:val="20"/>
        </w:rPr>
        <w:t>«</w:t>
      </w:r>
      <w:r w:rsidR="00EB43C0" w:rsidRPr="008A554F">
        <w:rPr>
          <w:b/>
          <w:bCs/>
          <w:sz w:val="20"/>
          <w:szCs w:val="20"/>
        </w:rPr>
        <w:t>Договор</w:t>
      </w:r>
      <w:r w:rsidR="00CC6CB5" w:rsidRPr="008A554F">
        <w:rPr>
          <w:sz w:val="20"/>
          <w:szCs w:val="20"/>
        </w:rPr>
        <w:t>»</w:t>
      </w:r>
      <w:r w:rsidR="00A05BA8" w:rsidRPr="008A554F">
        <w:rPr>
          <w:sz w:val="20"/>
          <w:szCs w:val="20"/>
        </w:rPr>
        <w:t xml:space="preserve"> о нижеследующем:</w:t>
      </w:r>
    </w:p>
    <w:p w14:paraId="6154D4E7" w14:textId="77777777" w:rsidR="00643B04" w:rsidRPr="00FB05DE" w:rsidRDefault="00643B04" w:rsidP="00C10D7E">
      <w:pPr>
        <w:jc w:val="center"/>
        <w:rPr>
          <w:b/>
          <w:bCs/>
          <w:sz w:val="20"/>
          <w:szCs w:val="20"/>
        </w:rPr>
      </w:pPr>
      <w:r w:rsidRPr="00FB05DE">
        <w:rPr>
          <w:b/>
          <w:bCs/>
          <w:sz w:val="20"/>
          <w:szCs w:val="20"/>
          <w:lang w:val="en-US"/>
        </w:rPr>
        <w:t>I</w:t>
      </w:r>
      <w:r w:rsidRPr="00FB05DE">
        <w:rPr>
          <w:b/>
          <w:bCs/>
          <w:sz w:val="20"/>
          <w:szCs w:val="20"/>
        </w:rPr>
        <w:t>.</w:t>
      </w:r>
      <w:r w:rsidR="00537060" w:rsidRPr="00FB05DE">
        <w:rPr>
          <w:b/>
          <w:bCs/>
          <w:sz w:val="20"/>
          <w:szCs w:val="20"/>
        </w:rPr>
        <w:t xml:space="preserve"> ПРЕДМЕТ </w:t>
      </w:r>
      <w:r w:rsidR="00EB43C0" w:rsidRPr="00FB05DE">
        <w:rPr>
          <w:b/>
          <w:bCs/>
          <w:sz w:val="20"/>
          <w:szCs w:val="20"/>
        </w:rPr>
        <w:t>ДОГОВОРА</w:t>
      </w:r>
    </w:p>
    <w:p w14:paraId="0E788BDF" w14:textId="77777777" w:rsidR="00643B04" w:rsidRPr="00FB05DE" w:rsidRDefault="00643B04" w:rsidP="00C74754">
      <w:pPr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Style w:val="paragraph"/>
          <w:sz w:val="20"/>
          <w:szCs w:val="20"/>
        </w:rPr>
      </w:pPr>
      <w:r w:rsidRPr="00FB05DE">
        <w:rPr>
          <w:rStyle w:val="paragraph"/>
          <w:sz w:val="20"/>
          <w:szCs w:val="20"/>
        </w:rPr>
        <w:t xml:space="preserve">В соответствии с условиями настоящего </w:t>
      </w:r>
      <w:r w:rsidR="00EB43C0" w:rsidRPr="00FB05DE">
        <w:rPr>
          <w:rStyle w:val="paragraph"/>
          <w:sz w:val="20"/>
          <w:szCs w:val="20"/>
        </w:rPr>
        <w:t>Договора</w:t>
      </w:r>
      <w:r w:rsidR="00A4021D" w:rsidRPr="00FB05DE">
        <w:rPr>
          <w:rStyle w:val="paragraph"/>
          <w:sz w:val="20"/>
          <w:szCs w:val="20"/>
        </w:rPr>
        <w:t xml:space="preserve"> </w:t>
      </w:r>
      <w:r w:rsidR="008A554F" w:rsidRPr="00FB05DE">
        <w:rPr>
          <w:rStyle w:val="paragraph"/>
          <w:sz w:val="20"/>
          <w:szCs w:val="20"/>
        </w:rPr>
        <w:t>Заявитель</w:t>
      </w:r>
      <w:r w:rsidRPr="00FB05DE">
        <w:rPr>
          <w:rStyle w:val="paragraph"/>
          <w:sz w:val="20"/>
          <w:szCs w:val="20"/>
        </w:rPr>
        <w:t xml:space="preserve"> для участия в </w:t>
      </w:r>
      <w:r w:rsidR="00583C0F" w:rsidRPr="00FB05DE">
        <w:rPr>
          <w:rStyle w:val="paragraph"/>
          <w:sz w:val="20"/>
          <w:szCs w:val="20"/>
        </w:rPr>
        <w:t>открытых торгах</w:t>
      </w:r>
      <w:r w:rsidR="00492B3E" w:rsidRPr="00FB05DE">
        <w:rPr>
          <w:rStyle w:val="paragraph"/>
          <w:sz w:val="20"/>
          <w:szCs w:val="20"/>
        </w:rPr>
        <w:t xml:space="preserve"> </w:t>
      </w:r>
      <w:r w:rsidR="006F6F3E" w:rsidRPr="00FB05DE">
        <w:rPr>
          <w:rStyle w:val="paragraph"/>
          <w:sz w:val="20"/>
          <w:szCs w:val="20"/>
        </w:rPr>
        <w:t xml:space="preserve">по продаже имущества </w:t>
      </w:r>
      <w:r w:rsidR="00FB05DE" w:rsidRPr="00FB05DE">
        <w:rPr>
          <w:rStyle w:val="paragraph"/>
          <w:sz w:val="20"/>
          <w:szCs w:val="20"/>
        </w:rPr>
        <w:t>Михайловой Виктории Витальевны (08.07.1992 г.р., место рождения: ст. Переясловская Брюховецкий р-н Краснодарский край, ИНН 232704972226, СНИЛС 159-388-219 17, адрес регистрации: 399071, Липецкая обл., Грязинский р-н, с. Казинка, ул. Карьерная, д. 15</w:t>
      </w:r>
      <w:r w:rsidR="006F6F3E" w:rsidRPr="00FB05DE">
        <w:rPr>
          <w:rStyle w:val="paragraph"/>
          <w:sz w:val="20"/>
          <w:szCs w:val="20"/>
        </w:rPr>
        <w:t>)</w:t>
      </w:r>
      <w:r w:rsidR="00D50E7A" w:rsidRPr="00FB05DE">
        <w:rPr>
          <w:rStyle w:val="paragraph"/>
          <w:sz w:val="20"/>
          <w:szCs w:val="20"/>
        </w:rPr>
        <w:t xml:space="preserve"> (далее – «</w:t>
      </w:r>
      <w:r w:rsidR="00D50E7A" w:rsidRPr="00FB05DE">
        <w:rPr>
          <w:rStyle w:val="paragraph"/>
          <w:b/>
          <w:bCs/>
          <w:sz w:val="20"/>
          <w:szCs w:val="20"/>
        </w:rPr>
        <w:t>Должник</w:t>
      </w:r>
      <w:r w:rsidR="00D50E7A" w:rsidRPr="00FB05DE">
        <w:rPr>
          <w:rStyle w:val="paragraph"/>
          <w:sz w:val="20"/>
          <w:szCs w:val="20"/>
        </w:rPr>
        <w:t>»)</w:t>
      </w:r>
      <w:r w:rsidR="006F6F3E" w:rsidRPr="00FB05DE">
        <w:rPr>
          <w:rStyle w:val="paragraph"/>
          <w:sz w:val="20"/>
          <w:szCs w:val="20"/>
        </w:rPr>
        <w:t>, по Лоту №</w:t>
      </w:r>
      <w:r w:rsidR="00690018" w:rsidRPr="00FB05DE">
        <w:rPr>
          <w:rStyle w:val="paragraph"/>
          <w:sz w:val="20"/>
          <w:szCs w:val="20"/>
        </w:rPr>
        <w:t xml:space="preserve"> 1</w:t>
      </w:r>
      <w:r w:rsidR="006F6F3E" w:rsidRPr="00FB05DE">
        <w:rPr>
          <w:rStyle w:val="paragraph"/>
          <w:sz w:val="20"/>
          <w:szCs w:val="20"/>
        </w:rPr>
        <w:t xml:space="preserve">, код торгов </w:t>
      </w:r>
      <w:r w:rsidR="00C10D7E" w:rsidRPr="00FB05DE">
        <w:rPr>
          <w:rStyle w:val="paragraph"/>
          <w:sz w:val="20"/>
          <w:szCs w:val="20"/>
        </w:rPr>
        <w:t xml:space="preserve">№ </w:t>
      </w:r>
      <w:r w:rsidR="004C0CB9" w:rsidRPr="00FB05DE">
        <w:rPr>
          <w:sz w:val="20"/>
          <w:szCs w:val="20"/>
        </w:rPr>
        <w:t>___________</w:t>
      </w:r>
      <w:r w:rsidR="006F6F3E" w:rsidRPr="00FB05DE">
        <w:rPr>
          <w:rStyle w:val="paragraph"/>
          <w:sz w:val="20"/>
          <w:szCs w:val="20"/>
        </w:rPr>
        <w:t xml:space="preserve">, </w:t>
      </w:r>
      <w:r w:rsidRPr="00FB05DE">
        <w:rPr>
          <w:rStyle w:val="paragraph"/>
          <w:sz w:val="20"/>
          <w:szCs w:val="20"/>
        </w:rPr>
        <w:t xml:space="preserve">перечисляет денежные средства </w:t>
      </w:r>
      <w:r w:rsidR="00690018" w:rsidRPr="00FB05DE">
        <w:rPr>
          <w:rStyle w:val="paragraph"/>
          <w:sz w:val="20"/>
          <w:szCs w:val="20"/>
        </w:rPr>
        <w:t xml:space="preserve">в сумме </w:t>
      </w:r>
      <w:r w:rsidR="00690018" w:rsidRPr="00FB05DE">
        <w:rPr>
          <w:sz w:val="20"/>
          <w:szCs w:val="20"/>
        </w:rPr>
        <w:t>___________</w:t>
      </w:r>
      <w:r w:rsidR="00690018" w:rsidRPr="00FB05DE">
        <w:rPr>
          <w:rStyle w:val="paragraph"/>
          <w:sz w:val="20"/>
          <w:szCs w:val="20"/>
        </w:rPr>
        <w:t>руб. ___ коп., что составляет 1</w:t>
      </w:r>
      <w:r w:rsidR="00D97E2D" w:rsidRPr="00FB05DE">
        <w:rPr>
          <w:rStyle w:val="paragraph"/>
          <w:sz w:val="20"/>
          <w:szCs w:val="20"/>
        </w:rPr>
        <w:t>0</w:t>
      </w:r>
      <w:r w:rsidR="003038CF" w:rsidRPr="00FB05DE">
        <w:rPr>
          <w:rStyle w:val="paragraph"/>
          <w:sz w:val="20"/>
          <w:szCs w:val="20"/>
        </w:rPr>
        <w:t>%</w:t>
      </w:r>
      <w:r w:rsidR="00EB43C0" w:rsidRPr="00FB05DE">
        <w:rPr>
          <w:rStyle w:val="paragraph"/>
          <w:sz w:val="20"/>
          <w:szCs w:val="20"/>
        </w:rPr>
        <w:t xml:space="preserve"> (д</w:t>
      </w:r>
      <w:r w:rsidR="00690018" w:rsidRPr="00FB05DE">
        <w:rPr>
          <w:rStyle w:val="paragraph"/>
          <w:sz w:val="20"/>
          <w:szCs w:val="20"/>
        </w:rPr>
        <w:t>есять</w:t>
      </w:r>
      <w:r w:rsidR="00EB43C0" w:rsidRPr="00FB05DE">
        <w:rPr>
          <w:rStyle w:val="paragraph"/>
          <w:sz w:val="20"/>
          <w:szCs w:val="20"/>
        </w:rPr>
        <w:t xml:space="preserve"> процентов)</w:t>
      </w:r>
      <w:r w:rsidR="003038CF" w:rsidRPr="00FB05DE">
        <w:rPr>
          <w:rStyle w:val="paragraph"/>
          <w:sz w:val="20"/>
          <w:szCs w:val="20"/>
        </w:rPr>
        <w:t xml:space="preserve"> от </w:t>
      </w:r>
      <w:r w:rsidR="00F706F4" w:rsidRPr="00FB05DE">
        <w:rPr>
          <w:rStyle w:val="paragraph"/>
          <w:sz w:val="20"/>
          <w:szCs w:val="20"/>
        </w:rPr>
        <w:t xml:space="preserve">начальной цены </w:t>
      </w:r>
      <w:r w:rsidR="00613B97" w:rsidRPr="00FB05DE">
        <w:rPr>
          <w:rStyle w:val="paragraph"/>
          <w:sz w:val="20"/>
          <w:szCs w:val="20"/>
        </w:rPr>
        <w:t xml:space="preserve">лота </w:t>
      </w:r>
      <w:r w:rsidR="00A4021D" w:rsidRPr="00FB05DE">
        <w:rPr>
          <w:rStyle w:val="paragraph"/>
          <w:sz w:val="20"/>
          <w:szCs w:val="20"/>
        </w:rPr>
        <w:t xml:space="preserve">(НДС не облагается) </w:t>
      </w:r>
      <w:r w:rsidRPr="00FB05DE">
        <w:rPr>
          <w:rStyle w:val="paragraph"/>
          <w:sz w:val="20"/>
          <w:szCs w:val="20"/>
        </w:rPr>
        <w:t xml:space="preserve">(далее – </w:t>
      </w:r>
      <w:r w:rsidRPr="00FB05DE">
        <w:rPr>
          <w:rStyle w:val="paragraph"/>
          <w:b/>
          <w:sz w:val="20"/>
          <w:szCs w:val="20"/>
        </w:rPr>
        <w:t>«Задаток»</w:t>
      </w:r>
      <w:r w:rsidR="00F706F4" w:rsidRPr="00FB05DE">
        <w:rPr>
          <w:rStyle w:val="paragraph"/>
          <w:sz w:val="20"/>
          <w:szCs w:val="20"/>
        </w:rPr>
        <w:t>)</w:t>
      </w:r>
      <w:r w:rsidR="00AF0D8C" w:rsidRPr="00FB05DE">
        <w:rPr>
          <w:rStyle w:val="paragraph"/>
          <w:sz w:val="20"/>
          <w:szCs w:val="20"/>
        </w:rPr>
        <w:t>,</w:t>
      </w:r>
      <w:r w:rsidR="00A4021D" w:rsidRPr="00FB05DE">
        <w:rPr>
          <w:rStyle w:val="paragraph"/>
          <w:sz w:val="20"/>
          <w:szCs w:val="20"/>
        </w:rPr>
        <w:t xml:space="preserve"> на счет, указанный </w:t>
      </w:r>
      <w:r w:rsidR="00EB43C0" w:rsidRPr="00FB05DE">
        <w:rPr>
          <w:rStyle w:val="paragraph"/>
          <w:sz w:val="20"/>
          <w:szCs w:val="20"/>
        </w:rPr>
        <w:t xml:space="preserve">в </w:t>
      </w:r>
      <w:r w:rsidR="00B83E31" w:rsidRPr="00FB05DE">
        <w:rPr>
          <w:rStyle w:val="paragraph"/>
          <w:sz w:val="20"/>
          <w:szCs w:val="20"/>
        </w:rPr>
        <w:t xml:space="preserve">п. 2.1 </w:t>
      </w:r>
      <w:r w:rsidR="00A4021D" w:rsidRPr="00FB05DE">
        <w:rPr>
          <w:rStyle w:val="paragraph"/>
          <w:sz w:val="20"/>
          <w:szCs w:val="20"/>
        </w:rPr>
        <w:t xml:space="preserve">настоящего </w:t>
      </w:r>
      <w:r w:rsidR="00EB43C0" w:rsidRPr="00FB05DE">
        <w:rPr>
          <w:rStyle w:val="paragraph"/>
          <w:sz w:val="20"/>
          <w:szCs w:val="20"/>
        </w:rPr>
        <w:t>Договора</w:t>
      </w:r>
      <w:r w:rsidR="006F6F3E" w:rsidRPr="00FB05DE">
        <w:rPr>
          <w:rStyle w:val="paragraph"/>
          <w:sz w:val="20"/>
          <w:szCs w:val="20"/>
        </w:rPr>
        <w:t xml:space="preserve">, а Организатор торгов принимает Задаток. </w:t>
      </w:r>
    </w:p>
    <w:p w14:paraId="419A9758" w14:textId="77777777" w:rsidR="006F6F3E" w:rsidRPr="00690018" w:rsidRDefault="006F6F3E" w:rsidP="00C74754">
      <w:pPr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rStyle w:val="paragraph"/>
          <w:sz w:val="20"/>
          <w:szCs w:val="20"/>
        </w:rPr>
      </w:pPr>
      <w:r w:rsidRPr="00FB05DE">
        <w:rPr>
          <w:rStyle w:val="paragraph"/>
          <w:sz w:val="20"/>
          <w:szCs w:val="20"/>
        </w:rPr>
        <w:t>Задаток вносится в обеспечени</w:t>
      </w:r>
      <w:r w:rsidR="006B1E0A" w:rsidRPr="00FB05DE">
        <w:rPr>
          <w:rStyle w:val="paragraph"/>
          <w:sz w:val="20"/>
          <w:szCs w:val="20"/>
        </w:rPr>
        <w:t>е</w:t>
      </w:r>
      <w:r w:rsidRPr="00FB05DE">
        <w:rPr>
          <w:rStyle w:val="paragraph"/>
          <w:sz w:val="20"/>
          <w:szCs w:val="20"/>
        </w:rPr>
        <w:t xml:space="preserve"> исполнения </w:t>
      </w:r>
      <w:r w:rsidR="008A554F" w:rsidRPr="00FB05DE">
        <w:rPr>
          <w:rStyle w:val="paragraph"/>
          <w:sz w:val="20"/>
          <w:szCs w:val="20"/>
        </w:rPr>
        <w:t>Заявител</w:t>
      </w:r>
      <w:r w:rsidR="00AF0D8C" w:rsidRPr="00FB05DE">
        <w:rPr>
          <w:rStyle w:val="paragraph"/>
          <w:sz w:val="20"/>
          <w:szCs w:val="20"/>
        </w:rPr>
        <w:t>ем</w:t>
      </w:r>
      <w:r w:rsidRPr="00FB05DE">
        <w:rPr>
          <w:rStyle w:val="paragraph"/>
          <w:sz w:val="20"/>
          <w:szCs w:val="20"/>
        </w:rPr>
        <w:t xml:space="preserve"> следующих обязательств</w:t>
      </w:r>
      <w:r w:rsidRPr="00690018">
        <w:rPr>
          <w:rStyle w:val="paragraph"/>
          <w:sz w:val="20"/>
          <w:szCs w:val="20"/>
        </w:rPr>
        <w:t xml:space="preserve">, которые могут возникнуть в случае признания его победителем торгов </w:t>
      </w:r>
      <w:r w:rsidR="00D30468" w:rsidRPr="00690018">
        <w:rPr>
          <w:rStyle w:val="paragraph"/>
          <w:sz w:val="20"/>
          <w:szCs w:val="20"/>
        </w:rPr>
        <w:t xml:space="preserve">или единственным участником </w:t>
      </w:r>
      <w:r w:rsidRPr="00690018">
        <w:rPr>
          <w:rStyle w:val="paragraph"/>
          <w:sz w:val="20"/>
          <w:szCs w:val="20"/>
        </w:rPr>
        <w:t>по продаже имущества:</w:t>
      </w:r>
    </w:p>
    <w:p w14:paraId="62ACE0AF" w14:textId="77777777" w:rsidR="006F6F3E" w:rsidRPr="003F7F64" w:rsidRDefault="006F6F3E" w:rsidP="00C74754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rStyle w:val="paragraph"/>
          <w:sz w:val="20"/>
          <w:szCs w:val="20"/>
        </w:rPr>
      </w:pPr>
      <w:r w:rsidRPr="00690018">
        <w:rPr>
          <w:rStyle w:val="paragraph"/>
          <w:sz w:val="20"/>
          <w:szCs w:val="20"/>
        </w:rPr>
        <w:t xml:space="preserve">по подписанию с </w:t>
      </w:r>
      <w:r w:rsidR="00C45547" w:rsidRPr="00690018">
        <w:rPr>
          <w:rStyle w:val="paragraph"/>
          <w:sz w:val="20"/>
          <w:szCs w:val="20"/>
        </w:rPr>
        <w:t>финансовым</w:t>
      </w:r>
      <w:r w:rsidRPr="00690018">
        <w:rPr>
          <w:rStyle w:val="paragraph"/>
          <w:sz w:val="20"/>
          <w:szCs w:val="20"/>
        </w:rPr>
        <w:t xml:space="preserve"> управляющим договора купли-продажи предмета торгов в течение 5 (пяти) </w:t>
      </w:r>
      <w:r w:rsidR="00D30468" w:rsidRPr="00690018">
        <w:rPr>
          <w:rStyle w:val="paragraph"/>
          <w:sz w:val="20"/>
          <w:szCs w:val="20"/>
        </w:rPr>
        <w:t xml:space="preserve">календарных </w:t>
      </w:r>
      <w:r w:rsidRPr="00690018">
        <w:rPr>
          <w:rStyle w:val="paragraph"/>
          <w:sz w:val="20"/>
          <w:szCs w:val="20"/>
        </w:rPr>
        <w:t>дней с даты получения соответствующего предложения заключить договор</w:t>
      </w:r>
      <w:r w:rsidRPr="003F7F64">
        <w:rPr>
          <w:rStyle w:val="paragraph"/>
          <w:sz w:val="20"/>
          <w:szCs w:val="20"/>
        </w:rPr>
        <w:t xml:space="preserve"> купли-продажи имущества с приложением указанного договора;</w:t>
      </w:r>
    </w:p>
    <w:p w14:paraId="1D3491FD" w14:textId="77777777" w:rsidR="006F6F3E" w:rsidRPr="00690018" w:rsidRDefault="006F6F3E" w:rsidP="00C74754">
      <w:pPr>
        <w:numPr>
          <w:ilvl w:val="0"/>
          <w:numId w:val="6"/>
        </w:numPr>
        <w:tabs>
          <w:tab w:val="left" w:pos="426"/>
          <w:tab w:val="left" w:pos="1134"/>
        </w:tabs>
        <w:ind w:left="0" w:firstLine="0"/>
        <w:jc w:val="both"/>
        <w:rPr>
          <w:rStyle w:val="paragraph"/>
          <w:sz w:val="20"/>
          <w:szCs w:val="20"/>
        </w:rPr>
      </w:pPr>
      <w:r w:rsidRPr="003F7F64">
        <w:rPr>
          <w:rStyle w:val="paragraph"/>
          <w:sz w:val="20"/>
          <w:szCs w:val="20"/>
        </w:rPr>
        <w:t xml:space="preserve">по оплате в полном объеме стоимости имущества, определенной по итогам торгов, в течение </w:t>
      </w:r>
      <w:r w:rsidRPr="00690018">
        <w:rPr>
          <w:rStyle w:val="paragraph"/>
          <w:sz w:val="20"/>
          <w:szCs w:val="20"/>
        </w:rPr>
        <w:t xml:space="preserve">30 (тридцати) </w:t>
      </w:r>
      <w:r w:rsidR="00D30468" w:rsidRPr="00690018">
        <w:rPr>
          <w:rStyle w:val="paragraph"/>
          <w:sz w:val="20"/>
          <w:szCs w:val="20"/>
        </w:rPr>
        <w:t xml:space="preserve">календарных </w:t>
      </w:r>
      <w:r w:rsidRPr="00690018">
        <w:rPr>
          <w:rStyle w:val="paragraph"/>
          <w:sz w:val="20"/>
          <w:szCs w:val="20"/>
        </w:rPr>
        <w:t xml:space="preserve">дней с даты </w:t>
      </w:r>
      <w:r w:rsidR="00980CA1">
        <w:rPr>
          <w:rStyle w:val="paragraph"/>
          <w:sz w:val="20"/>
          <w:szCs w:val="20"/>
        </w:rPr>
        <w:t>подписания</w:t>
      </w:r>
      <w:r w:rsidRPr="00690018">
        <w:rPr>
          <w:rStyle w:val="paragraph"/>
          <w:sz w:val="20"/>
          <w:szCs w:val="20"/>
        </w:rPr>
        <w:t xml:space="preserve"> договора купли-продажи.</w:t>
      </w:r>
    </w:p>
    <w:p w14:paraId="04D1466B" w14:textId="77777777" w:rsidR="006F6F3E" w:rsidRPr="00E73638" w:rsidRDefault="006F6F3E" w:rsidP="00C74754">
      <w:pPr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rStyle w:val="paragraph"/>
          <w:sz w:val="20"/>
          <w:szCs w:val="20"/>
        </w:rPr>
      </w:pPr>
      <w:r w:rsidRPr="00E73638">
        <w:rPr>
          <w:rStyle w:val="paragraph"/>
          <w:sz w:val="20"/>
          <w:szCs w:val="20"/>
        </w:rPr>
        <w:t>Состав и описание предмета торгов, а также условия</w:t>
      </w:r>
      <w:r w:rsidR="00177D6B" w:rsidRPr="00E73638">
        <w:rPr>
          <w:rStyle w:val="paragraph"/>
          <w:sz w:val="20"/>
          <w:szCs w:val="20"/>
        </w:rPr>
        <w:t>, сроки и порядок</w:t>
      </w:r>
      <w:r w:rsidRPr="00E73638">
        <w:rPr>
          <w:rStyle w:val="paragraph"/>
          <w:sz w:val="20"/>
          <w:szCs w:val="20"/>
        </w:rPr>
        <w:t xml:space="preserve"> проведения торгов размещены на </w:t>
      </w:r>
      <w:r w:rsidR="004C0CB9" w:rsidRPr="00E73638">
        <w:rPr>
          <w:sz w:val="20"/>
          <w:szCs w:val="20"/>
        </w:rPr>
        <w:t xml:space="preserve">электронной торговой площадке </w:t>
      </w:r>
      <w:r w:rsidR="00690018" w:rsidRPr="00E73638">
        <w:rPr>
          <w:sz w:val="20"/>
          <w:szCs w:val="20"/>
        </w:rPr>
        <w:t>АО «Российский аукционный дом</w:t>
      </w:r>
      <w:r w:rsidR="004C0CB9" w:rsidRPr="00E73638">
        <w:rPr>
          <w:sz w:val="20"/>
          <w:szCs w:val="20"/>
        </w:rPr>
        <w:t>» (</w:t>
      </w:r>
      <w:r w:rsidR="00690018" w:rsidRPr="00E73638">
        <w:rPr>
          <w:sz w:val="20"/>
          <w:szCs w:val="20"/>
        </w:rPr>
        <w:t>https://lot-online.ru/</w:t>
      </w:r>
      <w:r w:rsidR="004C0CB9" w:rsidRPr="00E73638">
        <w:rPr>
          <w:sz w:val="20"/>
          <w:szCs w:val="20"/>
        </w:rPr>
        <w:t>)</w:t>
      </w:r>
      <w:r w:rsidR="00690018" w:rsidRPr="00E73638">
        <w:rPr>
          <w:sz w:val="20"/>
          <w:szCs w:val="20"/>
        </w:rPr>
        <w:t xml:space="preserve"> и </w:t>
      </w:r>
      <w:r w:rsidR="004C0CB9" w:rsidRPr="00E73638">
        <w:rPr>
          <w:rStyle w:val="paragraph"/>
          <w:sz w:val="20"/>
          <w:szCs w:val="20"/>
        </w:rPr>
        <w:t>в</w:t>
      </w:r>
      <w:r w:rsidRPr="00E73638">
        <w:rPr>
          <w:rStyle w:val="paragraph"/>
          <w:sz w:val="20"/>
          <w:szCs w:val="20"/>
        </w:rPr>
        <w:t xml:space="preserve"> ЕФРСБ.</w:t>
      </w:r>
    </w:p>
    <w:p w14:paraId="6B87307D" w14:textId="77777777" w:rsidR="006F6F3E" w:rsidRPr="00E73638" w:rsidRDefault="006F6F3E" w:rsidP="00C74754">
      <w:pPr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rStyle w:val="paragraph"/>
          <w:sz w:val="20"/>
          <w:szCs w:val="20"/>
        </w:rPr>
      </w:pPr>
      <w:r w:rsidRPr="00E73638">
        <w:rPr>
          <w:rStyle w:val="paragraph"/>
          <w:sz w:val="20"/>
          <w:szCs w:val="20"/>
        </w:rPr>
        <w:t xml:space="preserve">В случае неисполнения (ненадлежащего исполнения) </w:t>
      </w:r>
      <w:r w:rsidR="008A554F" w:rsidRPr="00E73638">
        <w:rPr>
          <w:rStyle w:val="paragraph"/>
          <w:sz w:val="20"/>
          <w:szCs w:val="20"/>
        </w:rPr>
        <w:t>Заявител</w:t>
      </w:r>
      <w:r w:rsidR="00C45547" w:rsidRPr="00E73638">
        <w:rPr>
          <w:rStyle w:val="paragraph"/>
          <w:sz w:val="20"/>
          <w:szCs w:val="20"/>
        </w:rPr>
        <w:t>е</w:t>
      </w:r>
      <w:r w:rsidRPr="00E73638">
        <w:rPr>
          <w:rStyle w:val="paragraph"/>
          <w:sz w:val="20"/>
          <w:szCs w:val="20"/>
        </w:rPr>
        <w:t>м обязательств, указанных в п.</w:t>
      </w:r>
      <w:r w:rsidR="00C10D7E" w:rsidRPr="00E73638">
        <w:rPr>
          <w:rStyle w:val="paragraph"/>
          <w:sz w:val="20"/>
          <w:szCs w:val="20"/>
        </w:rPr>
        <w:t xml:space="preserve"> </w:t>
      </w:r>
      <w:r w:rsidRPr="00E73638">
        <w:rPr>
          <w:rStyle w:val="paragraph"/>
          <w:sz w:val="20"/>
          <w:szCs w:val="20"/>
        </w:rPr>
        <w:t xml:space="preserve">1.2 настоящего </w:t>
      </w:r>
      <w:r w:rsidR="00EB43C0" w:rsidRPr="00E73638">
        <w:rPr>
          <w:rStyle w:val="paragraph"/>
          <w:sz w:val="20"/>
          <w:szCs w:val="20"/>
        </w:rPr>
        <w:t>Договора,</w:t>
      </w:r>
      <w:r w:rsidRPr="00E73638">
        <w:rPr>
          <w:rStyle w:val="paragraph"/>
          <w:sz w:val="20"/>
          <w:szCs w:val="20"/>
        </w:rPr>
        <w:t xml:space="preserve"> сумма задатка </w:t>
      </w:r>
      <w:r w:rsidR="008A554F" w:rsidRPr="00E73638">
        <w:rPr>
          <w:rStyle w:val="paragraph"/>
          <w:sz w:val="20"/>
          <w:szCs w:val="20"/>
        </w:rPr>
        <w:t>Заявител</w:t>
      </w:r>
      <w:r w:rsidR="00C45547" w:rsidRPr="00E73638">
        <w:rPr>
          <w:rStyle w:val="paragraph"/>
          <w:sz w:val="20"/>
          <w:szCs w:val="20"/>
        </w:rPr>
        <w:t>ю</w:t>
      </w:r>
      <w:r w:rsidRPr="00E73638">
        <w:rPr>
          <w:rStyle w:val="paragraph"/>
          <w:sz w:val="20"/>
          <w:szCs w:val="20"/>
        </w:rPr>
        <w:t xml:space="preserve"> не возвращается</w:t>
      </w:r>
      <w:r w:rsidR="00392BE9">
        <w:rPr>
          <w:rStyle w:val="paragraph"/>
          <w:sz w:val="20"/>
          <w:szCs w:val="20"/>
        </w:rPr>
        <w:t xml:space="preserve">, входит в выручку от продажи залога </w:t>
      </w:r>
      <w:r w:rsidRPr="00E73638">
        <w:rPr>
          <w:rStyle w:val="paragraph"/>
          <w:sz w:val="20"/>
          <w:szCs w:val="20"/>
        </w:rPr>
        <w:t xml:space="preserve">и </w:t>
      </w:r>
      <w:r w:rsidR="00392BE9">
        <w:rPr>
          <w:rStyle w:val="paragraph"/>
          <w:sz w:val="20"/>
          <w:szCs w:val="20"/>
        </w:rPr>
        <w:t xml:space="preserve">не </w:t>
      </w:r>
      <w:r w:rsidRPr="00E73638">
        <w:rPr>
          <w:rStyle w:val="paragraph"/>
          <w:sz w:val="20"/>
          <w:szCs w:val="20"/>
        </w:rPr>
        <w:t xml:space="preserve">подлежит включению в конкурсную массу </w:t>
      </w:r>
      <w:r w:rsidR="00EB43C0" w:rsidRPr="00E73638">
        <w:rPr>
          <w:rStyle w:val="paragraph"/>
          <w:sz w:val="20"/>
          <w:szCs w:val="20"/>
        </w:rPr>
        <w:t>Д</w:t>
      </w:r>
      <w:r w:rsidRPr="00E73638">
        <w:rPr>
          <w:rStyle w:val="paragraph"/>
          <w:sz w:val="20"/>
          <w:szCs w:val="20"/>
        </w:rPr>
        <w:t>олжника.</w:t>
      </w:r>
    </w:p>
    <w:p w14:paraId="3C5C1F66" w14:textId="77777777" w:rsidR="001A012B" w:rsidRPr="00E73638" w:rsidRDefault="001A012B" w:rsidP="00C74754">
      <w:pPr>
        <w:numPr>
          <w:ilvl w:val="0"/>
          <w:numId w:val="7"/>
        </w:numPr>
        <w:tabs>
          <w:tab w:val="left" w:pos="426"/>
          <w:tab w:val="left" w:pos="1134"/>
        </w:tabs>
        <w:ind w:left="0" w:firstLine="0"/>
        <w:jc w:val="both"/>
        <w:rPr>
          <w:rStyle w:val="paragraph"/>
          <w:sz w:val="20"/>
          <w:szCs w:val="20"/>
        </w:rPr>
      </w:pPr>
      <w:r w:rsidRPr="00E73638">
        <w:rPr>
          <w:rStyle w:val="paragraph"/>
          <w:sz w:val="20"/>
          <w:szCs w:val="20"/>
        </w:rPr>
        <w:t xml:space="preserve">Денежные средства, перечисленные </w:t>
      </w:r>
      <w:r w:rsidR="008A554F" w:rsidRPr="00E73638">
        <w:rPr>
          <w:rStyle w:val="paragraph"/>
          <w:sz w:val="20"/>
          <w:szCs w:val="20"/>
        </w:rPr>
        <w:t>Заявител</w:t>
      </w:r>
      <w:r w:rsidR="003F7F64" w:rsidRPr="00E73638">
        <w:rPr>
          <w:rStyle w:val="paragraph"/>
          <w:sz w:val="20"/>
          <w:szCs w:val="20"/>
        </w:rPr>
        <w:t>е</w:t>
      </w:r>
      <w:r w:rsidRPr="00E73638">
        <w:rPr>
          <w:rStyle w:val="paragraph"/>
          <w:sz w:val="20"/>
          <w:szCs w:val="20"/>
        </w:rPr>
        <w:t>м по условиям настоящего Договора</w:t>
      </w:r>
      <w:r w:rsidR="00DC5445" w:rsidRPr="00E73638">
        <w:rPr>
          <w:rStyle w:val="paragraph"/>
          <w:sz w:val="20"/>
          <w:szCs w:val="20"/>
        </w:rPr>
        <w:t xml:space="preserve"> </w:t>
      </w:r>
      <w:r w:rsidR="00DC5445" w:rsidRPr="00E73638">
        <w:rPr>
          <w:sz w:val="20"/>
          <w:szCs w:val="20"/>
        </w:rPr>
        <w:t>на указанный Организатором торгов в п. 2.1 Договора специальный банковский счет Должника</w:t>
      </w:r>
      <w:r w:rsidRPr="00E73638">
        <w:rPr>
          <w:rStyle w:val="paragraph"/>
          <w:sz w:val="20"/>
          <w:szCs w:val="20"/>
        </w:rPr>
        <w:t>, не являются объектом налогообложения в соответствии с п</w:t>
      </w:r>
      <w:r w:rsidR="00DC5445" w:rsidRPr="00E73638">
        <w:rPr>
          <w:rStyle w:val="paragraph"/>
          <w:sz w:val="20"/>
          <w:szCs w:val="20"/>
        </w:rPr>
        <w:t>п</w:t>
      </w:r>
      <w:r w:rsidRPr="00E73638">
        <w:rPr>
          <w:rStyle w:val="paragraph"/>
          <w:sz w:val="20"/>
          <w:szCs w:val="20"/>
        </w:rPr>
        <w:t xml:space="preserve">. 2 </w:t>
      </w:r>
      <w:r w:rsidR="00DC5445" w:rsidRPr="00E73638">
        <w:rPr>
          <w:rStyle w:val="paragraph"/>
          <w:sz w:val="20"/>
          <w:szCs w:val="20"/>
        </w:rPr>
        <w:t xml:space="preserve">п. 1 </w:t>
      </w:r>
      <w:r w:rsidRPr="00E73638">
        <w:rPr>
          <w:rStyle w:val="paragraph"/>
          <w:sz w:val="20"/>
          <w:szCs w:val="20"/>
        </w:rPr>
        <w:t xml:space="preserve">ст. 251 НК РФ. Проценты на указанные денежные средства на начисляются. </w:t>
      </w:r>
    </w:p>
    <w:p w14:paraId="352D6CCA" w14:textId="77777777" w:rsidR="00643B04" w:rsidRPr="00C9771B" w:rsidRDefault="00643B04" w:rsidP="00C10D7E">
      <w:pPr>
        <w:jc w:val="center"/>
        <w:rPr>
          <w:b/>
          <w:bCs/>
          <w:sz w:val="20"/>
          <w:szCs w:val="20"/>
        </w:rPr>
      </w:pPr>
      <w:r w:rsidRPr="00C9771B">
        <w:rPr>
          <w:b/>
          <w:bCs/>
          <w:sz w:val="20"/>
          <w:szCs w:val="20"/>
          <w:lang w:val="en-US"/>
        </w:rPr>
        <w:t>II</w:t>
      </w:r>
      <w:r w:rsidRPr="00C9771B">
        <w:rPr>
          <w:b/>
          <w:bCs/>
          <w:sz w:val="20"/>
          <w:szCs w:val="20"/>
        </w:rPr>
        <w:t xml:space="preserve">. </w:t>
      </w:r>
      <w:r w:rsidR="00537060" w:rsidRPr="00C9771B">
        <w:rPr>
          <w:b/>
          <w:bCs/>
          <w:sz w:val="20"/>
          <w:szCs w:val="20"/>
        </w:rPr>
        <w:t>ПОРЯДОК ВНЕСЕНИЯ ЗАДАТКА</w:t>
      </w:r>
    </w:p>
    <w:p w14:paraId="2AB347F8" w14:textId="77777777" w:rsidR="004D13B1" w:rsidRPr="00C9771B" w:rsidRDefault="00643B04" w:rsidP="00C74754">
      <w:pPr>
        <w:numPr>
          <w:ilvl w:val="0"/>
          <w:numId w:val="8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C9771B">
        <w:rPr>
          <w:sz w:val="20"/>
          <w:szCs w:val="20"/>
        </w:rPr>
        <w:t xml:space="preserve">Задаток должен быть внесен </w:t>
      </w:r>
      <w:r w:rsidR="008A554F" w:rsidRPr="00C9771B">
        <w:rPr>
          <w:sz w:val="20"/>
          <w:szCs w:val="20"/>
        </w:rPr>
        <w:t>Заявителе</w:t>
      </w:r>
      <w:r w:rsidR="004D13B1" w:rsidRPr="00C9771B">
        <w:rPr>
          <w:sz w:val="20"/>
          <w:szCs w:val="20"/>
        </w:rPr>
        <w:t>м</w:t>
      </w:r>
      <w:r w:rsidRPr="00C9771B">
        <w:rPr>
          <w:sz w:val="20"/>
          <w:szCs w:val="20"/>
        </w:rPr>
        <w:t xml:space="preserve"> </w:t>
      </w:r>
      <w:r w:rsidR="00B7035F" w:rsidRPr="00C9771B">
        <w:rPr>
          <w:sz w:val="20"/>
          <w:szCs w:val="20"/>
        </w:rPr>
        <w:t>до даты и времени окончания приема заявок на участие в торгах, указанных в сообщении о проведении торгов</w:t>
      </w:r>
      <w:r w:rsidR="007D6690" w:rsidRPr="00C9771B">
        <w:rPr>
          <w:sz w:val="20"/>
          <w:szCs w:val="20"/>
        </w:rPr>
        <w:t>, по следующим реквизитам:</w:t>
      </w:r>
    </w:p>
    <w:p w14:paraId="3ADCAC9E" w14:textId="77777777" w:rsidR="00D50E7A" w:rsidRPr="00C9771B" w:rsidRDefault="007D6690" w:rsidP="00CB5B87">
      <w:pPr>
        <w:tabs>
          <w:tab w:val="left" w:pos="426"/>
        </w:tabs>
        <w:jc w:val="both"/>
        <w:rPr>
          <w:sz w:val="20"/>
          <w:szCs w:val="20"/>
        </w:rPr>
      </w:pPr>
      <w:r w:rsidRPr="00C9771B">
        <w:rPr>
          <w:b/>
          <w:bCs/>
          <w:sz w:val="20"/>
          <w:szCs w:val="20"/>
        </w:rPr>
        <w:t>Получатель</w:t>
      </w:r>
      <w:r w:rsidRPr="00C9771B">
        <w:rPr>
          <w:sz w:val="20"/>
          <w:szCs w:val="20"/>
        </w:rPr>
        <w:t xml:space="preserve">: </w:t>
      </w:r>
      <w:r w:rsidR="00C9771B" w:rsidRPr="00C9771B">
        <w:rPr>
          <w:sz w:val="20"/>
          <w:szCs w:val="20"/>
        </w:rPr>
        <w:t xml:space="preserve">Михайлова Виктория Витальевна </w:t>
      </w:r>
      <w:r w:rsidR="00260841" w:rsidRPr="00C9771B">
        <w:rPr>
          <w:sz w:val="20"/>
          <w:szCs w:val="20"/>
        </w:rPr>
        <w:t>(</w:t>
      </w:r>
      <w:r w:rsidR="00C9771B" w:rsidRPr="00C9771B">
        <w:rPr>
          <w:sz w:val="20"/>
          <w:szCs w:val="20"/>
        </w:rPr>
        <w:t>ИНН 232704972226</w:t>
      </w:r>
      <w:r w:rsidR="00260841" w:rsidRPr="00C9771B">
        <w:rPr>
          <w:sz w:val="20"/>
          <w:szCs w:val="20"/>
        </w:rPr>
        <w:t xml:space="preserve">), р/с </w:t>
      </w:r>
      <w:r w:rsidR="00CB5B87" w:rsidRPr="00CB5B87">
        <w:rPr>
          <w:sz w:val="20"/>
          <w:szCs w:val="20"/>
        </w:rPr>
        <w:t>40817810950224255515</w:t>
      </w:r>
      <w:r w:rsidR="00260841" w:rsidRPr="00C9771B">
        <w:rPr>
          <w:sz w:val="20"/>
          <w:szCs w:val="20"/>
        </w:rPr>
        <w:t xml:space="preserve"> в </w:t>
      </w:r>
      <w:r w:rsidR="00CB5B87" w:rsidRPr="00CB5B87">
        <w:rPr>
          <w:sz w:val="20"/>
          <w:szCs w:val="20"/>
        </w:rPr>
        <w:t xml:space="preserve">ФИЛИАЛ </w:t>
      </w:r>
      <w:r w:rsidR="00CB5B87">
        <w:rPr>
          <w:sz w:val="20"/>
          <w:szCs w:val="20"/>
        </w:rPr>
        <w:t>«</w:t>
      </w:r>
      <w:r w:rsidR="00CB5B87" w:rsidRPr="00CB5B87">
        <w:rPr>
          <w:sz w:val="20"/>
          <w:szCs w:val="20"/>
        </w:rPr>
        <w:t>ЦЕНТРАЛЬНЫЙ</w:t>
      </w:r>
      <w:r w:rsidR="00CB5B87">
        <w:rPr>
          <w:sz w:val="20"/>
          <w:szCs w:val="20"/>
        </w:rPr>
        <w:t>»</w:t>
      </w:r>
      <w:r w:rsidR="00CB5B87" w:rsidRPr="00CB5B87">
        <w:rPr>
          <w:sz w:val="20"/>
          <w:szCs w:val="20"/>
        </w:rPr>
        <w:t xml:space="preserve"> ПАО</w:t>
      </w:r>
      <w:r w:rsidR="00CB5B87">
        <w:rPr>
          <w:sz w:val="20"/>
          <w:szCs w:val="20"/>
        </w:rPr>
        <w:t xml:space="preserve"> «</w:t>
      </w:r>
      <w:r w:rsidR="00CB5B87" w:rsidRPr="00CB5B87">
        <w:rPr>
          <w:sz w:val="20"/>
          <w:szCs w:val="20"/>
        </w:rPr>
        <w:t>СОВКОМБАНК</w:t>
      </w:r>
      <w:r w:rsidR="00CB5B87">
        <w:rPr>
          <w:sz w:val="20"/>
          <w:szCs w:val="20"/>
        </w:rPr>
        <w:t xml:space="preserve">» </w:t>
      </w:r>
      <w:r w:rsidR="00CB5B87" w:rsidRPr="00CB5B87">
        <w:rPr>
          <w:sz w:val="20"/>
          <w:szCs w:val="20"/>
        </w:rPr>
        <w:t>(БЕРДСК)</w:t>
      </w:r>
      <w:r w:rsidR="00260841" w:rsidRPr="00C9771B">
        <w:rPr>
          <w:sz w:val="20"/>
          <w:szCs w:val="20"/>
        </w:rPr>
        <w:t>, БИК банка</w:t>
      </w:r>
      <w:r w:rsidR="00CB5B87">
        <w:rPr>
          <w:sz w:val="20"/>
          <w:szCs w:val="20"/>
        </w:rPr>
        <w:t xml:space="preserve"> </w:t>
      </w:r>
      <w:r w:rsidR="00CB5B87" w:rsidRPr="00CB5B87">
        <w:rPr>
          <w:sz w:val="20"/>
          <w:szCs w:val="20"/>
        </w:rPr>
        <w:t>045004763</w:t>
      </w:r>
      <w:r w:rsidR="00260841" w:rsidRPr="00C9771B">
        <w:rPr>
          <w:sz w:val="20"/>
          <w:szCs w:val="20"/>
        </w:rPr>
        <w:t>, ИНН банка</w:t>
      </w:r>
      <w:r w:rsidR="00CB5B87">
        <w:rPr>
          <w:sz w:val="20"/>
          <w:szCs w:val="20"/>
        </w:rPr>
        <w:t xml:space="preserve"> </w:t>
      </w:r>
      <w:r w:rsidR="00CB5B87" w:rsidRPr="00CB5B87">
        <w:rPr>
          <w:sz w:val="20"/>
          <w:szCs w:val="20"/>
        </w:rPr>
        <w:t>4401116480</w:t>
      </w:r>
      <w:r w:rsidR="00C9771B" w:rsidRPr="00C9771B">
        <w:rPr>
          <w:sz w:val="20"/>
          <w:szCs w:val="20"/>
        </w:rPr>
        <w:t>, КПП банка</w:t>
      </w:r>
      <w:r w:rsidR="00CB5B87">
        <w:rPr>
          <w:sz w:val="20"/>
          <w:szCs w:val="20"/>
        </w:rPr>
        <w:t xml:space="preserve"> </w:t>
      </w:r>
      <w:r w:rsidR="00CB5B87" w:rsidRPr="00CB5B87">
        <w:rPr>
          <w:sz w:val="20"/>
          <w:szCs w:val="20"/>
        </w:rPr>
        <w:t>544543001</w:t>
      </w:r>
      <w:r w:rsidR="00260841" w:rsidRPr="00C9771B">
        <w:rPr>
          <w:sz w:val="20"/>
          <w:szCs w:val="20"/>
        </w:rPr>
        <w:t xml:space="preserve">, корр.счет </w:t>
      </w:r>
      <w:r w:rsidR="00CB5B87" w:rsidRPr="00CB5B87">
        <w:rPr>
          <w:sz w:val="20"/>
          <w:szCs w:val="20"/>
        </w:rPr>
        <w:t>30101810150040000763</w:t>
      </w:r>
      <w:r w:rsidR="00D50E7A" w:rsidRPr="00C9771B">
        <w:rPr>
          <w:sz w:val="20"/>
          <w:szCs w:val="20"/>
        </w:rPr>
        <w:t>.</w:t>
      </w:r>
    </w:p>
    <w:p w14:paraId="3ED6F3BA" w14:textId="77777777" w:rsidR="00C10D7E" w:rsidRPr="00260841" w:rsidRDefault="007D6690" w:rsidP="00C74754">
      <w:pPr>
        <w:tabs>
          <w:tab w:val="left" w:pos="426"/>
        </w:tabs>
        <w:jc w:val="both"/>
        <w:rPr>
          <w:sz w:val="20"/>
          <w:szCs w:val="20"/>
        </w:rPr>
      </w:pPr>
      <w:r w:rsidRPr="00C9771B">
        <w:rPr>
          <w:b/>
          <w:bCs/>
          <w:sz w:val="20"/>
          <w:szCs w:val="20"/>
        </w:rPr>
        <w:t>Назначение платежа</w:t>
      </w:r>
      <w:r w:rsidRPr="00C9771B">
        <w:rPr>
          <w:sz w:val="20"/>
          <w:szCs w:val="20"/>
        </w:rPr>
        <w:t>: «</w:t>
      </w:r>
      <w:r w:rsidR="00E73638" w:rsidRPr="00C9771B">
        <w:rPr>
          <w:sz w:val="20"/>
          <w:szCs w:val="20"/>
        </w:rPr>
        <w:t>Оплата задатка за участие</w:t>
      </w:r>
      <w:r w:rsidR="00E73638" w:rsidRPr="00260841">
        <w:rPr>
          <w:sz w:val="20"/>
          <w:szCs w:val="20"/>
        </w:rPr>
        <w:t xml:space="preserve"> в торгах № ____________ по продаже имущества </w:t>
      </w:r>
      <w:r w:rsidR="00FB05DE">
        <w:rPr>
          <w:sz w:val="20"/>
          <w:szCs w:val="20"/>
        </w:rPr>
        <w:t>Михайловой В.В</w:t>
      </w:r>
      <w:r w:rsidR="00E73638" w:rsidRPr="00260841">
        <w:rPr>
          <w:sz w:val="20"/>
          <w:szCs w:val="20"/>
        </w:rPr>
        <w:t>. по лоту № 1. НДС не облагается</w:t>
      </w:r>
      <w:r w:rsidR="00C10D7E" w:rsidRPr="00260841">
        <w:rPr>
          <w:sz w:val="20"/>
          <w:szCs w:val="20"/>
        </w:rPr>
        <w:t>».</w:t>
      </w:r>
    </w:p>
    <w:p w14:paraId="5751079A" w14:textId="4E983BEE" w:rsidR="007D6690" w:rsidRPr="008A554F" w:rsidRDefault="004D13B1" w:rsidP="00C74754">
      <w:pPr>
        <w:numPr>
          <w:ilvl w:val="0"/>
          <w:numId w:val="8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260841">
        <w:rPr>
          <w:sz w:val="20"/>
          <w:szCs w:val="20"/>
        </w:rPr>
        <w:t xml:space="preserve">Задаток считается внесенным с даты поступления суммы задатка </w:t>
      </w:r>
      <w:r w:rsidR="00E73638" w:rsidRPr="00260841">
        <w:rPr>
          <w:sz w:val="20"/>
          <w:szCs w:val="20"/>
        </w:rPr>
        <w:t xml:space="preserve">в полном объеме </w:t>
      </w:r>
      <w:r w:rsidRPr="00260841">
        <w:rPr>
          <w:sz w:val="20"/>
          <w:szCs w:val="20"/>
        </w:rPr>
        <w:t xml:space="preserve">на указанный </w:t>
      </w:r>
      <w:r w:rsidR="00EB43C0" w:rsidRPr="00260841">
        <w:rPr>
          <w:sz w:val="20"/>
          <w:szCs w:val="20"/>
        </w:rPr>
        <w:t>в</w:t>
      </w:r>
      <w:r w:rsidR="00EB43C0" w:rsidRPr="008A554F">
        <w:rPr>
          <w:sz w:val="20"/>
          <w:szCs w:val="20"/>
        </w:rPr>
        <w:t xml:space="preserve"> п. 2.1 Договора </w:t>
      </w:r>
      <w:r w:rsidR="00D30468" w:rsidRPr="008A554F">
        <w:rPr>
          <w:sz w:val="20"/>
          <w:szCs w:val="20"/>
        </w:rPr>
        <w:t xml:space="preserve">специальный банковский </w:t>
      </w:r>
      <w:r w:rsidRPr="008A554F">
        <w:rPr>
          <w:sz w:val="20"/>
          <w:szCs w:val="20"/>
        </w:rPr>
        <w:t>счет</w:t>
      </w:r>
      <w:r w:rsidR="00D30468" w:rsidRPr="008A554F">
        <w:rPr>
          <w:sz w:val="20"/>
          <w:szCs w:val="20"/>
        </w:rPr>
        <w:t xml:space="preserve"> Должника</w:t>
      </w:r>
      <w:r w:rsidRPr="008A554F">
        <w:rPr>
          <w:sz w:val="20"/>
          <w:szCs w:val="20"/>
        </w:rPr>
        <w:t>.</w:t>
      </w:r>
      <w:r w:rsidR="00C10D7E" w:rsidRPr="008A554F">
        <w:rPr>
          <w:sz w:val="20"/>
          <w:szCs w:val="20"/>
        </w:rPr>
        <w:t xml:space="preserve"> </w:t>
      </w:r>
      <w:r w:rsidR="00D30468" w:rsidRPr="008A554F">
        <w:rPr>
          <w:sz w:val="20"/>
          <w:szCs w:val="20"/>
        </w:rPr>
        <w:t xml:space="preserve">Моментом </w:t>
      </w:r>
      <w:r w:rsidR="007D6690" w:rsidRPr="008A554F">
        <w:rPr>
          <w:sz w:val="20"/>
          <w:szCs w:val="20"/>
        </w:rPr>
        <w:t xml:space="preserve">исполнения обязательства </w:t>
      </w:r>
      <w:r w:rsidR="008A554F" w:rsidRPr="008A554F">
        <w:rPr>
          <w:sz w:val="20"/>
          <w:szCs w:val="20"/>
        </w:rPr>
        <w:t>Заявителя</w:t>
      </w:r>
      <w:r w:rsidR="007D6690" w:rsidRPr="008A554F">
        <w:rPr>
          <w:sz w:val="20"/>
          <w:szCs w:val="20"/>
        </w:rPr>
        <w:t xml:space="preserve"> по оплате задатка считается </w:t>
      </w:r>
      <w:r w:rsidR="00D30468" w:rsidRPr="008A554F">
        <w:rPr>
          <w:sz w:val="20"/>
          <w:szCs w:val="20"/>
        </w:rPr>
        <w:t>момент</w:t>
      </w:r>
      <w:r w:rsidR="007D6690" w:rsidRPr="008A554F">
        <w:rPr>
          <w:sz w:val="20"/>
          <w:szCs w:val="20"/>
        </w:rPr>
        <w:t xml:space="preserve"> зачисления денежных средств на </w:t>
      </w:r>
      <w:r w:rsidR="00C10D7E" w:rsidRPr="008A554F">
        <w:rPr>
          <w:sz w:val="20"/>
          <w:szCs w:val="20"/>
        </w:rPr>
        <w:t xml:space="preserve">указанный </w:t>
      </w:r>
      <w:r w:rsidR="007D6690" w:rsidRPr="008A554F">
        <w:rPr>
          <w:sz w:val="20"/>
          <w:szCs w:val="20"/>
        </w:rPr>
        <w:t>счет</w:t>
      </w:r>
      <w:r w:rsidR="00C10D7E" w:rsidRPr="008A554F">
        <w:rPr>
          <w:sz w:val="20"/>
          <w:szCs w:val="20"/>
        </w:rPr>
        <w:t xml:space="preserve">, </w:t>
      </w:r>
      <w:r w:rsidR="007D6690" w:rsidRPr="008A554F">
        <w:rPr>
          <w:sz w:val="20"/>
          <w:szCs w:val="20"/>
        </w:rPr>
        <w:t>что подтверждается выпиской с этого счета.</w:t>
      </w:r>
    </w:p>
    <w:p w14:paraId="5A9D8166" w14:textId="77777777" w:rsidR="004D13B1" w:rsidRPr="008A554F" w:rsidRDefault="004D13B1" w:rsidP="00C74754">
      <w:pPr>
        <w:numPr>
          <w:ilvl w:val="0"/>
          <w:numId w:val="8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 xml:space="preserve">В случае </w:t>
      </w:r>
      <w:r w:rsidR="003F7F64" w:rsidRPr="00E07188">
        <w:rPr>
          <w:sz w:val="20"/>
          <w:szCs w:val="20"/>
        </w:rPr>
        <w:t xml:space="preserve">не перечисления либо перечисления не в полном объеме </w:t>
      </w:r>
      <w:r w:rsidRPr="008A554F">
        <w:rPr>
          <w:sz w:val="20"/>
          <w:szCs w:val="20"/>
        </w:rPr>
        <w:t xml:space="preserve">суммы задатка в установленный срок, обязательства </w:t>
      </w:r>
      <w:r w:rsidR="008A554F" w:rsidRPr="008A554F">
        <w:rPr>
          <w:sz w:val="20"/>
          <w:szCs w:val="20"/>
        </w:rPr>
        <w:t>Заявителя</w:t>
      </w:r>
      <w:r w:rsidRPr="008A554F">
        <w:rPr>
          <w:sz w:val="20"/>
          <w:szCs w:val="20"/>
        </w:rPr>
        <w:t xml:space="preserve"> по внесению задатка считаются невыполненными. В этом случае </w:t>
      </w:r>
      <w:r w:rsidR="008A554F" w:rsidRPr="008A554F">
        <w:rPr>
          <w:sz w:val="20"/>
          <w:szCs w:val="20"/>
        </w:rPr>
        <w:t>Заявитель</w:t>
      </w:r>
      <w:r w:rsidRPr="008A554F">
        <w:rPr>
          <w:sz w:val="20"/>
          <w:szCs w:val="20"/>
        </w:rPr>
        <w:t xml:space="preserve"> к участию в торгах не допускается.</w:t>
      </w:r>
    </w:p>
    <w:p w14:paraId="677A19D1" w14:textId="77777777" w:rsidR="004D13B1" w:rsidRPr="008A554F" w:rsidRDefault="004D13B1" w:rsidP="00C74754">
      <w:pPr>
        <w:numPr>
          <w:ilvl w:val="0"/>
          <w:numId w:val="8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lastRenderedPageBreak/>
        <w:t xml:space="preserve">Риски несвоевременного исполнения банками платежных документов и зачисления денежных средств несет </w:t>
      </w:r>
      <w:r w:rsidR="008A554F" w:rsidRPr="008A554F">
        <w:rPr>
          <w:sz w:val="20"/>
          <w:szCs w:val="20"/>
        </w:rPr>
        <w:t>Заявитель</w:t>
      </w:r>
      <w:r w:rsidRPr="008A554F">
        <w:rPr>
          <w:sz w:val="20"/>
          <w:szCs w:val="20"/>
        </w:rPr>
        <w:t>.</w:t>
      </w:r>
      <w:r w:rsidR="00C257B9" w:rsidRPr="008A554F">
        <w:rPr>
          <w:sz w:val="20"/>
          <w:szCs w:val="20"/>
        </w:rPr>
        <w:t xml:space="preserve"> </w:t>
      </w:r>
    </w:p>
    <w:p w14:paraId="523D591E" w14:textId="77777777" w:rsidR="00643B04" w:rsidRPr="008A554F" w:rsidRDefault="00643B04" w:rsidP="00C10D7E">
      <w:pPr>
        <w:jc w:val="center"/>
        <w:rPr>
          <w:b/>
          <w:bCs/>
          <w:sz w:val="20"/>
          <w:szCs w:val="20"/>
        </w:rPr>
      </w:pPr>
      <w:r w:rsidRPr="008A554F">
        <w:rPr>
          <w:b/>
          <w:bCs/>
          <w:sz w:val="20"/>
          <w:szCs w:val="20"/>
          <w:lang w:val="en-US"/>
        </w:rPr>
        <w:t>III</w:t>
      </w:r>
      <w:r w:rsidRPr="008A554F">
        <w:rPr>
          <w:b/>
          <w:bCs/>
          <w:sz w:val="20"/>
          <w:szCs w:val="20"/>
        </w:rPr>
        <w:t xml:space="preserve">. </w:t>
      </w:r>
      <w:r w:rsidR="004D13B1" w:rsidRPr="008A554F">
        <w:rPr>
          <w:b/>
          <w:bCs/>
          <w:sz w:val="20"/>
          <w:szCs w:val="20"/>
        </w:rPr>
        <w:t>ПОРЯДОК ВОЗВРАТА И УДЕРЖАНИЯ ЗАДАТКА</w:t>
      </w:r>
    </w:p>
    <w:p w14:paraId="1690A6D9" w14:textId="77777777" w:rsidR="000C4575" w:rsidRPr="008A554F" w:rsidRDefault="007D6690" w:rsidP="00C74754">
      <w:pPr>
        <w:numPr>
          <w:ilvl w:val="0"/>
          <w:numId w:val="12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Организатор торгов возвращает задаток</w:t>
      </w:r>
      <w:r w:rsidR="000C4575" w:rsidRPr="008A554F">
        <w:rPr>
          <w:sz w:val="20"/>
          <w:szCs w:val="20"/>
        </w:rPr>
        <w:t xml:space="preserve"> </w:t>
      </w:r>
      <w:r w:rsidR="008A554F" w:rsidRPr="008A554F">
        <w:rPr>
          <w:sz w:val="20"/>
          <w:szCs w:val="20"/>
        </w:rPr>
        <w:t>Заявителю</w:t>
      </w:r>
      <w:r w:rsidR="000C4575" w:rsidRPr="008A554F">
        <w:rPr>
          <w:sz w:val="20"/>
          <w:szCs w:val="20"/>
        </w:rPr>
        <w:t xml:space="preserve"> в течение 5 (пяти) рабочих дней со дня подписания протокола о результатах проведения торгов в случаях, когда:</w:t>
      </w:r>
    </w:p>
    <w:p w14:paraId="465D893B" w14:textId="77777777" w:rsidR="000C4575" w:rsidRPr="008A554F" w:rsidRDefault="008A554F" w:rsidP="00C74754">
      <w:pPr>
        <w:numPr>
          <w:ilvl w:val="0"/>
          <w:numId w:val="13"/>
        </w:numPr>
        <w:tabs>
          <w:tab w:val="left" w:pos="426"/>
          <w:tab w:val="left" w:pos="1134"/>
        </w:tabs>
        <w:ind w:left="0" w:firstLine="0"/>
        <w:contextualSpacing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Заявитель</w:t>
      </w:r>
      <w:r w:rsidR="000C4575" w:rsidRPr="008A554F">
        <w:rPr>
          <w:sz w:val="20"/>
          <w:szCs w:val="20"/>
        </w:rPr>
        <w:t xml:space="preserve"> не допущен к участию в торгах;</w:t>
      </w:r>
    </w:p>
    <w:p w14:paraId="0D667155" w14:textId="77777777" w:rsidR="000C4575" w:rsidRPr="008A554F" w:rsidRDefault="008A554F" w:rsidP="00C74754">
      <w:pPr>
        <w:numPr>
          <w:ilvl w:val="0"/>
          <w:numId w:val="13"/>
        </w:numPr>
        <w:tabs>
          <w:tab w:val="left" w:pos="426"/>
          <w:tab w:val="left" w:pos="1134"/>
        </w:tabs>
        <w:ind w:left="0" w:firstLine="0"/>
        <w:contextualSpacing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Заявитель</w:t>
      </w:r>
      <w:r w:rsidR="000C4575" w:rsidRPr="008A554F">
        <w:rPr>
          <w:sz w:val="20"/>
          <w:szCs w:val="20"/>
        </w:rPr>
        <w:t xml:space="preserve"> участвовал в торгах, но не выиграл их;</w:t>
      </w:r>
    </w:p>
    <w:p w14:paraId="2E1675A3" w14:textId="77777777" w:rsidR="000C4575" w:rsidRPr="008A554F" w:rsidRDefault="008A554F" w:rsidP="00C74754">
      <w:pPr>
        <w:numPr>
          <w:ilvl w:val="0"/>
          <w:numId w:val="13"/>
        </w:numPr>
        <w:tabs>
          <w:tab w:val="left" w:pos="426"/>
          <w:tab w:val="left" w:pos="1134"/>
        </w:tabs>
        <w:ind w:left="0" w:firstLine="0"/>
        <w:contextualSpacing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Заявитель</w:t>
      </w:r>
      <w:r w:rsidR="000C4575" w:rsidRPr="008A554F">
        <w:rPr>
          <w:sz w:val="20"/>
          <w:szCs w:val="20"/>
        </w:rPr>
        <w:t xml:space="preserve"> отозвал свою заявку на участие в торгах до даты и времени окончания приема заявок;</w:t>
      </w:r>
    </w:p>
    <w:p w14:paraId="2EABCB0D" w14:textId="77777777" w:rsidR="000C4575" w:rsidRPr="008A554F" w:rsidRDefault="00D30468" w:rsidP="00C74754">
      <w:pPr>
        <w:numPr>
          <w:ilvl w:val="0"/>
          <w:numId w:val="13"/>
        </w:numPr>
        <w:tabs>
          <w:tab w:val="left" w:pos="426"/>
          <w:tab w:val="left" w:pos="1134"/>
        </w:tabs>
        <w:ind w:left="0" w:firstLine="0"/>
        <w:contextualSpacing/>
        <w:jc w:val="both"/>
        <w:rPr>
          <w:sz w:val="20"/>
          <w:szCs w:val="20"/>
        </w:rPr>
      </w:pPr>
      <w:r w:rsidRPr="008A554F">
        <w:rPr>
          <w:sz w:val="20"/>
          <w:szCs w:val="20"/>
        </w:rPr>
        <w:t>Т</w:t>
      </w:r>
      <w:r w:rsidR="000C4575" w:rsidRPr="008A554F">
        <w:rPr>
          <w:sz w:val="20"/>
          <w:szCs w:val="20"/>
        </w:rPr>
        <w:t>орги признаны несостоявшимися;</w:t>
      </w:r>
    </w:p>
    <w:p w14:paraId="0F998D97" w14:textId="77777777" w:rsidR="000C4575" w:rsidRPr="008A554F" w:rsidRDefault="00D30468" w:rsidP="00C74754">
      <w:pPr>
        <w:numPr>
          <w:ilvl w:val="0"/>
          <w:numId w:val="13"/>
        </w:numPr>
        <w:tabs>
          <w:tab w:val="left" w:pos="426"/>
          <w:tab w:val="left" w:pos="1134"/>
        </w:tabs>
        <w:ind w:left="0" w:firstLine="0"/>
        <w:contextualSpacing/>
        <w:jc w:val="both"/>
        <w:rPr>
          <w:sz w:val="20"/>
          <w:szCs w:val="20"/>
        </w:rPr>
      </w:pPr>
      <w:r w:rsidRPr="008A554F">
        <w:rPr>
          <w:sz w:val="20"/>
          <w:szCs w:val="20"/>
        </w:rPr>
        <w:t>Т</w:t>
      </w:r>
      <w:r w:rsidR="000C4575" w:rsidRPr="008A554F">
        <w:rPr>
          <w:sz w:val="20"/>
          <w:szCs w:val="20"/>
        </w:rPr>
        <w:t>орги отмены.</w:t>
      </w:r>
    </w:p>
    <w:p w14:paraId="10D9817F" w14:textId="77777777" w:rsidR="000C4575" w:rsidRPr="008A554F" w:rsidRDefault="000C4575" w:rsidP="00C74754">
      <w:pPr>
        <w:numPr>
          <w:ilvl w:val="0"/>
          <w:numId w:val="12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 xml:space="preserve">В случае, если </w:t>
      </w:r>
      <w:r w:rsidR="008A554F" w:rsidRPr="008A554F">
        <w:rPr>
          <w:sz w:val="20"/>
          <w:szCs w:val="20"/>
        </w:rPr>
        <w:t>Заявителем</w:t>
      </w:r>
      <w:r w:rsidRPr="008A554F">
        <w:rPr>
          <w:sz w:val="20"/>
          <w:szCs w:val="20"/>
        </w:rPr>
        <w:t xml:space="preserve"> не предоставлена информация о банковских реквизитах для возврата задатка, задаток возвращается </w:t>
      </w:r>
      <w:r w:rsidR="008A554F" w:rsidRPr="008A554F">
        <w:rPr>
          <w:sz w:val="20"/>
          <w:szCs w:val="20"/>
        </w:rPr>
        <w:t>Заявителю</w:t>
      </w:r>
      <w:r w:rsidRPr="008A554F">
        <w:rPr>
          <w:sz w:val="20"/>
          <w:szCs w:val="20"/>
        </w:rPr>
        <w:t xml:space="preserve"> в течение 5 (пяти) рабочих с момента получения указанной информации.</w:t>
      </w:r>
    </w:p>
    <w:p w14:paraId="03499BFD" w14:textId="77777777" w:rsidR="00643B04" w:rsidRPr="008A554F" w:rsidRDefault="008A554F" w:rsidP="00C74754">
      <w:pPr>
        <w:numPr>
          <w:ilvl w:val="0"/>
          <w:numId w:val="12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Заявитель</w:t>
      </w:r>
      <w:r w:rsidR="006A141B" w:rsidRPr="008A554F">
        <w:rPr>
          <w:sz w:val="20"/>
          <w:szCs w:val="20"/>
        </w:rPr>
        <w:t xml:space="preserve">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</w:t>
      </w:r>
      <w:r w:rsidR="00EB43C0" w:rsidRPr="008A554F">
        <w:rPr>
          <w:sz w:val="20"/>
          <w:szCs w:val="20"/>
        </w:rPr>
        <w:t>Договором</w:t>
      </w:r>
      <w:r w:rsidR="006A141B" w:rsidRPr="008A554F">
        <w:rPr>
          <w:sz w:val="20"/>
          <w:szCs w:val="20"/>
        </w:rPr>
        <w:t xml:space="preserve"> сроков возврата задатка в случае, если </w:t>
      </w:r>
      <w:r w:rsidRPr="008A554F">
        <w:rPr>
          <w:sz w:val="20"/>
          <w:szCs w:val="20"/>
        </w:rPr>
        <w:t>Заявитель</w:t>
      </w:r>
      <w:r w:rsidR="006A141B" w:rsidRPr="008A554F">
        <w:rPr>
          <w:sz w:val="20"/>
          <w:szCs w:val="20"/>
        </w:rPr>
        <w:t xml:space="preserve"> своевременно не информировал его об изменении своих банковских реквизитов.</w:t>
      </w:r>
    </w:p>
    <w:p w14:paraId="39F1EAE3" w14:textId="77777777" w:rsidR="000C4575" w:rsidRPr="008A554F" w:rsidRDefault="000C4575" w:rsidP="00C74754">
      <w:pPr>
        <w:numPr>
          <w:ilvl w:val="0"/>
          <w:numId w:val="12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 xml:space="preserve">Задаток не возвращается </w:t>
      </w:r>
      <w:r w:rsidR="008A554F" w:rsidRPr="008A554F">
        <w:rPr>
          <w:sz w:val="20"/>
          <w:szCs w:val="20"/>
        </w:rPr>
        <w:t>Заявителю</w:t>
      </w:r>
      <w:r w:rsidRPr="008A554F">
        <w:rPr>
          <w:sz w:val="20"/>
          <w:szCs w:val="20"/>
        </w:rPr>
        <w:t>,</w:t>
      </w:r>
      <w:r w:rsidR="00A4021D" w:rsidRPr="008A554F">
        <w:rPr>
          <w:sz w:val="20"/>
          <w:szCs w:val="20"/>
        </w:rPr>
        <w:t xml:space="preserve"> признанному</w:t>
      </w:r>
      <w:r w:rsidRPr="008A554F">
        <w:rPr>
          <w:sz w:val="20"/>
          <w:szCs w:val="20"/>
        </w:rPr>
        <w:t xml:space="preserve"> победителем торгов</w:t>
      </w:r>
      <w:r w:rsidR="00B049CC" w:rsidRPr="008A554F">
        <w:rPr>
          <w:sz w:val="20"/>
          <w:szCs w:val="20"/>
        </w:rPr>
        <w:t xml:space="preserve"> или единственным участником</w:t>
      </w:r>
      <w:r w:rsidRPr="008A554F">
        <w:rPr>
          <w:sz w:val="20"/>
          <w:szCs w:val="20"/>
        </w:rPr>
        <w:t>, в случае:</w:t>
      </w:r>
    </w:p>
    <w:p w14:paraId="10CCE63B" w14:textId="77777777" w:rsidR="000C4575" w:rsidRPr="008A554F" w:rsidRDefault="00B03B2C" w:rsidP="00C74754">
      <w:pPr>
        <w:numPr>
          <w:ilvl w:val="0"/>
          <w:numId w:val="10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О</w:t>
      </w:r>
      <w:r w:rsidR="000C4575" w:rsidRPr="008A554F">
        <w:rPr>
          <w:sz w:val="20"/>
          <w:szCs w:val="20"/>
        </w:rPr>
        <w:t xml:space="preserve">тказа или уклонения </w:t>
      </w:r>
      <w:r w:rsidR="008A554F" w:rsidRPr="008A554F">
        <w:rPr>
          <w:sz w:val="20"/>
          <w:szCs w:val="20"/>
        </w:rPr>
        <w:t>Заявителя</w:t>
      </w:r>
      <w:r w:rsidR="000C4575" w:rsidRPr="008A554F">
        <w:rPr>
          <w:sz w:val="20"/>
          <w:szCs w:val="20"/>
        </w:rPr>
        <w:t xml:space="preserve"> от подписания Договора купли-продажи имущества в</w:t>
      </w:r>
      <w:r w:rsidR="00A4021D" w:rsidRPr="008A554F">
        <w:rPr>
          <w:sz w:val="20"/>
          <w:szCs w:val="20"/>
        </w:rPr>
        <w:t xml:space="preserve"> течение 5 (пяти) дней со дня получения предложения </w:t>
      </w:r>
      <w:r w:rsidR="008A554F" w:rsidRPr="008A554F">
        <w:rPr>
          <w:sz w:val="20"/>
          <w:szCs w:val="20"/>
        </w:rPr>
        <w:t>финансового</w:t>
      </w:r>
      <w:r w:rsidR="00A4021D" w:rsidRPr="008A554F">
        <w:rPr>
          <w:sz w:val="20"/>
          <w:szCs w:val="20"/>
        </w:rPr>
        <w:t xml:space="preserve"> управляющего о заключении такого договора</w:t>
      </w:r>
      <w:r w:rsidR="000C4575" w:rsidRPr="008A554F">
        <w:rPr>
          <w:sz w:val="20"/>
          <w:szCs w:val="20"/>
        </w:rPr>
        <w:t>;</w:t>
      </w:r>
    </w:p>
    <w:p w14:paraId="1FA90ECC" w14:textId="77777777" w:rsidR="00D30468" w:rsidRPr="008A554F" w:rsidRDefault="00B03B2C" w:rsidP="00C74754">
      <w:pPr>
        <w:numPr>
          <w:ilvl w:val="0"/>
          <w:numId w:val="10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Н</w:t>
      </w:r>
      <w:r w:rsidR="00D30468" w:rsidRPr="008A554F">
        <w:rPr>
          <w:sz w:val="20"/>
          <w:szCs w:val="20"/>
        </w:rPr>
        <w:t>арушения установленных заключенным Договором купли-продажи имущества условий и сроков оплаты предмета торгов (лота)</w:t>
      </w:r>
      <w:r w:rsidR="00C45547">
        <w:rPr>
          <w:sz w:val="20"/>
          <w:szCs w:val="20"/>
        </w:rPr>
        <w:t>.</w:t>
      </w:r>
    </w:p>
    <w:p w14:paraId="33A965C7" w14:textId="77777777" w:rsidR="000C4575" w:rsidRPr="008A554F" w:rsidRDefault="000C4575" w:rsidP="00C74754">
      <w:pPr>
        <w:numPr>
          <w:ilvl w:val="0"/>
          <w:numId w:val="12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 xml:space="preserve">Внесенный </w:t>
      </w:r>
      <w:r w:rsidR="008A554F" w:rsidRPr="008A554F">
        <w:rPr>
          <w:sz w:val="20"/>
          <w:szCs w:val="20"/>
        </w:rPr>
        <w:t>Заявителе</w:t>
      </w:r>
      <w:r w:rsidRPr="008A554F">
        <w:rPr>
          <w:sz w:val="20"/>
          <w:szCs w:val="20"/>
        </w:rPr>
        <w:t>м, признанным победителем торгов</w:t>
      </w:r>
      <w:r w:rsidR="00D30468" w:rsidRPr="008A554F">
        <w:rPr>
          <w:sz w:val="20"/>
          <w:szCs w:val="20"/>
        </w:rPr>
        <w:t xml:space="preserve"> или единственным участником</w:t>
      </w:r>
      <w:r w:rsidRPr="008A554F">
        <w:rPr>
          <w:sz w:val="20"/>
          <w:szCs w:val="20"/>
        </w:rPr>
        <w:t xml:space="preserve">, задаток </w:t>
      </w:r>
      <w:r w:rsidR="00C45547">
        <w:rPr>
          <w:sz w:val="20"/>
          <w:szCs w:val="20"/>
        </w:rPr>
        <w:t xml:space="preserve">не возвращается и </w:t>
      </w:r>
      <w:r w:rsidRPr="008A554F">
        <w:rPr>
          <w:sz w:val="20"/>
          <w:szCs w:val="20"/>
        </w:rPr>
        <w:t xml:space="preserve">засчитывается в счет оплаты </w:t>
      </w:r>
      <w:r w:rsidR="00D30468" w:rsidRPr="008A554F">
        <w:rPr>
          <w:sz w:val="20"/>
          <w:szCs w:val="20"/>
        </w:rPr>
        <w:t>п</w:t>
      </w:r>
      <w:r w:rsidRPr="008A554F">
        <w:rPr>
          <w:sz w:val="20"/>
          <w:szCs w:val="20"/>
        </w:rPr>
        <w:t xml:space="preserve">редмета торгов </w:t>
      </w:r>
      <w:r w:rsidR="00D30468" w:rsidRPr="008A554F">
        <w:rPr>
          <w:sz w:val="20"/>
          <w:szCs w:val="20"/>
        </w:rPr>
        <w:t xml:space="preserve">(лота) </w:t>
      </w:r>
      <w:r w:rsidRPr="008A554F">
        <w:rPr>
          <w:sz w:val="20"/>
          <w:szCs w:val="20"/>
        </w:rPr>
        <w:t>при заключении в установленном порядке Договора купли-продажи имущества.</w:t>
      </w:r>
    </w:p>
    <w:p w14:paraId="04B24994" w14:textId="77777777" w:rsidR="00643B04" w:rsidRPr="008A554F" w:rsidRDefault="00643B04" w:rsidP="00C10D7E">
      <w:pPr>
        <w:jc w:val="center"/>
        <w:rPr>
          <w:b/>
          <w:bCs/>
          <w:sz w:val="20"/>
          <w:szCs w:val="20"/>
        </w:rPr>
      </w:pPr>
      <w:r w:rsidRPr="008A554F">
        <w:rPr>
          <w:b/>
          <w:bCs/>
          <w:sz w:val="20"/>
          <w:szCs w:val="20"/>
          <w:lang w:val="en-US"/>
        </w:rPr>
        <w:t>IV</w:t>
      </w:r>
      <w:r w:rsidRPr="008A554F">
        <w:rPr>
          <w:b/>
          <w:bCs/>
          <w:sz w:val="20"/>
          <w:szCs w:val="20"/>
        </w:rPr>
        <w:t xml:space="preserve">. </w:t>
      </w:r>
      <w:r w:rsidR="00A4021D" w:rsidRPr="008A554F">
        <w:rPr>
          <w:b/>
          <w:bCs/>
          <w:sz w:val="20"/>
          <w:szCs w:val="20"/>
        </w:rPr>
        <w:t>ЗАКЛЮЧИТЕЛЬНЫЕ ПОЛОЖЕНИЯ</w:t>
      </w:r>
    </w:p>
    <w:p w14:paraId="46BD74C7" w14:textId="77777777" w:rsidR="00643B04" w:rsidRPr="008A554F" w:rsidRDefault="00643B04" w:rsidP="006156BD">
      <w:pPr>
        <w:numPr>
          <w:ilvl w:val="0"/>
          <w:numId w:val="14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>Настоящ</w:t>
      </w:r>
      <w:r w:rsidR="00EB43C0" w:rsidRPr="008A554F">
        <w:rPr>
          <w:sz w:val="20"/>
          <w:szCs w:val="20"/>
        </w:rPr>
        <w:t xml:space="preserve">ий Договор </w:t>
      </w:r>
      <w:r w:rsidRPr="008A554F">
        <w:rPr>
          <w:sz w:val="20"/>
          <w:szCs w:val="20"/>
        </w:rPr>
        <w:t>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6D35D11B" w14:textId="77777777" w:rsidR="001E33AD" w:rsidRPr="008A554F" w:rsidRDefault="008A554F" w:rsidP="006156BD">
      <w:pPr>
        <w:numPr>
          <w:ilvl w:val="0"/>
          <w:numId w:val="14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Во всем ином, что не </w:t>
      </w:r>
      <w:r w:rsidR="001E33AD" w:rsidRPr="008A554F">
        <w:rPr>
          <w:sz w:val="20"/>
          <w:szCs w:val="20"/>
        </w:rPr>
        <w:t>урегулирован</w:t>
      </w:r>
      <w:r>
        <w:rPr>
          <w:sz w:val="20"/>
          <w:szCs w:val="20"/>
        </w:rPr>
        <w:t>о</w:t>
      </w:r>
      <w:r w:rsidR="001E33AD" w:rsidRPr="008A554F">
        <w:rPr>
          <w:sz w:val="20"/>
          <w:szCs w:val="20"/>
        </w:rPr>
        <w:t xml:space="preserve"> настоящим </w:t>
      </w:r>
      <w:r w:rsidR="00EB43C0" w:rsidRPr="008A554F">
        <w:rPr>
          <w:sz w:val="20"/>
          <w:szCs w:val="20"/>
        </w:rPr>
        <w:t>Договором</w:t>
      </w:r>
      <w:r w:rsidR="001E33AD" w:rsidRPr="008A554F">
        <w:rPr>
          <w:sz w:val="20"/>
          <w:szCs w:val="20"/>
        </w:rPr>
        <w:t xml:space="preserve">, </w:t>
      </w:r>
      <w:r>
        <w:rPr>
          <w:sz w:val="20"/>
          <w:szCs w:val="20"/>
        </w:rPr>
        <w:t>Стороны руководствуются</w:t>
      </w:r>
      <w:r w:rsidR="001E33AD" w:rsidRPr="008A554F">
        <w:rPr>
          <w:sz w:val="20"/>
          <w:szCs w:val="20"/>
        </w:rPr>
        <w:t xml:space="preserve"> действующим законодательством РФ.</w:t>
      </w:r>
    </w:p>
    <w:p w14:paraId="44A3D858" w14:textId="77777777" w:rsidR="00643B04" w:rsidRPr="0030166C" w:rsidRDefault="007D6690" w:rsidP="006156BD">
      <w:pPr>
        <w:numPr>
          <w:ilvl w:val="0"/>
          <w:numId w:val="14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8A554F">
        <w:rPr>
          <w:sz w:val="20"/>
          <w:szCs w:val="20"/>
        </w:rPr>
        <w:t>Споры</w:t>
      </w:r>
      <w:r w:rsidR="008A554F">
        <w:rPr>
          <w:sz w:val="20"/>
          <w:szCs w:val="20"/>
        </w:rPr>
        <w:t xml:space="preserve"> и разногласия</w:t>
      </w:r>
      <w:r w:rsidRPr="008A554F">
        <w:rPr>
          <w:sz w:val="20"/>
          <w:szCs w:val="20"/>
        </w:rPr>
        <w:t xml:space="preserve">, возникающие при исполнении настоящего </w:t>
      </w:r>
      <w:r w:rsidR="00EB43C0" w:rsidRPr="008A554F">
        <w:rPr>
          <w:sz w:val="20"/>
          <w:szCs w:val="20"/>
        </w:rPr>
        <w:t>Договора</w:t>
      </w:r>
      <w:r w:rsidRPr="008A554F">
        <w:rPr>
          <w:sz w:val="20"/>
          <w:szCs w:val="20"/>
        </w:rPr>
        <w:t xml:space="preserve">, разрешаются Сторонами путем переговоров. При недостижении согласия споры и разногласия подлежат рассмотрению в </w:t>
      </w:r>
      <w:r w:rsidRPr="0030166C">
        <w:rPr>
          <w:sz w:val="20"/>
          <w:szCs w:val="20"/>
        </w:rPr>
        <w:t xml:space="preserve">Арбитражном суде </w:t>
      </w:r>
      <w:r w:rsidR="008A554F" w:rsidRPr="0030166C">
        <w:rPr>
          <w:sz w:val="20"/>
          <w:szCs w:val="20"/>
        </w:rPr>
        <w:t>Московской</w:t>
      </w:r>
      <w:r w:rsidR="00643B04" w:rsidRPr="0030166C">
        <w:rPr>
          <w:sz w:val="20"/>
          <w:szCs w:val="20"/>
        </w:rPr>
        <w:t xml:space="preserve"> области.</w:t>
      </w:r>
    </w:p>
    <w:p w14:paraId="5CAF7239" w14:textId="77777777" w:rsidR="00A4021D" w:rsidRPr="0030166C" w:rsidRDefault="00A4021D" w:rsidP="006156BD">
      <w:pPr>
        <w:numPr>
          <w:ilvl w:val="0"/>
          <w:numId w:val="14"/>
        </w:numPr>
        <w:tabs>
          <w:tab w:val="left" w:pos="426"/>
          <w:tab w:val="left" w:pos="1134"/>
        </w:tabs>
        <w:ind w:left="0" w:firstLine="0"/>
        <w:jc w:val="both"/>
        <w:rPr>
          <w:sz w:val="20"/>
          <w:szCs w:val="20"/>
        </w:rPr>
      </w:pPr>
      <w:r w:rsidRPr="0030166C">
        <w:rPr>
          <w:sz w:val="20"/>
          <w:szCs w:val="20"/>
        </w:rPr>
        <w:t>Настоящ</w:t>
      </w:r>
      <w:r w:rsidR="00EB43C0" w:rsidRPr="0030166C">
        <w:rPr>
          <w:sz w:val="20"/>
          <w:szCs w:val="20"/>
        </w:rPr>
        <w:t xml:space="preserve">ий Договор </w:t>
      </w:r>
      <w:r w:rsidRPr="0030166C">
        <w:rPr>
          <w:sz w:val="20"/>
          <w:szCs w:val="20"/>
        </w:rPr>
        <w:t xml:space="preserve">составлен в </w:t>
      </w:r>
      <w:r w:rsidR="00EB43C0" w:rsidRPr="0030166C">
        <w:rPr>
          <w:sz w:val="20"/>
          <w:szCs w:val="20"/>
        </w:rPr>
        <w:t>2 (</w:t>
      </w:r>
      <w:r w:rsidRPr="0030166C">
        <w:rPr>
          <w:sz w:val="20"/>
          <w:szCs w:val="20"/>
        </w:rPr>
        <w:t>двух</w:t>
      </w:r>
      <w:r w:rsidR="00EB43C0" w:rsidRPr="0030166C">
        <w:rPr>
          <w:sz w:val="20"/>
          <w:szCs w:val="20"/>
        </w:rPr>
        <w:t>)</w:t>
      </w:r>
      <w:r w:rsidRPr="0030166C">
        <w:rPr>
          <w:sz w:val="20"/>
          <w:szCs w:val="20"/>
        </w:rPr>
        <w:t xml:space="preserve"> экземплярах, имеющих одинаковую юридическую силу, один из которых находится у Организатора торгов, а другой </w:t>
      </w:r>
      <w:r w:rsidR="008A554F" w:rsidRPr="0030166C">
        <w:rPr>
          <w:sz w:val="20"/>
          <w:szCs w:val="20"/>
        </w:rPr>
        <w:t xml:space="preserve">– </w:t>
      </w:r>
      <w:r w:rsidRPr="0030166C">
        <w:rPr>
          <w:sz w:val="20"/>
          <w:szCs w:val="20"/>
        </w:rPr>
        <w:t xml:space="preserve">у </w:t>
      </w:r>
      <w:r w:rsidR="008A554F" w:rsidRPr="0030166C">
        <w:rPr>
          <w:sz w:val="20"/>
          <w:szCs w:val="20"/>
        </w:rPr>
        <w:t>Заявителя</w:t>
      </w:r>
      <w:r w:rsidRPr="0030166C">
        <w:rPr>
          <w:sz w:val="20"/>
          <w:szCs w:val="20"/>
        </w:rPr>
        <w:t>.</w:t>
      </w:r>
    </w:p>
    <w:p w14:paraId="51BDCEC5" w14:textId="77777777" w:rsidR="004A4774" w:rsidRPr="0030166C" w:rsidRDefault="006A141B" w:rsidP="00C10D7E">
      <w:pPr>
        <w:jc w:val="center"/>
        <w:outlineLvl w:val="0"/>
        <w:rPr>
          <w:b/>
          <w:sz w:val="20"/>
          <w:szCs w:val="20"/>
        </w:rPr>
      </w:pPr>
      <w:r w:rsidRPr="0030166C">
        <w:rPr>
          <w:b/>
          <w:sz w:val="20"/>
          <w:szCs w:val="20"/>
          <w:lang w:val="en-US"/>
        </w:rPr>
        <w:t>V</w:t>
      </w:r>
      <w:r w:rsidRPr="0030166C">
        <w:rPr>
          <w:b/>
          <w:sz w:val="20"/>
          <w:szCs w:val="20"/>
        </w:rPr>
        <w:t>.</w:t>
      </w:r>
      <w:r w:rsidR="00537060" w:rsidRPr="0030166C">
        <w:rPr>
          <w:b/>
          <w:sz w:val="20"/>
          <w:szCs w:val="20"/>
        </w:rPr>
        <w:t xml:space="preserve"> </w:t>
      </w:r>
      <w:r w:rsidR="007D6690" w:rsidRPr="0030166C">
        <w:rPr>
          <w:b/>
          <w:sz w:val="20"/>
          <w:szCs w:val="20"/>
        </w:rPr>
        <w:t xml:space="preserve">АДРЕСА И </w:t>
      </w:r>
      <w:r w:rsidR="00537060" w:rsidRPr="0030166C">
        <w:rPr>
          <w:b/>
          <w:sz w:val="20"/>
          <w:szCs w:val="20"/>
        </w:rPr>
        <w:t>РЕКВИЗИТЫ СТОРОН</w:t>
      </w:r>
    </w:p>
    <w:tbl>
      <w:tblPr>
        <w:tblW w:w="9288" w:type="dxa"/>
        <w:tblLayout w:type="fixed"/>
        <w:tblLook w:val="0000" w:firstRow="0" w:lastRow="0" w:firstColumn="0" w:lastColumn="0" w:noHBand="0" w:noVBand="0"/>
      </w:tblPr>
      <w:tblGrid>
        <w:gridCol w:w="4644"/>
        <w:gridCol w:w="4644"/>
      </w:tblGrid>
      <w:tr w:rsidR="00CE609D" w:rsidRPr="0030166C" w14:paraId="0F8894F2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  <w:vAlign w:val="center"/>
          </w:tcPr>
          <w:p w14:paraId="79B24224" w14:textId="77777777" w:rsidR="003F69FB" w:rsidRPr="0030166C" w:rsidRDefault="003F69FB" w:rsidP="003F69FB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  <w:r w:rsidRPr="0030166C">
              <w:rPr>
                <w:b/>
                <w:sz w:val="20"/>
                <w:lang w:val="ru-RU" w:eastAsia="ru-RU"/>
              </w:rPr>
              <w:t>ОРГАНИЗАТОР ТОРГОВ</w:t>
            </w:r>
          </w:p>
        </w:tc>
        <w:tc>
          <w:tcPr>
            <w:tcW w:w="4644" w:type="dxa"/>
            <w:vAlign w:val="center"/>
          </w:tcPr>
          <w:p w14:paraId="46A05278" w14:textId="77777777" w:rsidR="003F69FB" w:rsidRPr="0030166C" w:rsidRDefault="008A554F" w:rsidP="003F69FB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20"/>
                <w:lang w:val="ru-RU" w:eastAsia="ru-RU"/>
              </w:rPr>
            </w:pPr>
            <w:r w:rsidRPr="0030166C">
              <w:rPr>
                <w:b/>
                <w:sz w:val="20"/>
                <w:lang w:val="ru-RU" w:eastAsia="ru-RU"/>
              </w:rPr>
              <w:t>ЗАЯВИТЕЛЬ</w:t>
            </w:r>
          </w:p>
        </w:tc>
      </w:tr>
      <w:tr w:rsidR="003F69FB" w:rsidRPr="0030166C" w14:paraId="2F283462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  <w:vAlign w:val="center"/>
          </w:tcPr>
          <w:p w14:paraId="05C6C91B" w14:textId="77777777" w:rsidR="003F69FB" w:rsidRPr="0030166C" w:rsidRDefault="003F69FB" w:rsidP="00B31955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  <w:tc>
          <w:tcPr>
            <w:tcW w:w="4644" w:type="dxa"/>
            <w:vAlign w:val="center"/>
          </w:tcPr>
          <w:p w14:paraId="361DC556" w14:textId="77777777" w:rsidR="003F69FB" w:rsidRPr="0030166C" w:rsidRDefault="003F69FB" w:rsidP="00B31955">
            <w:pPr>
              <w:pStyle w:val="a4"/>
              <w:tabs>
                <w:tab w:val="left" w:pos="0"/>
              </w:tabs>
              <w:ind w:firstLine="0"/>
              <w:jc w:val="center"/>
              <w:rPr>
                <w:b/>
                <w:sz w:val="10"/>
                <w:szCs w:val="10"/>
                <w:lang w:val="ru-RU" w:eastAsia="ru-RU"/>
              </w:rPr>
            </w:pPr>
          </w:p>
        </w:tc>
      </w:tr>
      <w:tr w:rsidR="003F69FB" w:rsidRPr="0030166C" w14:paraId="2B06B477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46E59A9" w14:textId="77777777" w:rsidR="003F69FB" w:rsidRPr="00FB05DE" w:rsidRDefault="00FB05DE" w:rsidP="00B31955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FB05DE">
              <w:rPr>
                <w:b/>
                <w:bCs/>
                <w:sz w:val="20"/>
                <w:szCs w:val="20"/>
              </w:rPr>
              <w:t>Михайлов</w:t>
            </w:r>
            <w:r>
              <w:rPr>
                <w:b/>
                <w:bCs/>
                <w:sz w:val="20"/>
                <w:szCs w:val="20"/>
              </w:rPr>
              <w:t>а</w:t>
            </w:r>
            <w:r w:rsidRPr="00FB05DE">
              <w:rPr>
                <w:b/>
                <w:bCs/>
                <w:sz w:val="20"/>
                <w:szCs w:val="20"/>
              </w:rPr>
              <w:t xml:space="preserve"> Виктори</w:t>
            </w:r>
            <w:r>
              <w:rPr>
                <w:b/>
                <w:bCs/>
                <w:sz w:val="20"/>
                <w:szCs w:val="20"/>
              </w:rPr>
              <w:t>я</w:t>
            </w:r>
            <w:r w:rsidRPr="00FB05DE">
              <w:rPr>
                <w:b/>
                <w:bCs/>
                <w:sz w:val="20"/>
                <w:szCs w:val="20"/>
              </w:rPr>
              <w:t xml:space="preserve"> Витальевн</w:t>
            </w: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4644" w:type="dxa"/>
          </w:tcPr>
          <w:p w14:paraId="08727BDE" w14:textId="77777777" w:rsidR="003F69FB" w:rsidRPr="0030166C" w:rsidRDefault="003F69FB" w:rsidP="00B31955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F69FB" w:rsidRPr="008A554F" w14:paraId="6A4F4351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B45F147" w14:textId="77777777" w:rsidR="003F69FB" w:rsidRPr="00FB05DE" w:rsidRDefault="003F69FB" w:rsidP="00B31955">
            <w:pPr>
              <w:jc w:val="center"/>
              <w:rPr>
                <w:b/>
                <w:bCs/>
                <w:sz w:val="10"/>
                <w:szCs w:val="10"/>
                <w:highlight w:val="yellow"/>
              </w:rPr>
            </w:pPr>
          </w:p>
        </w:tc>
        <w:tc>
          <w:tcPr>
            <w:tcW w:w="4644" w:type="dxa"/>
          </w:tcPr>
          <w:p w14:paraId="0546058A" w14:textId="77777777" w:rsidR="003F69FB" w:rsidRPr="008A554F" w:rsidRDefault="003F69FB" w:rsidP="00B31955">
            <w:pPr>
              <w:jc w:val="both"/>
              <w:rPr>
                <w:b/>
                <w:sz w:val="10"/>
                <w:szCs w:val="10"/>
                <w:highlight w:val="yellow"/>
              </w:rPr>
            </w:pPr>
          </w:p>
        </w:tc>
      </w:tr>
      <w:tr w:rsidR="007C4AD8" w:rsidRPr="008A554F" w14:paraId="04F4A791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7DD65F80" w14:textId="77777777" w:rsidR="00FB05DE" w:rsidRDefault="00FB05DE" w:rsidP="007C4AD8">
            <w:pPr>
              <w:jc w:val="both"/>
              <w:rPr>
                <w:sz w:val="20"/>
                <w:szCs w:val="20"/>
              </w:rPr>
            </w:pPr>
            <w:r w:rsidRPr="00FB05DE">
              <w:rPr>
                <w:sz w:val="20"/>
                <w:szCs w:val="20"/>
              </w:rPr>
              <w:t>08.07.1992 г.р., место рождения: ст. Переясловская Брюховецкий р-н Краснодарский край</w:t>
            </w:r>
          </w:p>
          <w:p w14:paraId="241AB2FA" w14:textId="77777777" w:rsidR="00FB05DE" w:rsidRDefault="00FB05DE" w:rsidP="007C4AD8">
            <w:pPr>
              <w:jc w:val="both"/>
              <w:rPr>
                <w:sz w:val="20"/>
                <w:szCs w:val="20"/>
              </w:rPr>
            </w:pPr>
            <w:r w:rsidRPr="00FB05DE">
              <w:rPr>
                <w:sz w:val="20"/>
                <w:szCs w:val="20"/>
              </w:rPr>
              <w:t>ИНН 232704972226, СНИЛС 159-388-219 17</w:t>
            </w:r>
          </w:p>
          <w:p w14:paraId="2F50F5DE" w14:textId="77777777" w:rsidR="007C4AD8" w:rsidRPr="00FB05DE" w:rsidRDefault="00FB05DE" w:rsidP="007C4AD8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А</w:t>
            </w:r>
            <w:r w:rsidRPr="00FB05DE">
              <w:rPr>
                <w:sz w:val="20"/>
                <w:szCs w:val="20"/>
              </w:rPr>
              <w:t>дрес регистрации: 399071, Липецкая обл., Грязинский р-н, с. Казинка, ул. Карьерная, д. 15</w:t>
            </w:r>
          </w:p>
        </w:tc>
        <w:tc>
          <w:tcPr>
            <w:tcW w:w="4644" w:type="dxa"/>
          </w:tcPr>
          <w:p w14:paraId="4FF4FF58" w14:textId="77777777" w:rsidR="007C4AD8" w:rsidRPr="008A554F" w:rsidRDefault="007C4AD8" w:rsidP="007C4AD8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3F69FB" w:rsidRPr="008A554F" w14:paraId="51B56573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8CD1BED" w14:textId="77777777" w:rsidR="003F69FB" w:rsidRPr="00FB05DE" w:rsidRDefault="003F69FB" w:rsidP="00B3195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4644" w:type="dxa"/>
          </w:tcPr>
          <w:p w14:paraId="2FB51A0E" w14:textId="77777777" w:rsidR="003F69FB" w:rsidRPr="008A554F" w:rsidRDefault="003F69FB" w:rsidP="00B31955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3F69FB" w:rsidRPr="008A554F" w14:paraId="52367E0F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701C8DD" w14:textId="77777777" w:rsidR="003F69FB" w:rsidRPr="00FB05DE" w:rsidRDefault="003F69FB" w:rsidP="003F69FB">
            <w:pPr>
              <w:jc w:val="both"/>
              <w:rPr>
                <w:b/>
                <w:bCs/>
                <w:sz w:val="20"/>
                <w:szCs w:val="20"/>
              </w:rPr>
            </w:pPr>
            <w:r w:rsidRPr="00FB05DE">
              <w:rPr>
                <w:b/>
                <w:bCs/>
                <w:sz w:val="20"/>
                <w:szCs w:val="20"/>
              </w:rPr>
              <w:t>Реквизиты специального банковского счета для перечисления задатка:</w:t>
            </w:r>
          </w:p>
          <w:p w14:paraId="5A83A930" w14:textId="77777777" w:rsidR="00392BE9" w:rsidRDefault="00392BE9" w:rsidP="00392BE9">
            <w:pPr>
              <w:jc w:val="both"/>
              <w:rPr>
                <w:sz w:val="20"/>
                <w:szCs w:val="20"/>
              </w:rPr>
            </w:pPr>
            <w:r w:rsidRPr="00392BE9">
              <w:rPr>
                <w:sz w:val="20"/>
                <w:szCs w:val="20"/>
              </w:rPr>
              <w:t>р/с 40817810950224255515 в ФИЛИАЛ «ЦЕНТРАЛЬНЫЙ» ПАО «СОВКОМБАНК» (БЕРДСК)</w:t>
            </w:r>
          </w:p>
          <w:p w14:paraId="07FE8DA7" w14:textId="77777777" w:rsidR="00392BE9" w:rsidRDefault="00392BE9" w:rsidP="00392BE9">
            <w:pPr>
              <w:jc w:val="both"/>
              <w:rPr>
                <w:sz w:val="20"/>
                <w:szCs w:val="20"/>
              </w:rPr>
            </w:pPr>
            <w:r w:rsidRPr="00392BE9">
              <w:rPr>
                <w:sz w:val="20"/>
                <w:szCs w:val="20"/>
              </w:rPr>
              <w:t>БИК банка 045004763</w:t>
            </w:r>
          </w:p>
          <w:p w14:paraId="4B8CF2C5" w14:textId="77777777" w:rsidR="00392BE9" w:rsidRDefault="00392BE9" w:rsidP="00392BE9">
            <w:pPr>
              <w:jc w:val="both"/>
              <w:rPr>
                <w:sz w:val="20"/>
                <w:szCs w:val="20"/>
              </w:rPr>
            </w:pPr>
            <w:r w:rsidRPr="00392BE9">
              <w:rPr>
                <w:sz w:val="20"/>
                <w:szCs w:val="20"/>
              </w:rPr>
              <w:t>ИНН банка 4401116480, КПП банка 544543001</w:t>
            </w:r>
          </w:p>
          <w:p w14:paraId="794A44C2" w14:textId="77777777" w:rsidR="003F69FB" w:rsidRPr="00FB05DE" w:rsidRDefault="00392BE9" w:rsidP="00392BE9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</w:t>
            </w:r>
            <w:r w:rsidRPr="00392BE9">
              <w:rPr>
                <w:sz w:val="20"/>
                <w:szCs w:val="20"/>
              </w:rPr>
              <w:t>орр.счет 30101810150040000763</w:t>
            </w:r>
          </w:p>
        </w:tc>
        <w:tc>
          <w:tcPr>
            <w:tcW w:w="4644" w:type="dxa"/>
          </w:tcPr>
          <w:p w14:paraId="313CB479" w14:textId="77777777" w:rsidR="003F69FB" w:rsidRPr="00152D19" w:rsidRDefault="003F69FB" w:rsidP="003F69FB">
            <w:pPr>
              <w:jc w:val="both"/>
              <w:rPr>
                <w:b/>
                <w:sz w:val="20"/>
                <w:szCs w:val="20"/>
              </w:rPr>
            </w:pPr>
            <w:r w:rsidRPr="00152D19">
              <w:rPr>
                <w:i/>
                <w:iCs/>
                <w:sz w:val="20"/>
                <w:szCs w:val="20"/>
              </w:rPr>
              <w:t>Полные банковские реквизиты для возврата задатка</w:t>
            </w:r>
          </w:p>
          <w:p w14:paraId="00E45250" w14:textId="77777777" w:rsidR="003F69FB" w:rsidRPr="00152D19" w:rsidRDefault="003F69FB" w:rsidP="003F69FB">
            <w:pPr>
              <w:pStyle w:val="3"/>
              <w:spacing w:after="0"/>
              <w:rPr>
                <w:i/>
                <w:iCs/>
                <w:sz w:val="20"/>
                <w:szCs w:val="20"/>
                <w:lang w:val="ru-RU" w:eastAsia="ru-RU"/>
              </w:rPr>
            </w:pPr>
          </w:p>
        </w:tc>
      </w:tr>
      <w:tr w:rsidR="003F69FB" w:rsidRPr="0030166C" w14:paraId="1571F60B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F8EEBBB" w14:textId="77777777" w:rsidR="003F69FB" w:rsidRPr="0030166C" w:rsidRDefault="003F69FB" w:rsidP="003F69FB">
            <w:pPr>
              <w:pStyle w:val="a6"/>
              <w:tabs>
                <w:tab w:val="left" w:pos="0"/>
              </w:tabs>
              <w:jc w:val="left"/>
              <w:rPr>
                <w:sz w:val="20"/>
                <w:lang w:val="ru-RU" w:eastAsia="ru-RU"/>
              </w:rPr>
            </w:pPr>
          </w:p>
        </w:tc>
        <w:tc>
          <w:tcPr>
            <w:tcW w:w="4644" w:type="dxa"/>
          </w:tcPr>
          <w:p w14:paraId="78F6218C" w14:textId="77777777" w:rsidR="003F69FB" w:rsidRPr="0030166C" w:rsidRDefault="003F69FB" w:rsidP="003F69FB">
            <w:pPr>
              <w:jc w:val="both"/>
              <w:rPr>
                <w:sz w:val="20"/>
                <w:szCs w:val="20"/>
              </w:rPr>
            </w:pPr>
          </w:p>
        </w:tc>
      </w:tr>
      <w:tr w:rsidR="003F69FB" w:rsidRPr="0030166C" w14:paraId="72214D57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4FF8B2FA" w14:textId="77777777" w:rsidR="003F69FB" w:rsidRPr="0030166C" w:rsidRDefault="0030166C" w:rsidP="003F69FB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 w:rsidRPr="0030166C">
              <w:rPr>
                <w:sz w:val="20"/>
                <w:u w:val="none"/>
                <w:lang w:val="ru-RU" w:eastAsia="ru-RU"/>
              </w:rPr>
              <w:t xml:space="preserve">Финансовый </w:t>
            </w:r>
            <w:r w:rsidR="003F69FB" w:rsidRPr="0030166C">
              <w:rPr>
                <w:sz w:val="20"/>
                <w:u w:val="none"/>
                <w:lang w:val="ru-RU" w:eastAsia="ru-RU"/>
              </w:rPr>
              <w:t xml:space="preserve">управляющий </w:t>
            </w:r>
          </w:p>
          <w:p w14:paraId="12F6F664" w14:textId="77777777" w:rsidR="003F69FB" w:rsidRPr="0030166C" w:rsidRDefault="00FB05DE" w:rsidP="003F69FB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  <w:r>
              <w:rPr>
                <w:sz w:val="20"/>
                <w:u w:val="none"/>
                <w:lang w:val="ru-RU" w:eastAsia="ru-RU"/>
              </w:rPr>
              <w:t>Михайловой Виктории Витальевны</w:t>
            </w:r>
          </w:p>
          <w:p w14:paraId="27571E71" w14:textId="77777777" w:rsidR="003F69FB" w:rsidRPr="0030166C" w:rsidRDefault="003F69FB" w:rsidP="003F69FB">
            <w:pPr>
              <w:pStyle w:val="a6"/>
              <w:tabs>
                <w:tab w:val="left" w:pos="0"/>
              </w:tabs>
              <w:jc w:val="left"/>
              <w:rPr>
                <w:sz w:val="20"/>
                <w:u w:val="none"/>
                <w:lang w:val="ru-RU" w:eastAsia="ru-RU"/>
              </w:rPr>
            </w:pPr>
          </w:p>
        </w:tc>
        <w:tc>
          <w:tcPr>
            <w:tcW w:w="4644" w:type="dxa"/>
          </w:tcPr>
          <w:p w14:paraId="54378CCC" w14:textId="77777777" w:rsidR="003F69FB" w:rsidRPr="0030166C" w:rsidRDefault="003F69FB" w:rsidP="003F69FB">
            <w:pPr>
              <w:pStyle w:val="7"/>
              <w:rPr>
                <w:rFonts w:ascii="Times New Roman" w:hAnsi="Times New Roman"/>
                <w:i w:val="0"/>
                <w:sz w:val="20"/>
                <w:lang w:val="ru-RU" w:eastAsia="ru-RU"/>
              </w:rPr>
            </w:pPr>
          </w:p>
        </w:tc>
      </w:tr>
      <w:tr w:rsidR="003F69FB" w:rsidRPr="00FB05DE" w14:paraId="77FCCECE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02A0FDA4" w14:textId="77777777" w:rsidR="003F69FB" w:rsidRPr="00FB05DE" w:rsidRDefault="003F69FB" w:rsidP="003F69FB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  <w:r w:rsidRPr="00FB05DE">
              <w:rPr>
                <w:b w:val="0"/>
                <w:bCs/>
                <w:sz w:val="20"/>
                <w:u w:val="none"/>
                <w:lang w:val="ru-RU" w:eastAsia="ru-RU"/>
              </w:rPr>
              <w:t>______________________   /</w:t>
            </w:r>
            <w:r w:rsidR="00FB05DE" w:rsidRPr="00FB05DE">
              <w:rPr>
                <w:b w:val="0"/>
                <w:bCs/>
                <w:sz w:val="20"/>
                <w:u w:val="none"/>
                <w:lang w:val="ru-RU" w:eastAsia="ru-RU"/>
              </w:rPr>
              <w:t>К.А. Кирсанова</w:t>
            </w:r>
            <w:r w:rsidRPr="00FB05DE">
              <w:rPr>
                <w:b w:val="0"/>
                <w:bCs/>
                <w:sz w:val="20"/>
                <w:u w:val="none"/>
                <w:lang w:val="ru-RU" w:eastAsia="ru-RU"/>
              </w:rPr>
              <w:t>/</w:t>
            </w:r>
          </w:p>
          <w:p w14:paraId="752F39F1" w14:textId="77777777" w:rsidR="003F69FB" w:rsidRPr="00FB05DE" w:rsidRDefault="003F69FB" w:rsidP="003F69FB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</w:p>
        </w:tc>
        <w:tc>
          <w:tcPr>
            <w:tcW w:w="4644" w:type="dxa"/>
          </w:tcPr>
          <w:p w14:paraId="2FCEC9B1" w14:textId="77777777" w:rsidR="003F69FB" w:rsidRPr="00FB05DE" w:rsidRDefault="003F69FB" w:rsidP="003F69FB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  <w:r w:rsidRPr="00FB05DE">
              <w:rPr>
                <w:b w:val="0"/>
                <w:bCs/>
                <w:sz w:val="20"/>
                <w:u w:val="none"/>
                <w:lang w:val="ru-RU" w:eastAsia="ru-RU"/>
              </w:rPr>
              <w:t>______________________   /_______________/</w:t>
            </w:r>
          </w:p>
          <w:p w14:paraId="2B1C4E83" w14:textId="77777777" w:rsidR="003F69FB" w:rsidRPr="00FB05DE" w:rsidRDefault="003F69FB" w:rsidP="003F69FB">
            <w:pPr>
              <w:pStyle w:val="a6"/>
              <w:tabs>
                <w:tab w:val="left" w:pos="0"/>
              </w:tabs>
              <w:jc w:val="left"/>
              <w:rPr>
                <w:b w:val="0"/>
                <w:bCs/>
                <w:sz w:val="20"/>
                <w:u w:val="none"/>
                <w:lang w:val="ru-RU" w:eastAsia="ru-RU"/>
              </w:rPr>
            </w:pPr>
          </w:p>
        </w:tc>
      </w:tr>
      <w:tr w:rsidR="003F69FB" w:rsidRPr="00FB05DE" w14:paraId="03F92B87" w14:textId="77777777" w:rsidTr="00B31955">
        <w:tblPrEx>
          <w:tblCellMar>
            <w:top w:w="0" w:type="dxa"/>
            <w:bottom w:w="0" w:type="dxa"/>
          </w:tblCellMar>
        </w:tblPrEx>
        <w:tc>
          <w:tcPr>
            <w:tcW w:w="4644" w:type="dxa"/>
          </w:tcPr>
          <w:p w14:paraId="38969F29" w14:textId="77777777" w:rsidR="003F69FB" w:rsidRPr="00FB05DE" w:rsidRDefault="003F69FB" w:rsidP="003F69FB">
            <w:pPr>
              <w:pStyle w:val="a4"/>
              <w:tabs>
                <w:tab w:val="left" w:pos="0"/>
              </w:tabs>
              <w:ind w:firstLine="0"/>
              <w:rPr>
                <w:bCs/>
                <w:sz w:val="20"/>
                <w:lang w:val="ru-RU" w:eastAsia="ru-RU"/>
              </w:rPr>
            </w:pPr>
            <w:r w:rsidRPr="00FB05DE">
              <w:rPr>
                <w:bCs/>
                <w:sz w:val="20"/>
                <w:lang w:val="ru-RU" w:eastAsia="ru-RU"/>
              </w:rPr>
              <w:t xml:space="preserve">                                       М.П.</w:t>
            </w:r>
          </w:p>
        </w:tc>
        <w:tc>
          <w:tcPr>
            <w:tcW w:w="4644" w:type="dxa"/>
          </w:tcPr>
          <w:p w14:paraId="0564B826" w14:textId="77777777" w:rsidR="003F69FB" w:rsidRPr="00FB05DE" w:rsidRDefault="003F69FB" w:rsidP="003F69FB">
            <w:pPr>
              <w:pStyle w:val="a4"/>
              <w:tabs>
                <w:tab w:val="left" w:pos="0"/>
              </w:tabs>
              <w:ind w:firstLine="0"/>
              <w:rPr>
                <w:bCs/>
                <w:sz w:val="20"/>
                <w:lang w:val="ru-RU" w:eastAsia="ru-RU"/>
              </w:rPr>
            </w:pPr>
          </w:p>
        </w:tc>
      </w:tr>
    </w:tbl>
    <w:p w14:paraId="0907837B" w14:textId="77777777" w:rsidR="003F69FB" w:rsidRPr="00CE609D" w:rsidRDefault="003F69FB" w:rsidP="00961C8C">
      <w:pPr>
        <w:jc w:val="both"/>
        <w:rPr>
          <w:i/>
          <w:iCs/>
          <w:sz w:val="20"/>
          <w:szCs w:val="20"/>
        </w:rPr>
      </w:pPr>
    </w:p>
    <w:sectPr w:rsidR="003F69FB" w:rsidRPr="00CE609D" w:rsidSect="00BD3E6B">
      <w:headerReference w:type="default" r:id="rId8"/>
      <w:footerReference w:type="default" r:id="rId9"/>
      <w:pgSz w:w="11906" w:h="16838"/>
      <w:pgMar w:top="0" w:right="850" w:bottom="0" w:left="1701" w:header="70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7C08A" w14:textId="77777777" w:rsidR="00E53DF0" w:rsidRDefault="00E53DF0" w:rsidP="005764AC">
      <w:r>
        <w:separator/>
      </w:r>
    </w:p>
  </w:endnote>
  <w:endnote w:type="continuationSeparator" w:id="0">
    <w:p w14:paraId="01713B29" w14:textId="77777777" w:rsidR="00E53DF0" w:rsidRDefault="00E53DF0" w:rsidP="0057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D8475" w14:textId="77777777" w:rsidR="00D63AE3" w:rsidRPr="005764AC" w:rsidRDefault="005764AC" w:rsidP="0030166C">
    <w:pPr>
      <w:pStyle w:val="ac"/>
      <w:jc w:val="right"/>
      <w:rPr>
        <w:sz w:val="20"/>
        <w:szCs w:val="20"/>
      </w:rPr>
    </w:pPr>
    <w:r w:rsidRPr="005764AC">
      <w:rPr>
        <w:sz w:val="20"/>
        <w:szCs w:val="20"/>
      </w:rPr>
      <w:fldChar w:fldCharType="begin"/>
    </w:r>
    <w:r w:rsidRPr="005764AC">
      <w:rPr>
        <w:sz w:val="20"/>
        <w:szCs w:val="20"/>
      </w:rPr>
      <w:instrText>PAGE   \* MERGEFORMAT</w:instrText>
    </w:r>
    <w:r w:rsidRPr="005764AC">
      <w:rPr>
        <w:sz w:val="20"/>
        <w:szCs w:val="20"/>
      </w:rPr>
      <w:fldChar w:fldCharType="separate"/>
    </w:r>
    <w:r w:rsidRPr="005764AC">
      <w:rPr>
        <w:sz w:val="20"/>
        <w:szCs w:val="20"/>
      </w:rPr>
      <w:t>2</w:t>
    </w:r>
    <w:r w:rsidRPr="005764AC">
      <w:rPr>
        <w:sz w:val="20"/>
        <w:szCs w:val="20"/>
      </w:rPr>
      <w:fldChar w:fldCharType="end"/>
    </w:r>
  </w:p>
  <w:p w14:paraId="411F3380" w14:textId="77777777" w:rsidR="005764AC" w:rsidRDefault="005764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6DF3" w14:textId="77777777" w:rsidR="00E53DF0" w:rsidRDefault="00E53DF0" w:rsidP="005764AC">
      <w:r>
        <w:separator/>
      </w:r>
    </w:p>
  </w:footnote>
  <w:footnote w:type="continuationSeparator" w:id="0">
    <w:p w14:paraId="7C5EAE38" w14:textId="77777777" w:rsidR="00E53DF0" w:rsidRDefault="00E53DF0" w:rsidP="00576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F000" w14:textId="77777777" w:rsidR="00D63AE3" w:rsidRDefault="00D63AE3" w:rsidP="00D63AE3">
    <w:pPr>
      <w:pStyle w:val="a8"/>
      <w:jc w:val="right"/>
    </w:pPr>
    <w:r>
      <w:t>ПРОЕКТ</w:t>
    </w:r>
  </w:p>
  <w:p w14:paraId="7F152350" w14:textId="77777777" w:rsidR="00D63AE3" w:rsidRPr="00A94EEE" w:rsidRDefault="00D63AE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042"/>
    <w:multiLevelType w:val="hybridMultilevel"/>
    <w:tmpl w:val="C206F2A6"/>
    <w:lvl w:ilvl="0" w:tplc="2F7E5436">
      <w:start w:val="1"/>
      <w:numFmt w:val="decimal"/>
      <w:lvlText w:val="1.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97C85"/>
    <w:multiLevelType w:val="hybridMultilevel"/>
    <w:tmpl w:val="96ACAF3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1332FD"/>
    <w:multiLevelType w:val="hybridMultilevel"/>
    <w:tmpl w:val="87F8DE00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3B18E0"/>
    <w:multiLevelType w:val="hybridMultilevel"/>
    <w:tmpl w:val="0F349C32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2D2B113F"/>
    <w:multiLevelType w:val="hybridMultilevel"/>
    <w:tmpl w:val="AB600220"/>
    <w:lvl w:ilvl="0" w:tplc="77E4ED94">
      <w:numFmt w:val="bullet"/>
      <w:lvlText w:val="‐"/>
      <w:lvlJc w:val="left"/>
      <w:pPr>
        <w:ind w:left="720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5E02D6"/>
    <w:multiLevelType w:val="hybridMultilevel"/>
    <w:tmpl w:val="1BE8F666"/>
    <w:lvl w:ilvl="0" w:tplc="1C86862E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F1CBB"/>
    <w:multiLevelType w:val="multilevel"/>
    <w:tmpl w:val="96ACAF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425127"/>
    <w:multiLevelType w:val="hybridMultilevel"/>
    <w:tmpl w:val="16BC6E74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3A82965"/>
    <w:multiLevelType w:val="hybridMultilevel"/>
    <w:tmpl w:val="A238AD7E"/>
    <w:lvl w:ilvl="0" w:tplc="04190011">
      <w:start w:val="1"/>
      <w:numFmt w:val="decimal"/>
      <w:lvlText w:val="%1)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5D44459C"/>
    <w:multiLevelType w:val="hybridMultilevel"/>
    <w:tmpl w:val="6D2A3D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FB145D4"/>
    <w:multiLevelType w:val="hybridMultilevel"/>
    <w:tmpl w:val="1D9672C8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33A7A0A"/>
    <w:multiLevelType w:val="hybridMultilevel"/>
    <w:tmpl w:val="2A0430A8"/>
    <w:lvl w:ilvl="0" w:tplc="9CAE5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9A54EE"/>
    <w:multiLevelType w:val="hybridMultilevel"/>
    <w:tmpl w:val="DA627D78"/>
    <w:lvl w:ilvl="0" w:tplc="DA8CD88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A807E1"/>
    <w:multiLevelType w:val="hybridMultilevel"/>
    <w:tmpl w:val="D400B60E"/>
    <w:lvl w:ilvl="0" w:tplc="77E4ED94">
      <w:numFmt w:val="bullet"/>
      <w:lvlText w:val="‐"/>
      <w:lvlJc w:val="left"/>
      <w:pPr>
        <w:ind w:left="1287" w:hanging="360"/>
      </w:pPr>
      <w:rPr>
        <w:rFonts w:ascii="Calibri" w:hAnsi="Calibri" w:hint="default"/>
        <w:spacing w:val="-10"/>
        <w:w w:val="10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19926904">
    <w:abstractNumId w:val="1"/>
  </w:num>
  <w:num w:numId="2" w16cid:durableId="1784692464">
    <w:abstractNumId w:val="6"/>
  </w:num>
  <w:num w:numId="3" w16cid:durableId="867454744">
    <w:abstractNumId w:val="9"/>
  </w:num>
  <w:num w:numId="4" w16cid:durableId="503906873">
    <w:abstractNumId w:val="3"/>
  </w:num>
  <w:num w:numId="5" w16cid:durableId="2128310969">
    <w:abstractNumId w:val="8"/>
  </w:num>
  <w:num w:numId="6" w16cid:durableId="1819685018">
    <w:abstractNumId w:val="4"/>
  </w:num>
  <w:num w:numId="7" w16cid:durableId="1240865124">
    <w:abstractNumId w:val="0"/>
  </w:num>
  <w:num w:numId="8" w16cid:durableId="1151169684">
    <w:abstractNumId w:val="5"/>
  </w:num>
  <w:num w:numId="9" w16cid:durableId="589391746">
    <w:abstractNumId w:val="10"/>
  </w:num>
  <w:num w:numId="10" w16cid:durableId="1165898860">
    <w:abstractNumId w:val="7"/>
  </w:num>
  <w:num w:numId="11" w16cid:durableId="1384711835">
    <w:abstractNumId w:val="2"/>
  </w:num>
  <w:num w:numId="12" w16cid:durableId="115099422">
    <w:abstractNumId w:val="12"/>
  </w:num>
  <w:num w:numId="13" w16cid:durableId="491874188">
    <w:abstractNumId w:val="13"/>
  </w:num>
  <w:num w:numId="14" w16cid:durableId="937104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FFC"/>
    <w:rsid w:val="00011F9C"/>
    <w:rsid w:val="0001595A"/>
    <w:rsid w:val="00015B1A"/>
    <w:rsid w:val="000242E1"/>
    <w:rsid w:val="00031356"/>
    <w:rsid w:val="0004345D"/>
    <w:rsid w:val="00046553"/>
    <w:rsid w:val="00050DF9"/>
    <w:rsid w:val="000553F2"/>
    <w:rsid w:val="00056E57"/>
    <w:rsid w:val="00063247"/>
    <w:rsid w:val="00065072"/>
    <w:rsid w:val="00077190"/>
    <w:rsid w:val="00080CC3"/>
    <w:rsid w:val="000C4575"/>
    <w:rsid w:val="000D3BFD"/>
    <w:rsid w:val="000F38C4"/>
    <w:rsid w:val="0010022D"/>
    <w:rsid w:val="00114328"/>
    <w:rsid w:val="00143808"/>
    <w:rsid w:val="00151645"/>
    <w:rsid w:val="00152D19"/>
    <w:rsid w:val="00152DF3"/>
    <w:rsid w:val="00163A94"/>
    <w:rsid w:val="00165144"/>
    <w:rsid w:val="00177D6B"/>
    <w:rsid w:val="001825F8"/>
    <w:rsid w:val="00183B91"/>
    <w:rsid w:val="00185C04"/>
    <w:rsid w:val="001A012B"/>
    <w:rsid w:val="001B5456"/>
    <w:rsid w:val="001C134A"/>
    <w:rsid w:val="001D322B"/>
    <w:rsid w:val="001D458A"/>
    <w:rsid w:val="001D7DCE"/>
    <w:rsid w:val="001E33AD"/>
    <w:rsid w:val="001E366A"/>
    <w:rsid w:val="001E3A32"/>
    <w:rsid w:val="001F45C3"/>
    <w:rsid w:val="001F5352"/>
    <w:rsid w:val="00216F4B"/>
    <w:rsid w:val="002459CC"/>
    <w:rsid w:val="00253A73"/>
    <w:rsid w:val="00257CBF"/>
    <w:rsid w:val="00260841"/>
    <w:rsid w:val="002828B9"/>
    <w:rsid w:val="0029028E"/>
    <w:rsid w:val="002A20BE"/>
    <w:rsid w:val="002A4D2C"/>
    <w:rsid w:val="002C5916"/>
    <w:rsid w:val="002C6B79"/>
    <w:rsid w:val="002D3A61"/>
    <w:rsid w:val="002F20C6"/>
    <w:rsid w:val="002F5251"/>
    <w:rsid w:val="002F68C3"/>
    <w:rsid w:val="002F7329"/>
    <w:rsid w:val="002F7AF7"/>
    <w:rsid w:val="0030166C"/>
    <w:rsid w:val="0030237E"/>
    <w:rsid w:val="003038CF"/>
    <w:rsid w:val="00316864"/>
    <w:rsid w:val="0033030F"/>
    <w:rsid w:val="00334F93"/>
    <w:rsid w:val="00343D0C"/>
    <w:rsid w:val="00343DFD"/>
    <w:rsid w:val="00343E54"/>
    <w:rsid w:val="0036409D"/>
    <w:rsid w:val="00370E7E"/>
    <w:rsid w:val="0037215E"/>
    <w:rsid w:val="003817E4"/>
    <w:rsid w:val="00385CBB"/>
    <w:rsid w:val="00386D7F"/>
    <w:rsid w:val="00392BE9"/>
    <w:rsid w:val="003967C7"/>
    <w:rsid w:val="003A535E"/>
    <w:rsid w:val="003E290C"/>
    <w:rsid w:val="003E5BFD"/>
    <w:rsid w:val="003F2CB0"/>
    <w:rsid w:val="003F69FB"/>
    <w:rsid w:val="003F7F64"/>
    <w:rsid w:val="00402F55"/>
    <w:rsid w:val="004237D9"/>
    <w:rsid w:val="004251A3"/>
    <w:rsid w:val="0043308A"/>
    <w:rsid w:val="00466F10"/>
    <w:rsid w:val="00477E23"/>
    <w:rsid w:val="00492048"/>
    <w:rsid w:val="00492B3E"/>
    <w:rsid w:val="00493E8E"/>
    <w:rsid w:val="004A0E13"/>
    <w:rsid w:val="004A4774"/>
    <w:rsid w:val="004A65B9"/>
    <w:rsid w:val="004B2F4E"/>
    <w:rsid w:val="004C0CB9"/>
    <w:rsid w:val="004C4D14"/>
    <w:rsid w:val="004D13B1"/>
    <w:rsid w:val="004D4188"/>
    <w:rsid w:val="004F320F"/>
    <w:rsid w:val="00501C9E"/>
    <w:rsid w:val="00501EBD"/>
    <w:rsid w:val="0053212D"/>
    <w:rsid w:val="00537060"/>
    <w:rsid w:val="00550FB9"/>
    <w:rsid w:val="005557A5"/>
    <w:rsid w:val="00574FC6"/>
    <w:rsid w:val="00575F20"/>
    <w:rsid w:val="005764AC"/>
    <w:rsid w:val="00581BE8"/>
    <w:rsid w:val="00583096"/>
    <w:rsid w:val="00583C0F"/>
    <w:rsid w:val="005868BE"/>
    <w:rsid w:val="005967E8"/>
    <w:rsid w:val="005A7C42"/>
    <w:rsid w:val="005C07EB"/>
    <w:rsid w:val="005C1FF1"/>
    <w:rsid w:val="005C3273"/>
    <w:rsid w:val="005C4339"/>
    <w:rsid w:val="005D257D"/>
    <w:rsid w:val="005E136A"/>
    <w:rsid w:val="005F11F1"/>
    <w:rsid w:val="005F2BB7"/>
    <w:rsid w:val="006016F1"/>
    <w:rsid w:val="006070FC"/>
    <w:rsid w:val="00613B97"/>
    <w:rsid w:val="006156BD"/>
    <w:rsid w:val="0061671E"/>
    <w:rsid w:val="00640FF9"/>
    <w:rsid w:val="00643B04"/>
    <w:rsid w:val="0064425E"/>
    <w:rsid w:val="00656986"/>
    <w:rsid w:val="0067300F"/>
    <w:rsid w:val="00677423"/>
    <w:rsid w:val="00690018"/>
    <w:rsid w:val="006A0A28"/>
    <w:rsid w:val="006A1204"/>
    <w:rsid w:val="006A141B"/>
    <w:rsid w:val="006A596D"/>
    <w:rsid w:val="006B1E0A"/>
    <w:rsid w:val="006B2FB6"/>
    <w:rsid w:val="006B4033"/>
    <w:rsid w:val="006C3197"/>
    <w:rsid w:val="006D021C"/>
    <w:rsid w:val="006E0228"/>
    <w:rsid w:val="006E4078"/>
    <w:rsid w:val="006F3490"/>
    <w:rsid w:val="006F6F3E"/>
    <w:rsid w:val="00705908"/>
    <w:rsid w:val="00712BAD"/>
    <w:rsid w:val="007443B8"/>
    <w:rsid w:val="00744A53"/>
    <w:rsid w:val="007563D9"/>
    <w:rsid w:val="00775F7A"/>
    <w:rsid w:val="00783805"/>
    <w:rsid w:val="007908EF"/>
    <w:rsid w:val="007917A9"/>
    <w:rsid w:val="00795106"/>
    <w:rsid w:val="0079580C"/>
    <w:rsid w:val="007B5DF9"/>
    <w:rsid w:val="007C4AD8"/>
    <w:rsid w:val="007D011E"/>
    <w:rsid w:val="007D6690"/>
    <w:rsid w:val="007E01E7"/>
    <w:rsid w:val="007E1ED0"/>
    <w:rsid w:val="007E3879"/>
    <w:rsid w:val="007E41C5"/>
    <w:rsid w:val="007F0E11"/>
    <w:rsid w:val="007F15FA"/>
    <w:rsid w:val="00807E97"/>
    <w:rsid w:val="00814BDA"/>
    <w:rsid w:val="00823EC7"/>
    <w:rsid w:val="00832347"/>
    <w:rsid w:val="00837030"/>
    <w:rsid w:val="0084192F"/>
    <w:rsid w:val="00845B02"/>
    <w:rsid w:val="00865503"/>
    <w:rsid w:val="008656CA"/>
    <w:rsid w:val="00866A11"/>
    <w:rsid w:val="00881559"/>
    <w:rsid w:val="008A554F"/>
    <w:rsid w:val="008B7526"/>
    <w:rsid w:val="008C288E"/>
    <w:rsid w:val="008D152C"/>
    <w:rsid w:val="008E40D7"/>
    <w:rsid w:val="008F1657"/>
    <w:rsid w:val="0090024D"/>
    <w:rsid w:val="009115C0"/>
    <w:rsid w:val="00912952"/>
    <w:rsid w:val="00921F05"/>
    <w:rsid w:val="00926511"/>
    <w:rsid w:val="009319F9"/>
    <w:rsid w:val="009326F5"/>
    <w:rsid w:val="00955340"/>
    <w:rsid w:val="00961C8C"/>
    <w:rsid w:val="009678AA"/>
    <w:rsid w:val="00980CA1"/>
    <w:rsid w:val="009B193F"/>
    <w:rsid w:val="009B6E7E"/>
    <w:rsid w:val="009C2430"/>
    <w:rsid w:val="009D67C6"/>
    <w:rsid w:val="009E0F05"/>
    <w:rsid w:val="009E299E"/>
    <w:rsid w:val="009F03D5"/>
    <w:rsid w:val="00A05AF6"/>
    <w:rsid w:val="00A05BA8"/>
    <w:rsid w:val="00A073AA"/>
    <w:rsid w:val="00A127C5"/>
    <w:rsid w:val="00A14E0D"/>
    <w:rsid w:val="00A346D2"/>
    <w:rsid w:val="00A375E7"/>
    <w:rsid w:val="00A4021D"/>
    <w:rsid w:val="00A41DC4"/>
    <w:rsid w:val="00A63779"/>
    <w:rsid w:val="00A80AF5"/>
    <w:rsid w:val="00A8189F"/>
    <w:rsid w:val="00A81E7F"/>
    <w:rsid w:val="00A87ED7"/>
    <w:rsid w:val="00A87F5A"/>
    <w:rsid w:val="00A94EEE"/>
    <w:rsid w:val="00AA0B28"/>
    <w:rsid w:val="00AD0EE1"/>
    <w:rsid w:val="00AD5EA2"/>
    <w:rsid w:val="00AF0D8C"/>
    <w:rsid w:val="00AF67F0"/>
    <w:rsid w:val="00B02A93"/>
    <w:rsid w:val="00B03B2C"/>
    <w:rsid w:val="00B049CC"/>
    <w:rsid w:val="00B1013F"/>
    <w:rsid w:val="00B212D3"/>
    <w:rsid w:val="00B261EB"/>
    <w:rsid w:val="00B307AE"/>
    <w:rsid w:val="00B31955"/>
    <w:rsid w:val="00B40C2A"/>
    <w:rsid w:val="00B4469B"/>
    <w:rsid w:val="00B7035F"/>
    <w:rsid w:val="00B704FE"/>
    <w:rsid w:val="00B83E31"/>
    <w:rsid w:val="00B849B5"/>
    <w:rsid w:val="00BA0F7D"/>
    <w:rsid w:val="00BA145A"/>
    <w:rsid w:val="00BC3714"/>
    <w:rsid w:val="00BC4B42"/>
    <w:rsid w:val="00BC560D"/>
    <w:rsid w:val="00BD3E6B"/>
    <w:rsid w:val="00BE704D"/>
    <w:rsid w:val="00BE7374"/>
    <w:rsid w:val="00BF6ACB"/>
    <w:rsid w:val="00C10D7E"/>
    <w:rsid w:val="00C11B86"/>
    <w:rsid w:val="00C13654"/>
    <w:rsid w:val="00C257B9"/>
    <w:rsid w:val="00C27EAA"/>
    <w:rsid w:val="00C327C4"/>
    <w:rsid w:val="00C4188B"/>
    <w:rsid w:val="00C45547"/>
    <w:rsid w:val="00C5124A"/>
    <w:rsid w:val="00C54F36"/>
    <w:rsid w:val="00C74754"/>
    <w:rsid w:val="00C87597"/>
    <w:rsid w:val="00C92FF6"/>
    <w:rsid w:val="00C9771B"/>
    <w:rsid w:val="00CA1F4A"/>
    <w:rsid w:val="00CA3408"/>
    <w:rsid w:val="00CA3602"/>
    <w:rsid w:val="00CA4E1B"/>
    <w:rsid w:val="00CB5B87"/>
    <w:rsid w:val="00CC6CB5"/>
    <w:rsid w:val="00CD0C3C"/>
    <w:rsid w:val="00CD288B"/>
    <w:rsid w:val="00CE609D"/>
    <w:rsid w:val="00CF3D44"/>
    <w:rsid w:val="00D171E5"/>
    <w:rsid w:val="00D30468"/>
    <w:rsid w:val="00D32D4F"/>
    <w:rsid w:val="00D43836"/>
    <w:rsid w:val="00D45ED2"/>
    <w:rsid w:val="00D50E7A"/>
    <w:rsid w:val="00D54942"/>
    <w:rsid w:val="00D63AE3"/>
    <w:rsid w:val="00D653B7"/>
    <w:rsid w:val="00D95617"/>
    <w:rsid w:val="00D97E2D"/>
    <w:rsid w:val="00DA21C4"/>
    <w:rsid w:val="00DB5C39"/>
    <w:rsid w:val="00DB7E48"/>
    <w:rsid w:val="00DC5445"/>
    <w:rsid w:val="00DD6D91"/>
    <w:rsid w:val="00DD7775"/>
    <w:rsid w:val="00DF759D"/>
    <w:rsid w:val="00E00ADF"/>
    <w:rsid w:val="00E175E5"/>
    <w:rsid w:val="00E2541D"/>
    <w:rsid w:val="00E273D0"/>
    <w:rsid w:val="00E3543A"/>
    <w:rsid w:val="00E50060"/>
    <w:rsid w:val="00E53DF0"/>
    <w:rsid w:val="00E652DA"/>
    <w:rsid w:val="00E667B0"/>
    <w:rsid w:val="00E73638"/>
    <w:rsid w:val="00E74689"/>
    <w:rsid w:val="00E80B80"/>
    <w:rsid w:val="00E86C65"/>
    <w:rsid w:val="00EA3477"/>
    <w:rsid w:val="00EB1D94"/>
    <w:rsid w:val="00EB410E"/>
    <w:rsid w:val="00EB43C0"/>
    <w:rsid w:val="00EC2C2F"/>
    <w:rsid w:val="00EE3754"/>
    <w:rsid w:val="00EF01B4"/>
    <w:rsid w:val="00F145CD"/>
    <w:rsid w:val="00F27EEC"/>
    <w:rsid w:val="00F31C9E"/>
    <w:rsid w:val="00F706F4"/>
    <w:rsid w:val="00F72C36"/>
    <w:rsid w:val="00F85142"/>
    <w:rsid w:val="00F85D1D"/>
    <w:rsid w:val="00F87FFC"/>
    <w:rsid w:val="00F9344B"/>
    <w:rsid w:val="00F9651B"/>
    <w:rsid w:val="00FB05DE"/>
    <w:rsid w:val="00FB2192"/>
    <w:rsid w:val="00FC15E9"/>
    <w:rsid w:val="00FC6506"/>
    <w:rsid w:val="00FE0EF6"/>
    <w:rsid w:val="00FE2CE4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3800209"/>
  <w15:chartTrackingRefBased/>
  <w15:docId w15:val="{1FC771A2-B094-416F-8B9F-1BD64682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7FFC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6A0A28"/>
    <w:pPr>
      <w:keepNext/>
      <w:ind w:right="-1"/>
      <w:jc w:val="both"/>
      <w:outlineLvl w:val="6"/>
    </w:pPr>
    <w:rPr>
      <w:rFonts w:ascii="Arial" w:hAnsi="Arial"/>
      <w:i/>
      <w:sz w:val="19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7F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 Знак Знак Знак1 Знак"/>
    <w:basedOn w:val="a"/>
    <w:rsid w:val="007B5DF9"/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43B04"/>
  </w:style>
  <w:style w:type="paragraph" w:styleId="a4">
    <w:name w:val="Body Text Indent"/>
    <w:basedOn w:val="a"/>
    <w:link w:val="a5"/>
    <w:rsid w:val="006A0A28"/>
    <w:pPr>
      <w:ind w:firstLine="705"/>
      <w:jc w:val="both"/>
    </w:pPr>
    <w:rPr>
      <w:szCs w:val="20"/>
      <w:lang w:val="x-none" w:eastAsia="x-none"/>
    </w:rPr>
  </w:style>
  <w:style w:type="character" w:customStyle="1" w:styleId="a5">
    <w:name w:val="Основной текст с отступом Знак"/>
    <w:link w:val="a4"/>
    <w:rsid w:val="006A0A28"/>
    <w:rPr>
      <w:sz w:val="24"/>
    </w:rPr>
  </w:style>
  <w:style w:type="paragraph" w:styleId="a6">
    <w:name w:val="Название"/>
    <w:basedOn w:val="a"/>
    <w:link w:val="a7"/>
    <w:qFormat/>
    <w:rsid w:val="006A0A28"/>
    <w:pPr>
      <w:jc w:val="center"/>
    </w:pPr>
    <w:rPr>
      <w:b/>
      <w:sz w:val="22"/>
      <w:szCs w:val="20"/>
      <w:u w:val="single"/>
      <w:lang w:val="x-none" w:eastAsia="x-none"/>
    </w:rPr>
  </w:style>
  <w:style w:type="character" w:customStyle="1" w:styleId="a7">
    <w:name w:val="Название Знак"/>
    <w:link w:val="a6"/>
    <w:rsid w:val="006A0A28"/>
    <w:rPr>
      <w:b/>
      <w:sz w:val="22"/>
      <w:u w:val="single"/>
    </w:rPr>
  </w:style>
  <w:style w:type="paragraph" w:styleId="a8">
    <w:name w:val="header"/>
    <w:basedOn w:val="a"/>
    <w:link w:val="a9"/>
    <w:rsid w:val="006A0A28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rsid w:val="006A0A28"/>
  </w:style>
  <w:style w:type="paragraph" w:styleId="3">
    <w:name w:val="Body Text 3"/>
    <w:basedOn w:val="a"/>
    <w:link w:val="30"/>
    <w:rsid w:val="006A0A28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rsid w:val="006A0A28"/>
    <w:rPr>
      <w:sz w:val="16"/>
      <w:szCs w:val="16"/>
    </w:rPr>
  </w:style>
  <w:style w:type="character" w:customStyle="1" w:styleId="70">
    <w:name w:val="Заголовок 7 Знак"/>
    <w:link w:val="7"/>
    <w:rsid w:val="006A0A28"/>
    <w:rPr>
      <w:rFonts w:ascii="Arial" w:hAnsi="Arial"/>
      <w:i/>
      <w:sz w:val="19"/>
    </w:rPr>
  </w:style>
  <w:style w:type="character" w:styleId="aa">
    <w:name w:val="Hyperlink"/>
    <w:rsid w:val="0090024D"/>
    <w:rPr>
      <w:color w:val="0000FF"/>
      <w:u w:val="single"/>
    </w:rPr>
  </w:style>
  <w:style w:type="character" w:styleId="ab">
    <w:name w:val="Unresolved Mention"/>
    <w:uiPriority w:val="99"/>
    <w:semiHidden/>
    <w:unhideWhenUsed/>
    <w:rsid w:val="004D13B1"/>
    <w:rPr>
      <w:color w:val="605E5C"/>
      <w:shd w:val="clear" w:color="auto" w:fill="E1DFDD"/>
    </w:rPr>
  </w:style>
  <w:style w:type="paragraph" w:styleId="ac">
    <w:name w:val="footer"/>
    <w:basedOn w:val="a"/>
    <w:link w:val="ad"/>
    <w:uiPriority w:val="99"/>
    <w:rsid w:val="005764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764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ristina-kirsan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1009</Words>
  <Characters>7111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СОГЛАШЕНИЕ О ЗАДАТКЕ</vt:lpstr>
    </vt:vector>
  </TitlesOfParts>
  <Company>KES</Company>
  <LinksUpToDate>false</LinksUpToDate>
  <CharactersWithSpaces>8104</CharactersWithSpaces>
  <SharedDoc>false</SharedDoc>
  <HLinks>
    <vt:vector size="6" baseType="variant">
      <vt:variant>
        <vt:i4>6946847</vt:i4>
      </vt:variant>
      <vt:variant>
        <vt:i4>0</vt:i4>
      </vt:variant>
      <vt:variant>
        <vt:i4>0</vt:i4>
      </vt:variant>
      <vt:variant>
        <vt:i4>5</vt:i4>
      </vt:variant>
      <vt:variant>
        <vt:lpwstr>mailto:kristina-kirsanova@mail.ru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ЗАДАТКЕ</dc:title>
  <dc:subject/>
  <dc:creator>p.porubenko</dc:creator>
  <cp:keywords/>
  <dc:description/>
  <cp:lastModifiedBy>Kristina Kirsanova</cp:lastModifiedBy>
  <cp:revision>3</cp:revision>
  <cp:lastPrinted>2024-10-11T08:11:00Z</cp:lastPrinted>
  <dcterms:created xsi:type="dcterms:W3CDTF">2026-07-07T13:46:00Z</dcterms:created>
  <dcterms:modified xsi:type="dcterms:W3CDTF">2026-07-07T13:47:00Z</dcterms:modified>
</cp:coreProperties>
</file>