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NISSАN ТЕRRАNО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емёнова (ранее Грисюк) Ирина Витальевна (дата рождения: 16.03.1963 г., место рождения: пос. Усть-Камчатск Усть-Камчатского р-на Камчатской обл., СНИЛС 049-432-352 62, ИНН 410503233714, регистрация по месту жительства: 684029, Камчатский край, Елизовского р-на пос. Дальний ул. Советская, д.40, кв. 11  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NISSАN ТЕRRАNО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