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B091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0EC9DFE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ABFE10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075E1BA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5618F36" w14:textId="7B06BF9F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0C023C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1E27F42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7DCD46C3" w14:textId="77777777" w:rsidR="00C9085D" w:rsidRPr="00B50D1B" w:rsidRDefault="00654C3D" w:rsidP="004D45EC">
      <w:pPr>
        <w:spacing w:line="276" w:lineRule="auto"/>
        <w:jc w:val="both"/>
        <w:rPr>
          <w:sz w:val="24"/>
          <w:szCs w:val="24"/>
        </w:rPr>
      </w:pPr>
      <w:r w:rsidRPr="00654C3D">
        <w:rPr>
          <w:sz w:val="24"/>
          <w:szCs w:val="24"/>
        </w:rPr>
        <w:t xml:space="preserve">Организатор торгов - финансовый управляющий </w:t>
      </w:r>
      <w:r w:rsidR="000C023C" w:rsidRPr="00AB2B4F">
        <w:rPr>
          <w:sz w:val="24"/>
          <w:szCs w:val="24"/>
        </w:rPr>
        <w:t>граждан</w:t>
      </w:r>
      <w:r w:rsidR="000C023C">
        <w:rPr>
          <w:sz w:val="24"/>
          <w:szCs w:val="24"/>
        </w:rPr>
        <w:t>ки</w:t>
      </w:r>
      <w:r w:rsidR="000C023C" w:rsidRPr="00AB2B4F">
        <w:rPr>
          <w:sz w:val="24"/>
          <w:szCs w:val="24"/>
        </w:rPr>
        <w:t xml:space="preserve"> </w:t>
      </w:r>
      <w:r w:rsidR="000C023C" w:rsidRPr="008B6A39">
        <w:rPr>
          <w:sz w:val="24"/>
          <w:szCs w:val="24"/>
        </w:rPr>
        <w:t>Садовской Людмилы Викторовны (09.11.1978 г.р., м.р.: г. Стерлитамак БАССР, СНИЛС 074-227-251 50; ИНН 026821854119; проживает: РБ, г. Стерлитамак, пер.Халтурина д. 12)</w:t>
      </w:r>
      <w:r w:rsidR="000C023C">
        <w:rPr>
          <w:sz w:val="24"/>
          <w:szCs w:val="24"/>
        </w:rPr>
        <w:t xml:space="preserve">, </w:t>
      </w:r>
      <w:r w:rsidR="000C023C" w:rsidRPr="009C505B">
        <w:rPr>
          <w:sz w:val="24"/>
          <w:szCs w:val="24"/>
        </w:rPr>
        <w:t>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0C023C" w:rsidRPr="00D05B23">
        <w:rPr>
          <w:sz w:val="24"/>
          <w:szCs w:val="24"/>
        </w:rPr>
        <w:t xml:space="preserve">, утверждена </w:t>
      </w:r>
      <w:r w:rsidR="000C023C">
        <w:rPr>
          <w:sz w:val="24"/>
          <w:szCs w:val="24"/>
        </w:rPr>
        <w:t>Р</w:t>
      </w:r>
      <w:r w:rsidR="000C023C" w:rsidRPr="008B6A39">
        <w:rPr>
          <w:sz w:val="24"/>
          <w:szCs w:val="24"/>
        </w:rPr>
        <w:t>ешением Арбитражного суда Республики Башкортостан от 20.02.2023 г. по делу № А07-40240/2022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4720B08F" w14:textId="77777777" w:rsidR="00C9085D" w:rsidRPr="00B50D1B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4C223265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6F41B5D" w14:textId="254C2980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</w:t>
      </w:r>
      <w:r w:rsidR="00F567B7">
        <w:rPr>
          <w:sz w:val="24"/>
          <w:szCs w:val="24"/>
        </w:rPr>
        <w:t>публичного предложения</w:t>
      </w:r>
      <w:r w:rsidR="001240C2" w:rsidRPr="00B50D1B">
        <w:rPr>
          <w:sz w:val="24"/>
          <w:szCs w:val="24"/>
        </w:rPr>
        <w:t xml:space="preserve"> с открытой подачей ценовых заявок</w:t>
      </w:r>
      <w:r w:rsidRPr="00B50D1B">
        <w:rPr>
          <w:sz w:val="24"/>
          <w:szCs w:val="24"/>
        </w:rPr>
        <w:t xml:space="preserve">  от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6DCAB458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147593F3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7DB98E0A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528B21BF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3E9A9000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4A933441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0C487CCE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53E8A07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1E6190F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2003E88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50FBE90B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6B2823B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DEED95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4F15429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7DA950A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638926A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F9C05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5. ОБЯЗАННОСТИ СТОРОН</w:t>
      </w:r>
    </w:p>
    <w:p w14:paraId="3F962624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E42092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4666AB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6BCE81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6C586A0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6E9574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10C52D1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75E671F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BA705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5197495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33E578C8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55752E6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0213E48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5033A207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7DBD836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026F26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106EF55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0BC72A95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72B94209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48273E0B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2483FFB1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76F4FF04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3338AA44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FE834DD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7A40D83A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Добрынина Ирина Зуфаровна </w:t>
            </w:r>
          </w:p>
          <w:p w14:paraId="24B41006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 xml:space="preserve">, sroufa@mail.ru), член СОЮЗ «Саморегулируемая организация арбитражных управляющих Северо-Запада, </w:t>
            </w: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191060, г. Санкт-Петербург, ул. Смольного, д.1/3, п. 6 ОГРН 1027809209471 ИНН 7825489593</w:t>
            </w:r>
          </w:p>
          <w:p w14:paraId="2AD77FD6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FFD6D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FB9F96B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3CA247E7" w14:textId="77777777" w:rsidR="009F7CF0" w:rsidRPr="00B50D1B" w:rsidRDefault="006D4522" w:rsidP="004D45EC">
            <w:pPr>
              <w:pStyle w:val="Style7"/>
              <w:widowControl/>
              <w:spacing w:line="276" w:lineRule="auto"/>
            </w:pPr>
            <w:r w:rsidRPr="00B50D1B">
              <w:t>__________________________________</w:t>
            </w:r>
          </w:p>
          <w:p w14:paraId="38AD2E14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6CD81D7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4FB075E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D56A16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F7BAB3C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2665186E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F670290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DA168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FB03C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1FE8BC96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453862977">
    <w:abstractNumId w:val="2"/>
  </w:num>
  <w:num w:numId="2" w16cid:durableId="1893690880">
    <w:abstractNumId w:val="5"/>
  </w:num>
  <w:num w:numId="3" w16cid:durableId="1284383341">
    <w:abstractNumId w:val="4"/>
  </w:num>
  <w:num w:numId="4" w16cid:durableId="1681155538">
    <w:abstractNumId w:val="3"/>
  </w:num>
  <w:num w:numId="5" w16cid:durableId="1823697654">
    <w:abstractNumId w:val="1"/>
  </w:num>
  <w:num w:numId="6" w16cid:durableId="765468457">
    <w:abstractNumId w:val="6"/>
  </w:num>
  <w:num w:numId="7" w16cid:durableId="42699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023C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45BA4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A7C"/>
    <w:rsid w:val="0096366C"/>
    <w:rsid w:val="009751F3"/>
    <w:rsid w:val="009A2987"/>
    <w:rsid w:val="009C40F9"/>
    <w:rsid w:val="009D6974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CE36FC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2170E"/>
    <w:rsid w:val="00F34372"/>
    <w:rsid w:val="00F567B7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C0795"/>
  <w15:chartTrackingRefBased/>
  <w15:docId w15:val="{C065A11E-A279-498F-8BCB-7415320E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5988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4</cp:revision>
  <cp:lastPrinted>2018-07-12T05:32:00Z</cp:lastPrinted>
  <dcterms:created xsi:type="dcterms:W3CDTF">2026-03-30T10:27:00Z</dcterms:created>
  <dcterms:modified xsi:type="dcterms:W3CDTF">2026-07-10T10:48:00Z</dcterms:modified>
</cp:coreProperties>
</file>