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АУДИ А4.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Григорян (ранее Гаврилина) Анна Юрьевна (дата рождения: 15.04.1988 г., место рождения: с. Степногорск Васильевский р-он Запорожская обл., СНИЛС 147-929-883 31, ИНН 502913303235, регистрация по месту жительства: 141052, Московская обл., Мытищинский р-н, с. Марфино, ул. Усадебная, д. 44)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АУДИ А4.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