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5890B" w14:textId="77777777" w:rsidR="00150BAD" w:rsidRDefault="00150BAD" w:rsidP="00150BAD">
      <w:pPr>
        <w:jc w:val="center"/>
        <w:rPr>
          <w:rFonts w:ascii="Times New Roman" w:hAnsi="Times New Roman"/>
          <w:b/>
          <w:bCs/>
          <w:lang w:val="ru-RU"/>
        </w:rPr>
      </w:pPr>
    </w:p>
    <w:p w14:paraId="15375339" w14:textId="77777777" w:rsidR="00150BAD" w:rsidRPr="00F15D26" w:rsidRDefault="00150BAD" w:rsidP="00150BA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06807E96" w14:textId="77777777" w:rsidR="00150BAD" w:rsidRDefault="00150BAD" w:rsidP="00150BA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A8501E8" w14:textId="77777777" w:rsidR="00150BAD" w:rsidRPr="00F15D26" w:rsidRDefault="00150BAD" w:rsidP="00150BA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>купли-продажи транспортного средства</w:t>
      </w:r>
    </w:p>
    <w:p w14:paraId="2BA6EAB6" w14:textId="4A181D81" w:rsidR="00150BAD" w:rsidRDefault="00150BAD" w:rsidP="00150BA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202</w:t>
      </w:r>
      <w:r w:rsidR="003D2E1A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F44C58">
        <w:rPr>
          <w:rFonts w:ascii="Times New Roman" w:hAnsi="Times New Roman" w:cs="Times New Roman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г.</w:t>
      </w:r>
    </w:p>
    <w:p w14:paraId="3D87224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  </w:t>
      </w:r>
      <w:r w:rsidRPr="00A402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Сачков Александр Владимирович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18.05.1976г., место рождения: г. Горький, ИНН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525818321031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118-288-739 92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регистрация по месту жительства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: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603132, Нижегородская обл., г. Нижний Новгород, ул. Даргомыжского, д.15Б, кв.28</w:t>
      </w:r>
      <w:r w:rsidRPr="00A40215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F44C5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Должник), в лице финансового управляющего Мартина Олега Дмитриевича </w:t>
      </w:r>
      <w:r w:rsidRPr="00A402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434586725026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165-814-014 66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</w:t>
      </w:r>
      <w:r w:rsidRPr="00FC1D93">
        <w:rPr>
          <w:rFonts w:ascii="Times New Roman" w:hAnsi="Times New Roman" w:cs="Times New Roman"/>
          <w:bCs/>
          <w:iCs/>
          <w:sz w:val="22"/>
          <w:szCs w:val="22"/>
          <w:lang w:val="ru-RU"/>
        </w:rPr>
        <w:t>20625,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адрес для корреспонденции: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115280, г. Москва, ул. Автозаводская, д. 5, а/я 152 для Мартина О.Д.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– член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Союза СРО "ГАУ" - Союз "Саморегулируемая организация "Гильдия арбитражных управляющих"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420034, Респ Татарстан, г Казань, ул. Соловецких Юнг, д. 7, оф. 1004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1021603626098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</w:t>
      </w:r>
      <w:r w:rsidRPr="00A4021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1660062005</w:t>
      </w:r>
      <w:r w:rsidRPr="00A402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A40215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Нижегородской области от 14.08.2023 года по делу №А43-14693/2023</w:t>
      </w:r>
      <w:r w:rsidRPr="00DB440C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именуемый в дальнейшем «</w:t>
      </w:r>
      <w:r w:rsidRPr="00DB440C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DB440C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», с одной стороны, и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43A052A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___________________________, именуемый в дальнейшем «Покупатель», с другой стороны, </w:t>
      </w:r>
    </w:p>
    <w:p w14:paraId="40E4BEC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а вместе именуемые «Стороны», на основании открытых публичных торгов №____ от ________г. по реализации имущества должника </w:t>
      </w: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Сачкова Александра Владимировича</w:t>
      </w:r>
      <w:r w:rsidRPr="004038AD"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заключили настоящий договор о нижеследующем: </w:t>
      </w:r>
    </w:p>
    <w:p w14:paraId="22788E33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Предмет договора. </w:t>
      </w:r>
    </w:p>
    <w:p w14:paraId="05F3F83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1.1. Продавец обязуется передать Покупателю в собственность, а Покупатель обязуется принять Имущество и уплатить за него цену в порядке и на условиях, предусмотренных настоящим договором. </w:t>
      </w:r>
    </w:p>
    <w:p w14:paraId="7B855C72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1.2. Продавец передает в собственность Покупателя следующее Имущество: </w:t>
      </w:r>
    </w:p>
    <w:p w14:paraId="463869CA" w14:textId="77777777" w:rsidR="00150BAD" w:rsidRPr="009A582D" w:rsidRDefault="00150BAD" w:rsidP="00150BAD">
      <w:pPr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val="ru-RU"/>
        </w:rPr>
        <w:t>_________________________________________________________________</w:t>
      </w:r>
    </w:p>
    <w:p w14:paraId="7D3F4544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7F514E9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                                                                    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val="ru-RU"/>
        </w:rPr>
        <w:t xml:space="preserve">2.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Стоимость и порядок оплаты. </w:t>
      </w:r>
    </w:p>
    <w:p w14:paraId="6D3FFD1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2.1. Стоимость Имущества составляет ____________________________ рублей. </w:t>
      </w:r>
    </w:p>
    <w:p w14:paraId="4ADD7BA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2.2. Денежные средства в размере, указанном в п.2.1. настоящего Договора перечисляются Покупателем в следующем порядке: </w:t>
      </w:r>
    </w:p>
    <w:p w14:paraId="2DDC9759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Задаток, ранее внесенный Покупателем за участие в Торгах, в размере _______ (__________) рублей _______ копеек (далее – Задаток), засчитывается в счет уплаты цены, указанной в п. 2.1 Договора. </w:t>
      </w:r>
    </w:p>
    <w:p w14:paraId="02A6EC3B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- оставшаяся сумма в размере _____________________ рублей подлежит перечислению Покупателем не позднее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30 дней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с момента заключения настоящего договора по реквизита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м Должника, указанным в п.7 договора.</w:t>
      </w:r>
    </w:p>
    <w:p w14:paraId="58C13E1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0876F995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</w:t>
      </w: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Условия продажи Имущества. </w:t>
      </w:r>
    </w:p>
    <w:p w14:paraId="575186B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3.1. Имущество передается Покупателю по акту приема передачи после полной оплаты цены, указанной в п.2.1. настоящего договора. </w:t>
      </w:r>
    </w:p>
    <w:p w14:paraId="6DAA2685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3.2. Переход права собственности на Имущество от Продавца к Покупателю осуществляется в момент передачи Имущества по акту приема-передачи. </w:t>
      </w:r>
    </w:p>
    <w:p w14:paraId="3394A8D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3.3. Риск случайной гибели или порчи Имущества переходит с Продавца на Покупателя в момент подписания сторонами настоящего договора. </w:t>
      </w:r>
    </w:p>
    <w:p w14:paraId="691D0E00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3.4. Покупатель подтверждает, что Имущество им осмотрено, претензий по комплектности Имущества, внешнему виду, техническому состоянию и полноте документов на него нет. </w:t>
      </w:r>
    </w:p>
    <w:p w14:paraId="1AAEF90F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FC1D93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3.5. Продавец при подписании настоящего договора передает Покупателю комплект ключей, паспорт транспортного средства, свидетельство о регистрации транспортного средства, руководство по эксплуатации.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45956CDF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3.6. Покупатель готов принять Имущество в техническом состоянии на дату подписания настоящего договора. </w:t>
      </w:r>
    </w:p>
    <w:p w14:paraId="107E783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3.7. Стороны обязуются принять все разумные меры для постановки Имущества на учет в органы ГИБДД. </w:t>
      </w:r>
    </w:p>
    <w:p w14:paraId="5ED76BBD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3.8. Продавец обязуется принять все предусмотренные законом меры для снятия всех ограничений (судебных, УФССП России по Нижегородской области), наложенных на Имущество. </w:t>
      </w:r>
    </w:p>
    <w:p w14:paraId="094D189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DB6088A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4.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Ответственность сторон. </w:t>
      </w:r>
    </w:p>
    <w:p w14:paraId="7B72773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законодательством. </w:t>
      </w:r>
    </w:p>
    <w:p w14:paraId="71554895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>4.2. Все споры, противоречия и разногласия, которые могут возникнуть между Сторонами при исполнении настоящего договора подлежат урегулированию в порядке направления претензий и ответов на них. В случае если Стороны не достигли взаимоприемлемого решения, спор подлежит разрешению в судебной инстанции.</w:t>
      </w:r>
    </w:p>
    <w:p w14:paraId="6FCE6BD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5D0C3713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lastRenderedPageBreak/>
        <w:t xml:space="preserve"> 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5.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Форс-мажорные обстоятельства. </w:t>
      </w:r>
    </w:p>
    <w:p w14:paraId="38A9CC9D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обязательство, полностью или частично не могла ни предвидеть, ни предотвратить разумными методами (форс-мажор). </w:t>
      </w:r>
    </w:p>
    <w:p w14:paraId="651B6E69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5.2. При наступлении указанных выше обстоятельств, Сторона по настоящему Договору, для которой создалась невозможность исполнения её обязательств по настоящему Договору, должна в кратчайший срок известить о них в письменном виде другую Сторону с приложением соответствующих свидетельств, но не позднее десяти дней после их начала. </w:t>
      </w:r>
    </w:p>
    <w:p w14:paraId="6867A801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BA523D9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                                                             </w:t>
      </w:r>
      <w:r w:rsidRPr="004038AD">
        <w:rPr>
          <w:rFonts w:ascii="Calibri" w:eastAsia="Calibri" w:hAnsi="Calibri" w:cs="Calibri"/>
          <w:b/>
          <w:bCs/>
          <w:color w:val="000000"/>
          <w:sz w:val="22"/>
          <w:szCs w:val="22"/>
          <w:lang w:val="ru-RU"/>
        </w:rPr>
        <w:t xml:space="preserve">6. </w:t>
      </w:r>
      <w:r w:rsidRPr="004038AD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/>
        </w:rPr>
        <w:t xml:space="preserve">Прочие условия. </w:t>
      </w:r>
    </w:p>
    <w:p w14:paraId="395D34D8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6.1. Все дополнения и приложения к настоящему договору имеют силу, если они совершены в письменном виде и подписаны обеими Сторонами. </w:t>
      </w:r>
    </w:p>
    <w:p w14:paraId="47C1036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  <w:t xml:space="preserve">6.2. Настоящий договор составлен в 3-х экземплярах, имеющих одинаковую юридическую силу. По одному экземпляру для каждой из Сторон, один - для органов ГИБДД. </w:t>
      </w:r>
    </w:p>
    <w:p w14:paraId="52AD7F4E" w14:textId="77777777" w:rsidR="00150BAD" w:rsidRPr="004038AD" w:rsidRDefault="00150BAD" w:rsidP="00150B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val="ru-RU"/>
        </w:rPr>
      </w:pPr>
    </w:p>
    <w:p w14:paraId="64F9C633" w14:textId="77777777" w:rsidR="00150BAD" w:rsidRPr="004038AD" w:rsidRDefault="00150BAD" w:rsidP="00150BAD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</w:pPr>
      <w:r w:rsidRPr="004038AD">
        <w:rPr>
          <w:rFonts w:ascii="Times New Roman" w:eastAsia="Calibri" w:hAnsi="Times New Roman" w:cs="Times New Roman"/>
          <w:color w:val="000000"/>
          <w:sz w:val="20"/>
          <w:szCs w:val="20"/>
          <w:lang w:val="ru-RU"/>
        </w:rPr>
        <w:t xml:space="preserve">Приложения: </w:t>
      </w:r>
    </w:p>
    <w:p w14:paraId="5D357DD3" w14:textId="77777777" w:rsidR="00150BAD" w:rsidRPr="00950245" w:rsidRDefault="00150BAD" w:rsidP="00150BAD">
      <w:pPr>
        <w:spacing w:before="24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245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Сторон.</w:t>
      </w:r>
    </w:p>
    <w:p w14:paraId="6828E5AF" w14:textId="77777777" w:rsidR="00150BAD" w:rsidRPr="00A13CFC" w:rsidRDefault="00150BAD" w:rsidP="00150BA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Продавец:</w:t>
      </w:r>
    </w:p>
    <w:p w14:paraId="04006935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1ED0C8AF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4AAF9E6A" w14:textId="77777777" w:rsidR="00150BAD" w:rsidRPr="00A13CFC" w:rsidRDefault="00150BAD" w:rsidP="00150BAD">
      <w:pPr>
        <w:jc w:val="both"/>
        <w:rPr>
          <w:sz w:val="22"/>
          <w:szCs w:val="22"/>
          <w:lang w:val="ru-RU"/>
        </w:rPr>
      </w:pPr>
    </w:p>
    <w:p w14:paraId="4E5D353A" w14:textId="77777777" w:rsidR="00150BAD" w:rsidRPr="00A13CFC" w:rsidRDefault="00150BAD" w:rsidP="00150BAD">
      <w:pPr>
        <w:jc w:val="both"/>
        <w:rPr>
          <w:sz w:val="22"/>
          <w:szCs w:val="22"/>
          <w:lang w:val="ru-RU"/>
        </w:rPr>
      </w:pPr>
    </w:p>
    <w:p w14:paraId="68CFE169" w14:textId="77777777" w:rsidR="00150BAD" w:rsidRPr="00A13CFC" w:rsidRDefault="00150BAD" w:rsidP="00150BAD">
      <w:pPr>
        <w:jc w:val="both"/>
        <w:rPr>
          <w:b/>
          <w:sz w:val="22"/>
          <w:szCs w:val="22"/>
          <w:u w:val="single"/>
          <w:lang w:val="ru-RU"/>
        </w:rPr>
      </w:pPr>
      <w:r w:rsidRPr="00A13CFC">
        <w:rPr>
          <w:b/>
          <w:sz w:val="22"/>
          <w:szCs w:val="22"/>
          <w:u w:val="single"/>
          <w:lang w:val="ru-RU"/>
        </w:rPr>
        <w:t>Покупатель:</w:t>
      </w:r>
    </w:p>
    <w:p w14:paraId="0A077634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5B4E626F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  <w:r w:rsidRPr="00A13CFC">
        <w:rPr>
          <w:b/>
          <w:sz w:val="22"/>
          <w:szCs w:val="22"/>
          <w:lang w:val="ru-RU"/>
        </w:rPr>
        <w:t>_____________________ /________________________________________________________________/</w:t>
      </w:r>
    </w:p>
    <w:p w14:paraId="69232958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04F5F9D3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6B7DD9DC" w14:textId="77777777" w:rsidR="00150BAD" w:rsidRPr="00A13CFC" w:rsidRDefault="00150BAD" w:rsidP="00150BAD">
      <w:pPr>
        <w:spacing w:before="240"/>
        <w:jc w:val="both"/>
        <w:rPr>
          <w:b/>
          <w:sz w:val="22"/>
          <w:szCs w:val="22"/>
          <w:lang w:val="ru-RU"/>
        </w:rPr>
      </w:pPr>
    </w:p>
    <w:p w14:paraId="56518790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10CA9374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46879172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59E3A71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0D8F0889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4347330E" w14:textId="77777777" w:rsidR="00150BAD" w:rsidRDefault="00150BAD" w:rsidP="00150B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10DE3395" w14:textId="77777777" w:rsidR="00472752" w:rsidRDefault="00472752"/>
    <w:sectPr w:rsidR="00472752" w:rsidSect="00150BA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65"/>
    <w:rsid w:val="00150BAD"/>
    <w:rsid w:val="003854C8"/>
    <w:rsid w:val="003D2E1A"/>
    <w:rsid w:val="00472752"/>
    <w:rsid w:val="006D0365"/>
    <w:rsid w:val="00F1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B00E"/>
  <w15:chartTrackingRefBased/>
  <w15:docId w15:val="{34B30543-86E4-4E07-BE27-819B40D3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A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2024-05-16T12:33:00Z</dcterms:created>
  <dcterms:modified xsi:type="dcterms:W3CDTF">2026-02-12T13:50:00Z</dcterms:modified>
</cp:coreProperties>
</file>