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DA45D" w14:textId="1F2A01BE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8D3A6E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B73461" w:rsidRPr="00B73461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Публичным акционерным обществом «Выборг-банк» (ПАО «Выборг-банк»), адрес регистрации: 188800, Ленинградская область, г. Выборг, ул. Пионерская, д. 2, ИНН 4704000029, ОГРН 1024700000071) (далее – финансовая организация), конкурсным управляющим (ликвидатором) которого на основании решения Арбитражного суда города Санкт-Петербурга и Ленинградской области от 12 декабря 2016 г. по делу № А56-68783/2016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03272548" w14:textId="77777777" w:rsidR="00437926" w:rsidRPr="00B73461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B73461">
        <w:rPr>
          <w:rFonts w:ascii="Times New Roman" w:hAnsi="Times New Roman" w:cs="Times New Roman"/>
          <w:color w:val="000000"/>
          <w:sz w:val="24"/>
          <w:szCs w:val="24"/>
        </w:rPr>
        <w:t>Торгов ППП является следующее имущество:</w:t>
      </w:r>
    </w:p>
    <w:p w14:paraId="0FCDF60E" w14:textId="43E09CBF" w:rsidR="00437926" w:rsidRPr="00B73461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461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7FDFB2F0" w14:textId="298DC405" w:rsidR="00B73461" w:rsidRPr="00B73461" w:rsidRDefault="00B73461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B73461">
        <w:rPr>
          <w:rFonts w:ascii="Times New Roman" w:hAnsi="Times New Roman" w:cs="Times New Roman"/>
          <w:color w:val="000000"/>
          <w:sz w:val="24"/>
          <w:szCs w:val="24"/>
        </w:rPr>
        <w:t xml:space="preserve">Хаджиев Эдуард </w:t>
      </w:r>
      <w:proofErr w:type="spellStart"/>
      <w:r w:rsidRPr="00B73461">
        <w:rPr>
          <w:rFonts w:ascii="Times New Roman" w:hAnsi="Times New Roman" w:cs="Times New Roman"/>
          <w:color w:val="000000"/>
          <w:sz w:val="24"/>
          <w:szCs w:val="24"/>
        </w:rPr>
        <w:t>Валидович</w:t>
      </w:r>
      <w:proofErr w:type="spellEnd"/>
      <w:r w:rsidRPr="00B73461">
        <w:rPr>
          <w:rFonts w:ascii="Times New Roman" w:hAnsi="Times New Roman" w:cs="Times New Roman"/>
          <w:color w:val="000000"/>
          <w:sz w:val="24"/>
          <w:szCs w:val="24"/>
        </w:rPr>
        <w:t>, КД 3169КФП/13 от 05.09.2013, решение Старопромысловского районного суда г. Грозного от 16.05.2017 по делу 2-286/17 (15 279 284,41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73461">
        <w:rPr>
          <w:rFonts w:ascii="Times New Roman" w:hAnsi="Times New Roman" w:cs="Times New Roman"/>
          <w:color w:val="000000"/>
          <w:sz w:val="24"/>
          <w:szCs w:val="24"/>
        </w:rPr>
        <w:t>13 751 355,97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35C273C2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461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B7346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73461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.org.ru, www.torgiasv.ru в разделах «Ликвидация Банков» и «Продажа имущества».</w:t>
      </w:r>
    </w:p>
    <w:p w14:paraId="53A66417" w14:textId="0AD3AD12" w:rsidR="0003404B" w:rsidRPr="005A7D1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73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 августа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73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28 октября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A7D1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417600F" w14:textId="4ABF5254" w:rsidR="00437926" w:rsidRDefault="0003404B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D1D">
        <w:rPr>
          <w:color w:val="000000"/>
        </w:rPr>
        <w:t xml:space="preserve">Заявки на участие в Торгах ППП принимаются Оператором с </w:t>
      </w:r>
      <w:r w:rsidRPr="005A7D1D">
        <w:rPr>
          <w:color w:val="000000"/>
          <w:shd w:val="clear" w:color="auto" w:fill="FFFFFF"/>
        </w:rPr>
        <w:t>00:</w:t>
      </w:r>
      <w:r w:rsidR="003E6C81" w:rsidRPr="005A7D1D">
        <w:rPr>
          <w:color w:val="000000"/>
          <w:shd w:val="clear" w:color="auto" w:fill="FFFFFF"/>
        </w:rPr>
        <w:t>00</w:t>
      </w:r>
      <w:r w:rsidRPr="005A7D1D">
        <w:rPr>
          <w:color w:val="000000"/>
        </w:rPr>
        <w:t xml:space="preserve"> часов по московскому времени</w:t>
      </w:r>
      <w:r w:rsidR="007F641B" w:rsidRPr="005A7D1D">
        <w:rPr>
          <w:color w:val="000000"/>
        </w:rPr>
        <w:t xml:space="preserve"> </w:t>
      </w:r>
      <w:r w:rsidR="00B73461" w:rsidRPr="00B73461">
        <w:rPr>
          <w:b/>
          <w:bCs/>
          <w:color w:val="000000"/>
        </w:rPr>
        <w:t>11 августа 2026</w:t>
      </w:r>
      <w:r w:rsidR="00437926">
        <w:rPr>
          <w:b/>
          <w:bCs/>
          <w:color w:val="000000"/>
        </w:rPr>
        <w:t xml:space="preserve"> г.</w:t>
      </w:r>
      <w:r w:rsidR="00437926">
        <w:rPr>
          <w:color w:val="000000"/>
        </w:rPr>
        <w:t xml:space="preserve"> Прием заявок на участие в Торгах ППП и задатков прекращается за </w:t>
      </w:r>
      <w:r w:rsidR="00B73461">
        <w:rPr>
          <w:color w:val="000000"/>
        </w:rPr>
        <w:t xml:space="preserve">1 (Один) </w:t>
      </w:r>
      <w:r w:rsidR="00437926">
        <w:rPr>
          <w:color w:val="000000"/>
        </w:rPr>
        <w:t>календарны</w:t>
      </w:r>
      <w:r w:rsidR="00B73461">
        <w:rPr>
          <w:color w:val="000000"/>
        </w:rPr>
        <w:t>й</w:t>
      </w:r>
      <w:r w:rsidR="00437926">
        <w:rPr>
          <w:color w:val="000000"/>
        </w:rPr>
        <w:t xml:space="preserve"> д</w:t>
      </w:r>
      <w:r w:rsidR="00B73461">
        <w:rPr>
          <w:color w:val="000000"/>
        </w:rPr>
        <w:t>ень</w:t>
      </w:r>
      <w:r w:rsidR="00437926">
        <w:rPr>
          <w:color w:val="000000"/>
        </w:rPr>
        <w:t xml:space="preserve"> до даты окончания соответствующего периода понижения цены продажи лот</w:t>
      </w:r>
      <w:r w:rsidR="00B73461">
        <w:rPr>
          <w:color w:val="000000"/>
        </w:rPr>
        <w:t>а</w:t>
      </w:r>
      <w:r w:rsidR="00437926">
        <w:rPr>
          <w:color w:val="000000"/>
        </w:rPr>
        <w:t xml:space="preserve"> в 14:00 часов по московскому времени.</w:t>
      </w:r>
    </w:p>
    <w:p w14:paraId="73961A2B" w14:textId="1C434694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59E221E6" w14:textId="77777777" w:rsidR="00B73461" w:rsidRPr="00B73461" w:rsidRDefault="00B73461" w:rsidP="00B734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461">
        <w:rPr>
          <w:rFonts w:ascii="Times New Roman" w:hAnsi="Times New Roman" w:cs="Times New Roman"/>
          <w:color w:val="000000"/>
          <w:sz w:val="24"/>
          <w:szCs w:val="24"/>
        </w:rPr>
        <w:t>с 11 августа 2026 г. по 17 сентября 2026 г. - в размере начальной цены продажи лота;</w:t>
      </w:r>
    </w:p>
    <w:p w14:paraId="533B6C37" w14:textId="2EC3352A" w:rsidR="00B73461" w:rsidRPr="00B73461" w:rsidRDefault="00B73461" w:rsidP="00B734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461">
        <w:rPr>
          <w:rFonts w:ascii="Times New Roman" w:hAnsi="Times New Roman" w:cs="Times New Roman"/>
          <w:color w:val="000000"/>
          <w:sz w:val="24"/>
          <w:szCs w:val="24"/>
        </w:rPr>
        <w:t>с 18 сентября 2026 г. по 20 сентября 2026 г. - в размере 90,70% от начальной цены продажи лота;</w:t>
      </w:r>
    </w:p>
    <w:p w14:paraId="29B356E5" w14:textId="27227330" w:rsidR="00B73461" w:rsidRPr="00B73461" w:rsidRDefault="00B73461" w:rsidP="00B734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461">
        <w:rPr>
          <w:rFonts w:ascii="Times New Roman" w:hAnsi="Times New Roman" w:cs="Times New Roman"/>
          <w:color w:val="000000"/>
          <w:sz w:val="24"/>
          <w:szCs w:val="24"/>
        </w:rPr>
        <w:t>с 21 сентября 2026 г. по 23 сентября 2026 г. - в размере 81,40% от начальной цены продажи лота;</w:t>
      </w:r>
    </w:p>
    <w:p w14:paraId="60194BA8" w14:textId="60BB420D" w:rsidR="00B73461" w:rsidRPr="00B73461" w:rsidRDefault="00B73461" w:rsidP="00B734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461">
        <w:rPr>
          <w:rFonts w:ascii="Times New Roman" w:hAnsi="Times New Roman" w:cs="Times New Roman"/>
          <w:color w:val="000000"/>
          <w:sz w:val="24"/>
          <w:szCs w:val="24"/>
        </w:rPr>
        <w:t>с 24 сентября 2026 г. по 26 сентября 2026 г. - в размере 72,10% от начальной цены продажи лота;</w:t>
      </w:r>
    </w:p>
    <w:p w14:paraId="45785C46" w14:textId="135A4AAD" w:rsidR="00B73461" w:rsidRPr="00B73461" w:rsidRDefault="00B73461" w:rsidP="00B734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461">
        <w:rPr>
          <w:rFonts w:ascii="Times New Roman" w:hAnsi="Times New Roman" w:cs="Times New Roman"/>
          <w:color w:val="000000"/>
          <w:sz w:val="24"/>
          <w:szCs w:val="24"/>
        </w:rPr>
        <w:t>с 27 сентября 2026 г. по 29 сентября 2026 г. - в размере 62,80% от начальной цены продажи лота;</w:t>
      </w:r>
    </w:p>
    <w:p w14:paraId="3578C704" w14:textId="45DD2B03" w:rsidR="00B73461" w:rsidRPr="00B73461" w:rsidRDefault="00B73461" w:rsidP="00B734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461">
        <w:rPr>
          <w:rFonts w:ascii="Times New Roman" w:hAnsi="Times New Roman" w:cs="Times New Roman"/>
          <w:color w:val="000000"/>
          <w:sz w:val="24"/>
          <w:szCs w:val="24"/>
        </w:rPr>
        <w:t>с 30 сентября 2026 г. по 02 октября 2026 г. - в размере 53,50% от начальной цены продажи лота;</w:t>
      </w:r>
    </w:p>
    <w:p w14:paraId="7577B945" w14:textId="20D55995" w:rsidR="00B73461" w:rsidRPr="00B73461" w:rsidRDefault="00B73461" w:rsidP="00B734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461">
        <w:rPr>
          <w:rFonts w:ascii="Times New Roman" w:hAnsi="Times New Roman" w:cs="Times New Roman"/>
          <w:color w:val="000000"/>
          <w:sz w:val="24"/>
          <w:szCs w:val="24"/>
        </w:rPr>
        <w:t>с 03 октября 2026 г. по 05 октября 2026 г. - в размере 44,20% от начальной цены продажи лота;</w:t>
      </w:r>
    </w:p>
    <w:p w14:paraId="0D0B7D96" w14:textId="5F2489AE" w:rsidR="00B73461" w:rsidRPr="00B73461" w:rsidRDefault="00B73461" w:rsidP="00B734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461">
        <w:rPr>
          <w:rFonts w:ascii="Times New Roman" w:hAnsi="Times New Roman" w:cs="Times New Roman"/>
          <w:color w:val="000000"/>
          <w:sz w:val="24"/>
          <w:szCs w:val="24"/>
        </w:rPr>
        <w:t>с 06 октября 2026 г. по 08 октября 2026 г. - в размере 34,90% от начальной цены продажи лота;</w:t>
      </w:r>
    </w:p>
    <w:p w14:paraId="0CDD9E2A" w14:textId="26434B38" w:rsidR="00B73461" w:rsidRPr="00B73461" w:rsidRDefault="00B73461" w:rsidP="00B734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461">
        <w:rPr>
          <w:rFonts w:ascii="Times New Roman" w:hAnsi="Times New Roman" w:cs="Times New Roman"/>
          <w:color w:val="000000"/>
          <w:sz w:val="24"/>
          <w:szCs w:val="24"/>
        </w:rPr>
        <w:t>с 09 октября 2026 г. по 11 октября 2026 г. - в размере 25,60% от начальной цены продажи лота;</w:t>
      </w:r>
    </w:p>
    <w:p w14:paraId="2D096D5A" w14:textId="45E11502" w:rsidR="00B73461" w:rsidRPr="00B73461" w:rsidRDefault="00B73461" w:rsidP="00B734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461">
        <w:rPr>
          <w:rFonts w:ascii="Times New Roman" w:hAnsi="Times New Roman" w:cs="Times New Roman"/>
          <w:color w:val="000000"/>
          <w:sz w:val="24"/>
          <w:szCs w:val="24"/>
        </w:rPr>
        <w:t>с 12 октября 2026 г. по 14 октября 2026 г. - в размере 16,30% от начальной цены продажи лота;</w:t>
      </w:r>
    </w:p>
    <w:p w14:paraId="624ED967" w14:textId="10BF3E57" w:rsidR="00437926" w:rsidRDefault="00B73461" w:rsidP="00B734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46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15 октября 2026 г. по 28 октября 2026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11,30</w:t>
      </w:r>
      <w:r w:rsidRPr="00B73461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D33181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51EFA34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C3DF085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F40D9BC" w14:textId="382610B2" w:rsidR="00437926" w:rsidRPr="00B73461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</w:t>
      </w:r>
      <w:r w:rsidRPr="00B73461">
        <w:rPr>
          <w:rFonts w:ascii="Times New Roman" w:hAnsi="Times New Roman" w:cs="Times New Roman"/>
          <w:color w:val="000000"/>
          <w:sz w:val="24"/>
          <w:szCs w:val="24"/>
        </w:rPr>
        <w:t>составляет 1</w:t>
      </w:r>
      <w:r w:rsidR="004003B9" w:rsidRPr="00B7346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7346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003B9" w:rsidRPr="00B73461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B73461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35EDDCB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46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0138FCAD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0242221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216F8B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3C1018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3E642AA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23C417C4" w14:textId="77777777" w:rsidR="00437926" w:rsidRPr="00B73461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</w:t>
      </w:r>
      <w:r w:rsidRPr="00B73461">
        <w:rPr>
          <w:rFonts w:ascii="Times New Roman" w:hAnsi="Times New Roman" w:cs="Times New Roman"/>
          <w:color w:val="000000"/>
          <w:sz w:val="24"/>
          <w:szCs w:val="24"/>
        </w:rPr>
        <w:t>соответствующему лоту прекращается. Протокол о результатах проведения Торгов ППП, утвержденный ОТ, размещается на ЭТП.</w:t>
      </w:r>
    </w:p>
    <w:p w14:paraId="5BA04DF7" w14:textId="77777777" w:rsidR="004003B9" w:rsidRPr="00B73461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3461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BE4142F" w14:textId="77777777" w:rsidR="00437926" w:rsidRPr="00B73461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461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748D691" w14:textId="63E82EA9" w:rsidR="004003B9" w:rsidRPr="00B73461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461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5EE0BFEC" w14:textId="6F2FA283" w:rsidR="004003B9" w:rsidRPr="00B73461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461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39B4CF35" w14:textId="6719ABCD" w:rsidR="00437926" w:rsidRPr="00B73461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46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4E54D1" w:rsidRPr="00B73461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D2FD0" w:rsidRPr="00B73461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B73461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87DF46D" w14:textId="77777777" w:rsidR="00437926" w:rsidRPr="00B73461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46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223ED52" w14:textId="02E83F7E" w:rsidR="003345C7" w:rsidRPr="00B73461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46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B734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B73461" w:rsidRPr="00B734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B734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B73461">
        <w:rPr>
          <w:rFonts w:ascii="Times New Roman" w:hAnsi="Times New Roman" w:cs="Times New Roman"/>
          <w:sz w:val="24"/>
          <w:szCs w:val="24"/>
        </w:rPr>
        <w:t xml:space="preserve"> д</w:t>
      </w:r>
      <w:r w:rsidRPr="00B734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B73461">
        <w:rPr>
          <w:rFonts w:ascii="Times New Roman" w:hAnsi="Times New Roman" w:cs="Times New Roman"/>
          <w:sz w:val="24"/>
          <w:szCs w:val="24"/>
        </w:rPr>
        <w:t xml:space="preserve"> </w:t>
      </w:r>
      <w:r w:rsidRPr="00B7346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8 800 200-08-05, 8 800 505-80-32, эл. почта </w:t>
      </w:r>
      <w:hyperlink r:id="rId5" w:history="1">
        <w:r w:rsidRPr="00B73461">
          <w:rPr>
            <w:rStyle w:val="a4"/>
            <w:sz w:val="24"/>
            <w:szCs w:val="24"/>
          </w:rPr>
          <w:t>etorgi@asv.org.ru</w:t>
        </w:r>
      </w:hyperlink>
      <w:r w:rsidRPr="00B73461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B73461" w:rsidRPr="00B734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3461" w:rsidRPr="00B73461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B73461" w:rsidRPr="00B73461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B73461" w:rsidRPr="00B73461">
        <w:rPr>
          <w:rFonts w:ascii="Times New Roman" w:hAnsi="Times New Roman" w:cs="Times New Roman"/>
          <w:color w:val="000000"/>
          <w:sz w:val="24"/>
          <w:szCs w:val="24"/>
        </w:rPr>
        <w:t>916-864-57-10, эл. почта: bautin@auction-house.ru</w:t>
      </w:r>
      <w:r w:rsidRPr="00B73461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7544505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46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6E8AFC1" w14:textId="017A3B93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E41BBF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56EF8"/>
    <w:rsid w:val="000707F6"/>
    <w:rsid w:val="00083B44"/>
    <w:rsid w:val="000C0BCC"/>
    <w:rsid w:val="000F64CF"/>
    <w:rsid w:val="00101AB0"/>
    <w:rsid w:val="001122F4"/>
    <w:rsid w:val="001726D6"/>
    <w:rsid w:val="001D33C8"/>
    <w:rsid w:val="00203862"/>
    <w:rsid w:val="0027680F"/>
    <w:rsid w:val="002B2239"/>
    <w:rsid w:val="002C3A2C"/>
    <w:rsid w:val="002E4BB7"/>
    <w:rsid w:val="0032082C"/>
    <w:rsid w:val="003345C7"/>
    <w:rsid w:val="00360DC6"/>
    <w:rsid w:val="003E6C81"/>
    <w:rsid w:val="004003B9"/>
    <w:rsid w:val="0043622C"/>
    <w:rsid w:val="00437926"/>
    <w:rsid w:val="00495D59"/>
    <w:rsid w:val="004B74A7"/>
    <w:rsid w:val="004E54D1"/>
    <w:rsid w:val="00555595"/>
    <w:rsid w:val="005742CC"/>
    <w:rsid w:val="0058046C"/>
    <w:rsid w:val="005A7B49"/>
    <w:rsid w:val="005A7D1D"/>
    <w:rsid w:val="005C1C20"/>
    <w:rsid w:val="005F1F68"/>
    <w:rsid w:val="00621553"/>
    <w:rsid w:val="00624404"/>
    <w:rsid w:val="00655998"/>
    <w:rsid w:val="00687F73"/>
    <w:rsid w:val="007058CC"/>
    <w:rsid w:val="007300A5"/>
    <w:rsid w:val="00762232"/>
    <w:rsid w:val="00775C5B"/>
    <w:rsid w:val="007840A2"/>
    <w:rsid w:val="007A10EE"/>
    <w:rsid w:val="007E3D68"/>
    <w:rsid w:val="007F641B"/>
    <w:rsid w:val="007F7091"/>
    <w:rsid w:val="00806741"/>
    <w:rsid w:val="008B15CE"/>
    <w:rsid w:val="008C4892"/>
    <w:rsid w:val="008D2FD0"/>
    <w:rsid w:val="008D3A6E"/>
    <w:rsid w:val="008F1609"/>
    <w:rsid w:val="008F6C92"/>
    <w:rsid w:val="00953DA4"/>
    <w:rsid w:val="00975851"/>
    <w:rsid w:val="009804F8"/>
    <w:rsid w:val="009827DF"/>
    <w:rsid w:val="00987A46"/>
    <w:rsid w:val="009E68C2"/>
    <w:rsid w:val="009F0C4D"/>
    <w:rsid w:val="009F31D5"/>
    <w:rsid w:val="00A32D04"/>
    <w:rsid w:val="00A61E9E"/>
    <w:rsid w:val="00B078A0"/>
    <w:rsid w:val="00B73461"/>
    <w:rsid w:val="00B749D3"/>
    <w:rsid w:val="00B80E51"/>
    <w:rsid w:val="00B97A00"/>
    <w:rsid w:val="00BA1C1C"/>
    <w:rsid w:val="00BD3E2F"/>
    <w:rsid w:val="00C030F4"/>
    <w:rsid w:val="00C15400"/>
    <w:rsid w:val="00C56153"/>
    <w:rsid w:val="00C66976"/>
    <w:rsid w:val="00D02882"/>
    <w:rsid w:val="00D115EC"/>
    <w:rsid w:val="00D16130"/>
    <w:rsid w:val="00D21590"/>
    <w:rsid w:val="00D72F12"/>
    <w:rsid w:val="00D83FC6"/>
    <w:rsid w:val="00DD01CB"/>
    <w:rsid w:val="00E2452B"/>
    <w:rsid w:val="00E41BBF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3E2F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5C1C20"/>
    <w:rPr>
      <w:color w:val="605E5C"/>
      <w:shd w:val="clear" w:color="auto" w:fill="E1DFDD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4E54D1"/>
    <w:rPr>
      <w:b/>
      <w:bCs/>
    </w:rPr>
  </w:style>
  <w:style w:type="character" w:customStyle="1" w:styleId="ac">
    <w:name w:val="Тема примечания Знак"/>
    <w:basedOn w:val="a7"/>
    <w:link w:val="ab"/>
    <w:uiPriority w:val="99"/>
    <w:semiHidden/>
    <w:rsid w:val="004E54D1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orgi@asv.org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cp:lastPrinted>2023-11-14T11:42:00Z</cp:lastPrinted>
  <dcterms:created xsi:type="dcterms:W3CDTF">2026-08-03T11:35:00Z</dcterms:created>
  <dcterms:modified xsi:type="dcterms:W3CDTF">2026-08-03T11:36:00Z</dcterms:modified>
</cp:coreProperties>
</file>