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65F" w:rsidRPr="00DB08DF" w:rsidRDefault="00F1465F" w:rsidP="00F1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B08D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ПРОЕКТ</w:t>
      </w:r>
    </w:p>
    <w:p w:rsidR="00E228E6" w:rsidRPr="00DB08DF" w:rsidRDefault="00E228E6" w:rsidP="00E228E6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B08D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(Проект договора, размещенный на электронной площадке и сайте ЕФРСБ, может отличаться от проекта, направленного на согласование и подписание Победителю (покупателю) торгов, с учётом особенностей и специфики отчуждаемого имущества должника или существенных изменений, возникших при заключении договора)</w:t>
      </w:r>
    </w:p>
    <w:p w:rsidR="00DB08DF" w:rsidRPr="00DB08DF" w:rsidRDefault="00DB08DF" w:rsidP="00F1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1465F" w:rsidRPr="00DB08DF" w:rsidRDefault="00F1465F" w:rsidP="00F1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B08D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Договор купли-продажи </w:t>
      </w:r>
      <w:r w:rsidRPr="00DB08DF">
        <w:rPr>
          <w:rFonts w:ascii="Times New Roman" w:eastAsia="Times New Roman" w:hAnsi="Times New Roman" w:cs="Times New Roman"/>
          <w:b/>
          <w:iCs/>
          <w:sz w:val="21"/>
          <w:szCs w:val="21"/>
          <w:lang w:eastAsia="ru-RU"/>
        </w:rPr>
        <w:t>имущественного права</w:t>
      </w:r>
    </w:p>
    <w:p w:rsidR="00F1465F" w:rsidRPr="00DB08DF" w:rsidRDefault="00F1465F" w:rsidP="00F1465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08D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 </w:t>
      </w:r>
      <w:r w:rsidR="00DB08DF"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>Москва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                  «___» __________ 2025 г.</w:t>
      </w:r>
    </w:p>
    <w:p w:rsidR="00F1465F" w:rsidRPr="00DB08DF" w:rsidRDefault="00F1465F" w:rsidP="00DB08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08DF">
        <w:rPr>
          <w:rFonts w:ascii="Times New Roman" w:eastAsia="Calibri" w:hAnsi="Times New Roman" w:cs="Times New Roman"/>
          <w:sz w:val="21"/>
          <w:szCs w:val="21"/>
        </w:rPr>
        <w:t xml:space="preserve">Финансовый управляющий должника </w:t>
      </w:r>
      <w:r w:rsidR="00EB57E4" w:rsidRPr="00EB57E4">
        <w:rPr>
          <w:rFonts w:ascii="Times New Roman" w:hAnsi="Times New Roman" w:cs="Times New Roman"/>
        </w:rPr>
        <w:t>Машихин Александр Николаевич (дата и место рождения: 17.11.1979, гор. Мурманск, адрес регистрации: Ленинградская область, Тосненский район, г. Тосно, ул. Блинникова, д.6, кв.267, ИНН 519013655152, СНИЛС 063-795-542 00)</w:t>
      </w:r>
      <w:r w:rsidRPr="00EB57E4">
        <w:rPr>
          <w:rFonts w:ascii="Times New Roman" w:hAnsi="Times New Roman" w:cs="Times New Roman"/>
        </w:rPr>
        <w:t>,</w:t>
      </w:r>
      <w:r w:rsidRPr="00DB08DF">
        <w:rPr>
          <w:rFonts w:ascii="Times New Roman" w:eastAsia="Calibri" w:hAnsi="Times New Roman" w:cs="Times New Roman"/>
          <w:sz w:val="21"/>
          <w:szCs w:val="21"/>
        </w:rPr>
        <w:t xml:space="preserve"> и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>менуемый в дальнейшем "</w:t>
      </w:r>
      <w:r w:rsidRPr="00DB08D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Цедент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", </w:t>
      </w:r>
      <w:r w:rsidR="00DB08DF" w:rsidRPr="00DB08DF">
        <w:rPr>
          <w:rFonts w:ascii="Times New Roman" w:hAnsi="Times New Roman" w:cs="Times New Roman"/>
        </w:rPr>
        <w:t>Давиденко Сабина Борисовна (ИНН 505029622504, СНИЛС 201-382-211 00) - член СРО ААУ "СИНЕРГИЯ" (ОГРН 1112300002330, ИНН 2308980067, адрес: 350063, Краснодарский край, г. Краснодар, ул. Комсомольская, д. 45, оф. 11)</w:t>
      </w:r>
      <w:r w:rsidRPr="00DB08DF">
        <w:rPr>
          <w:rFonts w:ascii="Times New Roman" w:eastAsia="Calibri" w:hAnsi="Times New Roman" w:cs="Times New Roman"/>
          <w:sz w:val="21"/>
          <w:szCs w:val="21"/>
        </w:rPr>
        <w:t xml:space="preserve">, действующая на основании Решения арбитражного суда </w:t>
      </w:r>
      <w:r w:rsidR="00EB57E4" w:rsidRPr="00EB57E4">
        <w:rPr>
          <w:rFonts w:ascii="Times New Roman" w:hAnsi="Times New Roman" w:cs="Times New Roman"/>
        </w:rPr>
        <w:t>города Санкт-Петербурга и Ленинградской области от 16.05.2024 г. по делу № А56-19017/2024</w:t>
      </w:r>
      <w:r w:rsidRPr="00DB08DF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>с одной  стороны, и _____________________________________________________________________________,                              (наименование/Ф.И.О. победителя торгов) именуемый в дальнейшем "</w:t>
      </w:r>
      <w:r w:rsidRPr="00DB08D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Цессионарий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>", в лице ______________________________, действующего____ на основании _______________________, с другой стороны, совместно именуемые "Стороны", заключили настоящий Договор о нижеследующем:</w:t>
      </w:r>
    </w:p>
    <w:p w:rsidR="003C072E" w:rsidRPr="00DB08DF" w:rsidRDefault="003C072E" w:rsidP="00DB08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ПРЕДМЕТ ДОГОВОРА</w:t>
      </w:r>
    </w:p>
    <w:p w:rsidR="003C072E" w:rsidRPr="00EB57E4" w:rsidRDefault="003C072E" w:rsidP="00EB57E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1.1. </w:t>
      </w:r>
      <w:r w:rsidRPr="00DB08DF">
        <w:rPr>
          <w:rFonts w:ascii="Times New Roman" w:eastAsia="Arial" w:hAnsi="Times New Roman" w:cs="Times New Roman"/>
          <w:sz w:val="21"/>
          <w:szCs w:val="21"/>
          <w:lang w:eastAsia="ar-SA"/>
        </w:rPr>
        <w:t>Цедент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обязуется передать, а </w:t>
      </w:r>
      <w:r w:rsidRPr="00DB08DF">
        <w:rPr>
          <w:rFonts w:ascii="Times New Roman" w:eastAsia="Arial" w:hAnsi="Times New Roman" w:cs="Times New Roman"/>
          <w:sz w:val="21"/>
          <w:szCs w:val="21"/>
          <w:lang w:eastAsia="ar-SA"/>
        </w:rPr>
        <w:t>Цессионарий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принять и оплатить в соответствии с условиями настоящего Договора имущество, входящее в состав </w:t>
      </w:r>
      <w:r w:rsidRPr="00DB08D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Лота № 1</w:t>
      </w:r>
      <w:r w:rsidRP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r w:rsidR="00EB57E4" w:rsidRPr="00EB57E4">
        <w:rPr>
          <w:rFonts w:ascii="Times New Roman" w:hAnsi="Times New Roman" w:cs="Times New Roman"/>
        </w:rPr>
        <w:t>Право требования к Бодрову Сергею Анатольевичу (02.09.1970 ЛЕНИНГРАДСКАЯ ОБЛАСТЬ) в конкурсную массу должника денежные средства в размере 2 166 666, 67 руб. (фактический остаток 2 152 666,67 руб.) возникшее на основании Определения АС г. Санкт-Петербурга и Ленинградской обл. от 11.03.2024 г. по делу № А56- 19017/2024 исполнительное производство 382190/25/47035-ИП от 01.10.2025. )</w:t>
      </w:r>
    </w:p>
    <w:p w:rsidR="003C072E" w:rsidRPr="00E228E6" w:rsidRDefault="003C072E" w:rsidP="003C07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1.2.Имущество, входящее в состав Лота № 1, </w:t>
      </w:r>
      <w:r w:rsid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находится в</w:t>
      </w:r>
      <w:r w:rsid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залоге</w:t>
      </w:r>
      <w:r w:rsidRPr="00E228E6">
        <w:rPr>
          <w:rFonts w:ascii="Times New Roman" w:eastAsia="Calibri" w:hAnsi="Times New Roman" w:cs="Times New Roman"/>
          <w:snapToGrid w:val="0"/>
          <w:sz w:val="21"/>
          <w:szCs w:val="21"/>
        </w:rPr>
        <w:t>, о чем Цессионарий осведомлен.</w:t>
      </w:r>
    </w:p>
    <w:p w:rsidR="003C072E" w:rsidRPr="00F1465F" w:rsidRDefault="003C072E" w:rsidP="003C072E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E228E6">
        <w:rPr>
          <w:rFonts w:ascii="Times New Roman" w:eastAsia="Arial" w:hAnsi="Times New Roman" w:cs="Times New Roman"/>
          <w:sz w:val="21"/>
          <w:szCs w:val="21"/>
          <w:lang w:eastAsia="ar-SA"/>
        </w:rPr>
        <w:t>1.3.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>Настоящий Договор заключен на основании Протокола результатов проведения торгов №</w:t>
      </w:r>
      <w:r w:rsidRPr="00E228E6">
        <w:rPr>
          <w:rFonts w:ascii="Times New Roman" w:eastAsia="Arial" w:hAnsi="Times New Roman" w:cs="Times New Roman"/>
          <w:b/>
          <w:bCs/>
          <w:caps/>
          <w:sz w:val="21"/>
          <w:szCs w:val="21"/>
          <w:lang w:eastAsia="ar-SA"/>
        </w:rPr>
        <w:t>___________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 xml:space="preserve"> от ____________________ г. в порядке, предусмотренном ФЗ «О несостоятельности (банкротстве)». </w:t>
      </w:r>
    </w:p>
    <w:p w:rsidR="003C072E" w:rsidRPr="00E228E6" w:rsidRDefault="003C072E" w:rsidP="003C072E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E228E6">
        <w:rPr>
          <w:rFonts w:ascii="Times New Roman" w:eastAsia="Arial" w:hAnsi="Times New Roman" w:cs="Times New Roman"/>
          <w:sz w:val="21"/>
          <w:szCs w:val="21"/>
          <w:lang w:eastAsia="ar-SA"/>
        </w:rPr>
        <w:t>1.4.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>Цессионарий является победителем торгов, заявка которого на участие в торгах содержала наиболее высокое предложение о цене права требования по взысканию дебиторской задолженности.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2. ЦЕНА ДОГОВОРА И ПОРЯДОК РАСЧЕТОВ</w:t>
      </w:r>
    </w:p>
    <w:p w:rsidR="003C072E" w:rsidRPr="00E228E6" w:rsidRDefault="003C072E" w:rsidP="003C072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2.1.Сумма настоящего договора определена по результатам </w:t>
      </w:r>
      <w:r w:rsidRPr="00E228E6">
        <w:rPr>
          <w:rFonts w:ascii="Times New Roman" w:hAnsi="Times New Roman" w:cs="Times New Roman"/>
          <w:sz w:val="21"/>
          <w:szCs w:val="21"/>
        </w:rPr>
        <w:t>открытых электронных торгов посредством публичного предложения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состоявшихся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__________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г., и согласно протоколу о результатах проведения торгов № </w:t>
      </w:r>
      <w:r w:rsidRPr="00E228E6">
        <w:rPr>
          <w:rFonts w:ascii="Times New Roman" w:hAnsi="Times New Roman" w:cs="Times New Roman"/>
          <w:sz w:val="21"/>
          <w:szCs w:val="21"/>
        </w:rPr>
        <w:t>_______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 ___________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г. составляет </w:t>
      </w:r>
      <w:r w:rsidRPr="00E228E6">
        <w:rPr>
          <w:rFonts w:ascii="Times New Roman" w:hAnsi="Times New Roman" w:cs="Times New Roman"/>
          <w:sz w:val="21"/>
          <w:szCs w:val="21"/>
        </w:rPr>
        <w:t xml:space="preserve">___________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рублей _________копеек. </w:t>
      </w:r>
    </w:p>
    <w:p w:rsidR="003C072E" w:rsidRPr="00E228E6" w:rsidRDefault="003C072E" w:rsidP="003C072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2.2. Задаток в сумме </w:t>
      </w:r>
      <w:r w:rsidRPr="00E228E6">
        <w:rPr>
          <w:rFonts w:ascii="Times New Roman" w:hAnsi="Times New Roman" w:cs="Times New Roman"/>
          <w:sz w:val="21"/>
          <w:szCs w:val="21"/>
        </w:rPr>
        <w:t>_______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рублей ______ копеек, перечисленный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на расчетный счет оператора электронной торговой площадки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«Центр дистанционных торгов»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а оператором электронной торговой площадки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«Центр дистанционных торгов» на счет Цедента,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засчитывается в счет оплаты по настоящему Договору.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2.3. </w:t>
      </w:r>
      <w:bookmarkStart w:id="0" w:name="Par30"/>
      <w:bookmarkEnd w:id="0"/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оплаты составляет 30 (тридцати) календарных дней со дня подписания настоящего Договора.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Не позднее тридцати дней после подписания настоящего Договора </w:t>
      </w:r>
      <w:r w:rsidRPr="00F1465F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платежным поручением производит оплату в оставшемся размере ______________ рублей ____________ копеек от общей суммы настоящего Договора. 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Факт оплаты по Договору удостоверяется выпиской с банковского счета Цедента, подтверждающей поступление денежных средств в счет оплаты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Calibri" w:hAnsi="Times New Roman" w:cs="Times New Roman"/>
          <w:sz w:val="21"/>
          <w:szCs w:val="21"/>
        </w:rPr>
        <w:t>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2.5. Обязательства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Цессионария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по оплате считаются исполненными на дату внесения денежных средств на расчетный счет Цедента. 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2.6. Принятое от Цедента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имущественное право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после полной оплаты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по настоящему Договору, возврату не подлежит.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2.7. Цедент не несет перед Цессионарием ответственности за качество и гарантии возможности эксплуатации, техническое состояние, пригодности к использованию по назначению проданного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>Цессионарию по настоящему Договору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>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2.8. Риск случайной гибели или случайного повреждения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истребуемого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переходит к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>Цессионарию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с момента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>подписания настоящего Договора</w:t>
      </w:r>
      <w:r w:rsidRPr="00E228E6">
        <w:rPr>
          <w:rFonts w:ascii="Times New Roman" w:eastAsia="Calibri" w:hAnsi="Times New Roman" w:cs="Times New Roman"/>
          <w:bCs/>
          <w:sz w:val="21"/>
          <w:szCs w:val="21"/>
        </w:rPr>
        <w:t>.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2.9. Цессионарий обязуется за свой счёт и по своему усмотрению, с момента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истребования у должника и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получения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в установленном законом порядке поставить его на регистрационный учёт (изменить регистрационные данные). Регистрация перехода права собственности (в случаях, предусмотренных законодательством РФ) на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о производится Цессионарием самостоятельно и за свой счет.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Расходы, связанные с подготовкой, восстановлением и истребованием документации для оформления права собственности на имущество, а также иные расходы, связанные с государственной регистрацией настоящего Договора, и перехода права собственности на Имущество, несет Цессионарий в полном объеме.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3. ПЕРЕДАЧА ИМУЩЕСТВА И ПЕРЕХОД ПРАВА СОБСТВЕННОСТИ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ИМУЩЕСТВО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3.1. Передача имущества, включенного в состав Лота № 1 по настоящему договору, осуществляется по акту приема-передачи после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полной оплаты по настоящему Договору. Ввиду фактического отсутствия документов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lastRenderedPageBreak/>
        <w:t xml:space="preserve">и ключей от предмета истребования, в акте приема-передачи указываются данные о передаче </w:t>
      </w:r>
      <w:r w:rsidRPr="00F1465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имущественного права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на объект движимого имущества.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3.2. 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И</w:t>
      </w:r>
      <w:r w:rsidRPr="00F1465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мущественно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е</w:t>
      </w:r>
      <w:r w:rsidRPr="00F1465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прав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о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считается переданным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Цессионарию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 дня подписания акта приема-передачи обеими Сторонами.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3.5. Настоящий Договор является безусловным основанием для перехода права к Цессионарию на имущество, указанное в пункте 1.1. настоящего договора.</w:t>
      </w:r>
    </w:p>
    <w:p w:rsidR="00E44CBE" w:rsidRPr="00E228E6" w:rsidRDefault="00E44CBE" w:rsidP="00E44CB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" w:name="Par42"/>
      <w:bookmarkEnd w:id="1"/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ОТВЕТСТВЕННОСТЬ СТОРОН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4.2. Стороны договорились, что не поступление денежных средств в счет оплаты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в сумме и в срок, указанные в пункте 2.2. настоящего Договора, считается отказом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Цессионария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от исполнения обязательств по оплате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. В этом случае Цедент вправе отказаться от исполнения своих обязательств по настоящему Договору, письменно уведомив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</w:t>
      </w:r>
      <w:r w:rsidRPr="00E228E6">
        <w:rPr>
          <w:rFonts w:ascii="Times New Roman" w:eastAsia="Calibri" w:hAnsi="Times New Roman" w:cs="Times New Roman"/>
          <w:sz w:val="21"/>
          <w:szCs w:val="21"/>
        </w:rPr>
        <w:t>я о расторжении настоящего Договора.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4.3. Настоящий Договор считается расторгнутым с момента направления Цедентом указанного уведомления, при этом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теряет право на получение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4.4. В случае если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отказывается от оплаты полностью или в части, настоящий Договор считается расторгнутым с момента уведомления Цедентом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Цессионария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об отказе в получении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при этом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выплачивает Цеденту штраф в размере десяти процентов от стоимости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по настоящему Договору.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hAnsi="Times New Roman" w:cs="Times New Roman"/>
          <w:sz w:val="21"/>
          <w:szCs w:val="21"/>
        </w:rPr>
        <w:t>5. ДОПОЛНИТЕЛЬНЫЕ УСЛОВИЯ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both"/>
        <w:outlineLvl w:val="1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5.1. В соответствии с требованиями ч. 5 п. 15 ст. 110 </w:t>
      </w:r>
      <w:r w:rsidRPr="00E228E6">
        <w:rPr>
          <w:rFonts w:ascii="Times New Roman" w:eastAsia="Calibri" w:hAnsi="Times New Roman" w:cs="Times New Roman"/>
          <w:iCs/>
          <w:sz w:val="21"/>
          <w:szCs w:val="21"/>
        </w:rPr>
        <w:t xml:space="preserve">Федерального закона от 26.10.2002 N 127-ФЗ "О несостоятельности (банкротстве)"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настоящим Договором подтверждает сведения об отсутствии заинтересованности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Цессионария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по отношению к должнику должника </w:t>
      </w:r>
      <w:r w:rsidRPr="00E228E6">
        <w:rPr>
          <w:rFonts w:ascii="Times New Roman" w:hAnsi="Times New Roman" w:cs="Times New Roman"/>
          <w:sz w:val="21"/>
          <w:szCs w:val="21"/>
        </w:rPr>
        <w:t>ИП Угарову Роману Олеговичу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кредиторам, финансовому управляющему в рамках процедуры несостоятельности (банкротства),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Цессионарий </w:t>
      </w:r>
      <w:r w:rsidRPr="00E228E6">
        <w:rPr>
          <w:rFonts w:ascii="Times New Roman" w:eastAsia="Calibri" w:hAnsi="Times New Roman" w:cs="Times New Roman"/>
          <w:sz w:val="21"/>
          <w:szCs w:val="21"/>
        </w:rPr>
        <w:t>подтверждает сведения об отсутствии  участия в капитале финансового управляющего, саморегулируемой организации арбитражных управляющих, членом или руководителем которой является финансовый управляющий, а также подтверждает свое предложение о цене данного договора.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5.2.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ю доподлинно известно о том, что </w:t>
      </w:r>
      <w:r w:rsidRPr="00E228E6">
        <w:rPr>
          <w:rFonts w:ascii="Times New Roman" w:hAnsi="Times New Roman" w:cs="Times New Roman"/>
          <w:sz w:val="21"/>
          <w:szCs w:val="21"/>
        </w:rPr>
        <w:t>у организатора торгов, финансового</w:t>
      </w:r>
      <w:r w:rsidRPr="00E228E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E228E6">
        <w:rPr>
          <w:rFonts w:ascii="Times New Roman" w:hAnsi="Times New Roman" w:cs="Times New Roman"/>
          <w:sz w:val="21"/>
          <w:szCs w:val="21"/>
        </w:rPr>
        <w:t>управляющего отсутствует в натуре имущество, являющее предметом торгов; Организатору торгов не известно место нахождения должника; Организатору торгов не известно место нахождения имущества; Организатору торгов не известно техническое состояние имущества; У организатора торгов свидетельство о регистрации ТС, паспорт транспортного средства и ключи от автомобиля - отсутствуют.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Истребуемое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Цессионарием 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имущество осматривается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самостоятельно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Не реализованное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Цессионарием 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право осмотра приобретаемого имущества, считается согласием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Цессионария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с качеством приобретаемого имущества – в том числе его внешним видом, техническим состоянием и любыми иными значимыми условиями состояния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истребуемого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имущества.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После оплаты полной стоимости настоящего Договора к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ю переходят все права собственника имущества, включая права на распоряжение имуществом по своему усмотрению, в том числе, но не только, право на истребование имущества из чужого незаконного владения. </w:t>
      </w:r>
    </w:p>
    <w:p w:rsidR="00E228E6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both"/>
        <w:outlineLvl w:val="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5.4. Стороны Договора согласны с тем, что обязательства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Цедента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финансового управляющего, по передаче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Цессионарию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имущественных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прав на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движимое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имущество считаются исполненными в полном объеме с даты заключения настоящего Договора и подписания Сторонами акта приема-передачи имущества без фактической передачи движимого имущества и документов на него в натуре.</w:t>
      </w:r>
    </w:p>
    <w:p w:rsidR="00E228E6" w:rsidRPr="00E228E6" w:rsidRDefault="00E228E6" w:rsidP="00E228E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5.5.</w:t>
      </w:r>
      <w:r w:rsidRPr="00E228E6">
        <w:rPr>
          <w:rFonts w:ascii="Times New Roman" w:hAnsi="Times New Roman" w:cs="Times New Roman"/>
          <w:b/>
          <w:i/>
          <w:sz w:val="21"/>
          <w:szCs w:val="21"/>
          <w:shd w:val="clear" w:color="auto" w:fill="FFFFFF"/>
        </w:rPr>
        <w:t xml:space="preserve"> </w:t>
      </w:r>
      <w:r w:rsidRPr="00E228E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 случае, если на дату заключения договора купли-продажи 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</w:rPr>
        <w:t>имущественного права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E228E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и/или поступления полной оплаты по договору купли-продажи 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</w:rPr>
        <w:t>имущественного права</w:t>
      </w:r>
      <w:r w:rsidRPr="00E228E6">
        <w:rPr>
          <w:rFonts w:ascii="Times New Roman" w:hAnsi="Times New Roman" w:cs="Times New Roman"/>
          <w:sz w:val="21"/>
          <w:szCs w:val="21"/>
          <w:shd w:val="clear" w:color="auto" w:fill="FFFFFF"/>
        </w:rPr>
        <w:t>, имущество фактически будет находится в распоряжении у организатора торгов, финансового управляющего, в натуре, организатором торгов возвращается покупателю задаток и оплата по договору, торги отменяются/признаются недействительными.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center"/>
        <w:outlineLvl w:val="1"/>
        <w:rPr>
          <w:rFonts w:ascii="Times New Roman" w:eastAsia="Calibri" w:hAnsi="Times New Roman" w:cs="Times New Roman"/>
          <w:bCs/>
          <w:sz w:val="21"/>
          <w:szCs w:val="21"/>
        </w:rPr>
      </w:pPr>
      <w:r w:rsidRPr="00E228E6">
        <w:rPr>
          <w:rFonts w:ascii="Times New Roman" w:eastAsia="Calibri" w:hAnsi="Times New Roman" w:cs="Times New Roman"/>
          <w:bCs/>
          <w:sz w:val="21"/>
          <w:szCs w:val="21"/>
        </w:rPr>
        <w:t>6. ПОРЯДОК ПРЕКРАЩЕНИЯ ДОГОВОРА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6.1. Настоящий Договор вступает в силу с момента его подписания и прекращает свое действие при: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надлежащем исполнении Сторонами своих обязательств; расторжении в предусмотренных федеральным законодательством и настоящим Договором случаях; возникновении оснований, предусмотренных законодательством Российской Федерации.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6.2. Отношения между сторонами прекращаются при выполнении ими всех условий, вытекающих из настоящего договора и полного завершения расчетов.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6.3. Во всем остальном, что не предусмотрено настоящим Договором, Стороны руководствуются федеральным законодательством.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7. ФОРС-МАЖОР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7.1.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lastRenderedPageBreak/>
        <w:t>7.2. Сторона, которая не может исполнить своего обязательства, должна известить другую сторону о препятствии и его влиянии на исполнение обязательств по Договору в разумный срок с момента возникновения этих обстоятельств.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7.3. Дальнейшая судьба настоящего Договора в таких случаях должна быть определена соглашением сторон. При недостижении согласия стороны вправе обратиться в суд для решения этого вопроса.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8. ПОРЯДОК РАЗРЕШЕНИЯ СПОРОВ</w:t>
      </w:r>
    </w:p>
    <w:p w:rsidR="00E44CBE" w:rsidRPr="00E228E6" w:rsidRDefault="00E44CBE" w:rsidP="00E44CBE">
      <w:pPr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8.1. Все споры или разногласия, не нашедшие своего разрешения в тексте данного Договора, возникающие между сторонами по настоящему Договору или в связи с ним, разрешаются путем переговоров между сторонами на основе федерального законодательства.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8.2. По всем иным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интересов стороны настоящего Договора, стороны будут руководствоваться нормами и положениями действующего законодательства Российской Федерации.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8.3. Стороны договорились, что в случае невозможности разрешения разногласий путем переговоров они подлежат рассмотрению, в зависимости от подсудности спора, в Арбитражном суде Тюменской области, или в Центральном районном суде города Тюмени.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9. ПОРЯДОК ИЗМЕНЕНИЯ И ДОПОЛНЕНИЯ ДОГОВОРА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9.2. Все уведомления и сообщения должны направляться в письменной форме. Сообщения будут считаться направленными надлежащим образом, если они посланы заказным письмом, по электронной почте или доставлены лично по юридическим (почтовым) адресам сторон с получением под расписку соответствующими должностными или уполномоченными на получение лицами.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9.3. З</w:t>
      </w:r>
      <w:r w:rsidRPr="00E228E6">
        <w:rPr>
          <w:rFonts w:ascii="Times New Roman" w:hAnsi="Times New Roman" w:cs="Times New Roman"/>
          <w:sz w:val="21"/>
          <w:szCs w:val="21"/>
        </w:rPr>
        <w:t xml:space="preserve">аключенный Договор признается расторгнутым в связи с существенным нарушением его условий, имущество, переданное по Договору, подлежащим возврату, в случае неоплаты Покупателем имущества в срок, установленный пунктом 3.3. Договора и в порядке, предусмотренном пунктами 4.2. и 4.3. Договора. 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 ПРОЧИЕ УСЛОВИЯ</w:t>
      </w:r>
    </w:p>
    <w:p w:rsidR="00E44CBE" w:rsidRPr="00E228E6" w:rsidRDefault="00E44CBE" w:rsidP="00E44CB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10.1. Настоящий Договор действует до момента окончания исполнения сторонами своих обязательств по нему.</w:t>
      </w:r>
    </w:p>
    <w:p w:rsidR="00E44CBE" w:rsidRPr="00E228E6" w:rsidRDefault="00E44CBE" w:rsidP="00E44CB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10.2.  Настоящий Договор составлен в двух экземплярах, имеющих одинаковую юридическую силу.</w:t>
      </w:r>
    </w:p>
    <w:p w:rsidR="00E44CBE" w:rsidRPr="00E228E6" w:rsidRDefault="00E44CBE" w:rsidP="00E44CB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10.3.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hAnsi="Times New Roman" w:cs="Times New Roman"/>
          <w:sz w:val="21"/>
          <w:szCs w:val="21"/>
        </w:rPr>
        <w:t>11. РЕКВИЗИТЫ И ПОДПИСИ СТОРОН</w:t>
      </w:r>
    </w:p>
    <w:p w:rsidR="00E44CBE" w:rsidRDefault="00E228E6" w:rsidP="00E44C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SimSun" w:hAnsi="Times New Roman" w:cs="Times New Roman"/>
          <w:b/>
          <w:sz w:val="21"/>
          <w:szCs w:val="21"/>
          <w:lang w:eastAsia="ru-RU"/>
        </w:rPr>
        <w:t>Цедент</w:t>
      </w:r>
      <w:r w:rsidR="00E44CBE" w:rsidRPr="00E228E6">
        <w:rPr>
          <w:rFonts w:ascii="Times New Roman" w:eastAsia="SimSun" w:hAnsi="Times New Roman" w:cs="Times New Roman"/>
          <w:b/>
          <w:sz w:val="21"/>
          <w:szCs w:val="21"/>
          <w:lang w:eastAsia="ru-RU"/>
        </w:rPr>
        <w:t xml:space="preserve">: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Финансовый управляющий должника </w:t>
      </w:r>
      <w:r w:rsidR="00EB57E4" w:rsidRPr="00EB57E4">
        <w:rPr>
          <w:rFonts w:ascii="Times New Roman" w:hAnsi="Times New Roman" w:cs="Times New Roman"/>
        </w:rPr>
        <w:t>Машихин Александр Николаевич (дата и место рождения: 17.11.1979, гор. Мурманск, адрес регистрации: Ленинградская область, Тосненский район, г. Тосно, ул. Блинникова, д.6, кв.267, ИНН 519013655152, СНИЛС 063-795-542 00)</w:t>
      </w:r>
      <w:bookmarkStart w:id="2" w:name="_GoBack"/>
      <w:bookmarkEnd w:id="2"/>
    </w:p>
    <w:p w:rsidR="00DB08DF" w:rsidRDefault="00DB08DF" w:rsidP="00E44C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1"/>
          <w:szCs w:val="21"/>
        </w:rPr>
      </w:pPr>
    </w:p>
    <w:p w:rsidR="00DB08DF" w:rsidRPr="00E228E6" w:rsidRDefault="00DB08DF" w:rsidP="00E44C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1"/>
          <w:szCs w:val="21"/>
        </w:rPr>
      </w:pPr>
    </w:p>
    <w:p w:rsidR="00E44CBE" w:rsidRPr="00E228E6" w:rsidRDefault="00E44CBE" w:rsidP="00E44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                                                 __________________/</w:t>
      </w:r>
      <w:r w:rsidR="00DB08DF">
        <w:rPr>
          <w:rFonts w:ascii="Times New Roman" w:eastAsia="Times New Roman" w:hAnsi="Times New Roman" w:cs="Times New Roman"/>
          <w:sz w:val="21"/>
          <w:szCs w:val="21"/>
          <w:lang w:eastAsia="ru-RU"/>
        </w:rPr>
        <w:t>Давиденко С.Б.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C072E" w:rsidRPr="00E228E6" w:rsidRDefault="00E228E6" w:rsidP="00E44CBE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E228E6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Цессионарий</w:t>
      </w:r>
      <w:r w:rsidR="00E44CBE" w:rsidRPr="00E228E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:</w:t>
      </w:r>
      <w:r w:rsidRPr="00E228E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__________________________________________________________________________________</w:t>
      </w:r>
    </w:p>
    <w:p w:rsidR="003C072E" w:rsidRPr="00E228E6" w:rsidRDefault="003C072E" w:rsidP="00F1465F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widowControl w:val="0"/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sz w:val="21"/>
          <w:szCs w:val="21"/>
          <w:lang w:eastAsia="ar-SA"/>
        </w:rPr>
      </w:pPr>
    </w:p>
    <w:p w:rsidR="00F1465F" w:rsidRPr="00F1465F" w:rsidRDefault="00F1465F" w:rsidP="00F1465F">
      <w:pPr>
        <w:widowControl w:val="0"/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b/>
          <w:bCs/>
          <w:sz w:val="21"/>
          <w:szCs w:val="21"/>
          <w:lang w:eastAsia="ar-SA"/>
        </w:rPr>
      </w:pPr>
    </w:p>
    <w:p w:rsidR="00F1465F" w:rsidRPr="00F1465F" w:rsidRDefault="00F1465F" w:rsidP="00F1465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25346" w:rsidRPr="00E228E6" w:rsidRDefault="00025346">
      <w:pPr>
        <w:rPr>
          <w:rFonts w:ascii="Times New Roman" w:hAnsi="Times New Roman" w:cs="Times New Roman"/>
          <w:sz w:val="21"/>
          <w:szCs w:val="21"/>
        </w:rPr>
      </w:pPr>
    </w:p>
    <w:sectPr w:rsidR="00025346" w:rsidRPr="00E228E6" w:rsidSect="00F1465F">
      <w:footerReference w:type="even" r:id="rId7"/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F16" w:rsidRDefault="00291F16" w:rsidP="00E44CBE">
      <w:pPr>
        <w:spacing w:after="0" w:line="240" w:lineRule="auto"/>
      </w:pPr>
      <w:r>
        <w:separator/>
      </w:r>
    </w:p>
  </w:endnote>
  <w:endnote w:type="continuationSeparator" w:id="0">
    <w:p w:rsidR="00291F16" w:rsidRDefault="00291F16" w:rsidP="00E4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5E5" w:rsidRDefault="001A4596" w:rsidP="00356A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4825E5" w:rsidRDefault="00291F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F16" w:rsidRDefault="00291F16" w:rsidP="00E44CBE">
      <w:pPr>
        <w:spacing w:after="0" w:line="240" w:lineRule="auto"/>
      </w:pPr>
      <w:r>
        <w:separator/>
      </w:r>
    </w:p>
  </w:footnote>
  <w:footnote w:type="continuationSeparator" w:id="0">
    <w:p w:rsidR="00291F16" w:rsidRDefault="00291F16" w:rsidP="00E44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E6B78"/>
    <w:multiLevelType w:val="hybridMultilevel"/>
    <w:tmpl w:val="101C7ADC"/>
    <w:lvl w:ilvl="0" w:tplc="8E76CB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BC4E96"/>
    <w:multiLevelType w:val="multilevel"/>
    <w:tmpl w:val="3F9A5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65F"/>
    <w:rsid w:val="00025346"/>
    <w:rsid w:val="001A4596"/>
    <w:rsid w:val="00291F16"/>
    <w:rsid w:val="003C072E"/>
    <w:rsid w:val="00926F75"/>
    <w:rsid w:val="00DB08DF"/>
    <w:rsid w:val="00E228E6"/>
    <w:rsid w:val="00E44CBE"/>
    <w:rsid w:val="00EB57E4"/>
    <w:rsid w:val="00F1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1E30D-A26C-4D51-93ED-106D590D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146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14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1465F"/>
  </w:style>
  <w:style w:type="paragraph" w:styleId="a6">
    <w:name w:val="header"/>
    <w:basedOn w:val="a"/>
    <w:link w:val="a7"/>
    <w:uiPriority w:val="99"/>
    <w:unhideWhenUsed/>
    <w:rsid w:val="00E4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4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Lenovo</cp:lastModifiedBy>
  <cp:revision>2</cp:revision>
  <dcterms:created xsi:type="dcterms:W3CDTF">2026-04-14T11:58:00Z</dcterms:created>
  <dcterms:modified xsi:type="dcterms:W3CDTF">2026-04-14T11:58:00Z</dcterms:modified>
</cp:coreProperties>
</file>