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27F3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361FF78" w14:textId="77777777" w:rsidR="00493492" w:rsidRPr="00596C95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596C95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596C95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596C95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«__» ____________202</w:t>
      </w:r>
      <w:r w:rsidR="00BD5055" w:rsidRPr="00596C95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596C95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7277B83" w14:textId="77777777" w:rsidR="00674C90" w:rsidRPr="00F15CB4" w:rsidRDefault="00674C90" w:rsidP="00674C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89EEB6A" w14:textId="76DE6F7F" w:rsidR="00493492" w:rsidRPr="00FD780A" w:rsidRDefault="0078212B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Антонов Сергей Николаевич 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>(ИНН: 230600046259, ОГРНИП: 305230635400016,</w:t>
      </w:r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30.07.1959 г.р., место рождения: Таджикская ССР, </w:t>
      </w:r>
      <w:proofErr w:type="spellStart"/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>Вахшский</w:t>
      </w:r>
      <w:proofErr w:type="spellEnd"/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район, пос. Октябрьск, место жительства: 350000, Краснодарский край, г. Краснодар, ул. Фрунзе, д.56),  признанный </w:t>
      </w:r>
      <w:r w:rsidRPr="00D369E9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 в отношении которого введена процедура конкурсного производства решением Арбитражного суда Краснодарского края от 11.02.2013 г. по делу № А32-9032/2011, 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>Талиманчука</w:t>
      </w:r>
      <w:proofErr w:type="spellEnd"/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Артёма Владимировича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263507792105, СНИЛС 09175471690, регистрационный номер в реестре арбитражных управляющих - №16059,  для направления корреспонденции:: 350089, Краснодарский край, г. Краснодар, а/я 3588, тел. +7 918 349 01 35, </w:t>
      </w:r>
      <w:r w:rsidRPr="00D369E9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8" w:history="1">
        <w:r w:rsidRPr="00D369E9">
          <w:rPr>
            <w:rStyle w:val="ab"/>
            <w:rFonts w:ascii="Times New Roman" w:hAnsi="Times New Roman" w:cs="Times New Roman"/>
            <w:bCs/>
            <w:sz w:val="22"/>
            <w:szCs w:val="22"/>
            <w:lang w:val="ru-RU"/>
          </w:rPr>
          <w:t>talimanchuk@mail.ru</w:t>
        </w:r>
      </w:hyperlink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САМРО «Ассоциация антикризисных управляющих» (ИНН 6315944042, ОГРН 1026300003751,</w:t>
      </w:r>
      <w:r w:rsidRPr="00D369E9">
        <w:rPr>
          <w:lang w:val="ru-RU"/>
        </w:rPr>
        <w:t xml:space="preserve"> 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адрес: 443072, г. Самара, Московское шоссе, 18-й км), действующий на основании определения Арбитражного суда Краснодарского края от 25.09.2018 по делу №А32-9032/2011 (далее – </w:t>
      </w:r>
      <w:r w:rsidRPr="00D369E9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управляющий»</w:t>
      </w:r>
      <w:r w:rsidRPr="00D369E9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="00493492" w:rsidRPr="00D369E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</w:t>
      </w:r>
      <w:r w:rsidR="00493492"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одной</w:t>
      </w:r>
      <w:r w:rsidR="00493492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0043607B" w:rsidR="00493492" w:rsidRPr="00FD780A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A43CB1" w14:textId="235A21CB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BCFB9F7" w14:textId="71B03925" w:rsidR="0022677C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FD780A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7704AD76" w14:textId="145D9E0E" w:rsidR="00DF1A05" w:rsidRPr="00FD780A" w:rsidRDefault="00DF1A0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  <w:r w:rsidR="00B9628F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</w:t>
      </w:r>
    </w:p>
    <w:p w14:paraId="687C00F1" w14:textId="77777777" w:rsidR="007D7CA1" w:rsidRPr="00FD780A" w:rsidRDefault="007D7CA1" w:rsidP="00B9628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7D13B7" w14:textId="22C11556" w:rsidR="00CD12A6" w:rsidRPr="00FD780A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 w:rsidR="007D176D" w:rsidRPr="00FD780A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FD780A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FD780A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22AD2C38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7B5DED9" w14:textId="56D4F66E" w:rsidR="00C304B6" w:rsidRPr="005F6083" w:rsidRDefault="00CD12A6" w:rsidP="00C304B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C304B6"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36262025" w14:textId="32EC5ABC" w:rsidR="00FD780A" w:rsidRDefault="00493492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</w:t>
      </w:r>
      <w:r w:rsidR="00C454B3" w:rsidRPr="00FD780A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="0078212B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И</w:t>
      </w:r>
      <w:r w:rsidR="0078212B" w:rsidRPr="006E18E8">
        <w:rPr>
          <w:rFonts w:ascii="Times New Roman" w:hAnsi="Times New Roman" w:cs="Times New Roman"/>
          <w:b/>
          <w:sz w:val="22"/>
          <w:szCs w:val="22"/>
          <w:lang w:val="ru-RU"/>
        </w:rPr>
        <w:t>ндивидуальн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ого</w:t>
      </w:r>
      <w:r w:rsidR="0078212B" w:rsidRPr="006E18E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предпринимател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я</w:t>
      </w:r>
      <w:r w:rsidR="0078212B" w:rsidRPr="006E18E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Антонов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="0078212B" w:rsidRPr="006E18E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Серге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я</w:t>
      </w:r>
      <w:r w:rsidR="0078212B" w:rsidRPr="006E18E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Николаевич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>а (</w:t>
      </w:r>
      <w:r w:rsidR="0078212B" w:rsidRPr="00BE6A8F">
        <w:rPr>
          <w:rFonts w:ascii="Times New Roman" w:hAnsi="Times New Roman" w:cs="Times New Roman"/>
          <w:bCs/>
          <w:sz w:val="22"/>
          <w:szCs w:val="22"/>
          <w:lang w:val="ru-RU"/>
        </w:rPr>
        <w:t>ИНН: 230600046259, ОГРНИП: 305230635400016,</w:t>
      </w:r>
      <w:r w:rsidR="0078212B" w:rsidRPr="00BE6A8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78212B" w:rsidRPr="006E18E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30.07.1959 г.р., место рождения: Таджикская ССР, </w:t>
      </w:r>
      <w:proofErr w:type="spellStart"/>
      <w:r w:rsidR="0078212B" w:rsidRPr="006E18E8">
        <w:rPr>
          <w:rFonts w:ascii="Times New Roman" w:hAnsi="Times New Roman" w:cs="Times New Roman"/>
          <w:bCs/>
          <w:sz w:val="22"/>
          <w:szCs w:val="22"/>
          <w:lang w:val="ru-RU"/>
        </w:rPr>
        <w:t>Вахшский</w:t>
      </w:r>
      <w:proofErr w:type="spellEnd"/>
      <w:r w:rsidR="0078212B" w:rsidRPr="006E18E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район, пос. Октябрьск, место жительства: 350000, Краснодарский край, г. Краснодар, ул. Фрунзе, д.56</w:t>
      </w:r>
      <w:r w:rsidR="0078212B" w:rsidRPr="00BE6A8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="0078212B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являющегося предметом залога 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АО КБ «Газбанк»,</w:t>
      </w:r>
      <w:r w:rsidR="0078212B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Банк, Залоговый кредитор), 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утвержденным </w:t>
      </w:r>
      <w:r w:rsidR="0078212B" w:rsidRPr="006948FA">
        <w:rPr>
          <w:rFonts w:ascii="Times New Roman" w:hAnsi="Times New Roman" w:cs="Times New Roman"/>
          <w:b/>
          <w:bCs/>
          <w:sz w:val="22"/>
          <w:szCs w:val="22"/>
          <w:lang w:val="ru-RU"/>
        </w:rPr>
        <w:t>27</w:t>
      </w:r>
      <w:r w:rsidR="0078212B" w:rsidRPr="00C25AC7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78212B">
        <w:rPr>
          <w:rFonts w:ascii="Times New Roman" w:hAnsi="Times New Roman" w:cs="Times New Roman"/>
          <w:b/>
          <w:bCs/>
          <w:sz w:val="22"/>
          <w:szCs w:val="22"/>
          <w:lang w:val="ru-RU"/>
        </w:rPr>
        <w:t>10</w:t>
      </w:r>
      <w:r w:rsidR="0078212B"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.202</w:t>
      </w:r>
      <w:r w:rsidR="0078212B">
        <w:rPr>
          <w:rFonts w:ascii="Times New Roman" w:hAnsi="Times New Roman" w:cs="Times New Roman"/>
          <w:b/>
          <w:bCs/>
          <w:sz w:val="22"/>
          <w:szCs w:val="22"/>
          <w:lang w:val="ru-RU"/>
        </w:rPr>
        <w:t>1</w:t>
      </w:r>
      <w:r w:rsidR="0078212B"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г.</w:t>
      </w:r>
      <w:r w:rsidR="0078212B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Положение), 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в редакции Постановления 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>Пятнадцат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 xml:space="preserve"> апелляционн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 xml:space="preserve"> суд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а от 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>10 декабря 2025 года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 по делу 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>№ А32-9032/2011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>15АП-14226/2025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, оставленным в силе Постановлением 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 xml:space="preserve">Арбитражный суд Северо-Кавказского округа 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 xml:space="preserve">от 20.03.2026 г. по делу № </w:t>
      </w:r>
      <w:r w:rsidR="0078212B" w:rsidRPr="006948FA">
        <w:rPr>
          <w:rFonts w:ascii="Times New Roman" w:hAnsi="Times New Roman" w:cs="Times New Roman"/>
          <w:sz w:val="22"/>
          <w:szCs w:val="22"/>
          <w:lang w:val="ru-RU"/>
        </w:rPr>
        <w:t>А32-9032/2011</w:t>
      </w:r>
      <w:r w:rsidR="0078212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28D6CC6" w14:textId="77777777" w:rsidR="00FD780A" w:rsidRPr="00FD780A" w:rsidRDefault="00FD780A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FD780A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Pr="00FD780A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EA4BD9" w14:textId="36614B5C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r w:rsidR="005F6083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FD780A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FD780A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FD780A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FD780A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FD780A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FD780A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FD780A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FD780A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FD780A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FD780A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FD780A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FD780A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FD780A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FD780A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FD780A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FD780A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FD780A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FD780A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FD780A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71C3B9B" w14:textId="77777777" w:rsidR="00493492" w:rsidRPr="00FD780A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93492" w:rsidRPr="00FD780A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FD780A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FD780A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FD780A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FD780A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FD780A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FD780A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2C4FA46" w:rsidR="00493492" w:rsidRPr="00FD780A" w:rsidRDefault="00D369E9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="00493492"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39D3756" w14:textId="77777777" w:rsidR="00493492" w:rsidRDefault="00493492">
            <w:pPr>
              <w:pStyle w:val="af0"/>
              <w:ind w:left="2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  <w:p w14:paraId="20CFB4B9" w14:textId="77777777" w:rsidR="0078212B" w:rsidRPr="00FD780A" w:rsidRDefault="0078212B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FD780A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FD780A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FD780A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33ADF70B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3764751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D9CB7E3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32C51C9" w14:textId="46B97E6D" w:rsidR="003F2406" w:rsidRPr="00173C4F" w:rsidRDefault="003F2406" w:rsidP="00EE5749">
      <w:pPr>
        <w:rPr>
          <w:rFonts w:ascii="Times New Roman" w:hAnsi="Times New Roman" w:cs="Times New Roman"/>
          <w:noProof/>
          <w:color w:val="00000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545511EC" w14:textId="564A4C88" w:rsidR="009C55C4" w:rsidRPr="00173C4F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5A10AB94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5312EF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794DB5DC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743EBD8C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7A097B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5554EE8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6CC2775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268BC3F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208C5DF9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FE79076" w14:textId="119DB9D7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sectPr w:rsidR="00EE5749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22"/>
  </w:num>
  <w:num w:numId="2" w16cid:durableId="392968458">
    <w:abstractNumId w:val="17"/>
  </w:num>
  <w:num w:numId="3" w16cid:durableId="2086489361">
    <w:abstractNumId w:val="21"/>
  </w:num>
  <w:num w:numId="4" w16cid:durableId="58483771">
    <w:abstractNumId w:val="18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23"/>
  </w:num>
  <w:num w:numId="9" w16cid:durableId="1476602071">
    <w:abstractNumId w:val="12"/>
  </w:num>
  <w:num w:numId="10" w16cid:durableId="1580018730">
    <w:abstractNumId w:val="11"/>
  </w:num>
  <w:num w:numId="11" w16cid:durableId="1792476787">
    <w:abstractNumId w:val="7"/>
  </w:num>
  <w:num w:numId="12" w16cid:durableId="1545022925">
    <w:abstractNumId w:val="25"/>
  </w:num>
  <w:num w:numId="13" w16cid:durableId="1679767886">
    <w:abstractNumId w:val="20"/>
  </w:num>
  <w:num w:numId="14" w16cid:durableId="515729912">
    <w:abstractNumId w:val="8"/>
  </w:num>
  <w:num w:numId="15" w16cid:durableId="121117732">
    <w:abstractNumId w:val="15"/>
  </w:num>
  <w:num w:numId="16" w16cid:durableId="866331331">
    <w:abstractNumId w:val="19"/>
  </w:num>
  <w:num w:numId="17" w16cid:durableId="956570247">
    <w:abstractNumId w:val="24"/>
  </w:num>
  <w:num w:numId="18" w16cid:durableId="776565980">
    <w:abstractNumId w:val="5"/>
  </w:num>
  <w:num w:numId="19" w16cid:durableId="1492483788">
    <w:abstractNumId w:val="13"/>
  </w:num>
  <w:num w:numId="20" w16cid:durableId="2078622842">
    <w:abstractNumId w:val="10"/>
  </w:num>
  <w:num w:numId="21" w16cid:durableId="200593664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revisionView w:inkAnnotation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C73F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BE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0E0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2A9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47D3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63D6"/>
    <w:rsid w:val="003B72B3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07FA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68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9DE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AC0"/>
    <w:rsid w:val="005773A8"/>
    <w:rsid w:val="005815F7"/>
    <w:rsid w:val="00581886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492"/>
    <w:rsid w:val="00643643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48FA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8E8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12B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D6A52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677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7587"/>
    <w:rsid w:val="00BA7605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A8F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69E9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4F09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2FF3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4FE5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imanchu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O3rWHrtWxMdXWnzKKCEPi/WJ5euZz2mUpOa7TvsE9Zs=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J1O+tIxaPM7+1HR4X28uUgUhYRGmZ7isc6wBJYrgkuM=</DigestValue>
    </Reference>
  </SignedInfo>
  <SignatureValue>jqTqcxHQJXQ7MTn9Wd3VREdvgm3YIIvZW2LazQnqCNgGlshm4p6yS3ANr4cUHERi
OSsmMLEP8FHZYawITacs1w==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tXh8z1Jb6zl6lExeYJWET9z20zo=</DigestValue>
      </Reference>
      <Reference URI="/word/document.xml?ContentType=application/vnd.openxmlformats-officedocument.wordprocessingml.document.main+xml">
        <DigestMethod Algorithm="http://www.w3.org/2000/09/xmldsig#sha1"/>
        <DigestValue>4RJ8ibeS857dV+fsuXmauJJEYNw=</DigestValue>
      </Reference>
      <Reference URI="/word/endnotes.xml?ContentType=application/vnd.openxmlformats-officedocument.wordprocessingml.endnotes+xml">
        <DigestMethod Algorithm="http://www.w3.org/2000/09/xmldsig#sha1"/>
        <DigestValue>/cHBS58gC7kiPEM0V8sEfAP4jlM=</DigestValue>
      </Reference>
      <Reference URI="/word/fontTable.xml?ContentType=application/vnd.openxmlformats-officedocument.wordprocessingml.fontTable+xml">
        <DigestMethod Algorithm="http://www.w3.org/2000/09/xmldsig#sha1"/>
        <DigestValue>7YbWpt2pCMB1qBIljZy0PhvpDsA=</DigestValue>
      </Reference>
      <Reference URI="/word/footnotes.xml?ContentType=application/vnd.openxmlformats-officedocument.wordprocessingml.footnotes+xml">
        <DigestMethod Algorithm="http://www.w3.org/2000/09/xmldsig#sha1"/>
        <DigestValue>50yOG8pV0rmEwSiJcRF11kZ7nE8=</DigestValue>
      </Reference>
      <Reference URI="/word/numbering.xml?ContentType=application/vnd.openxmlformats-officedocument.wordprocessingml.numbering+xml">
        <DigestMethod Algorithm="http://www.w3.org/2000/09/xmldsig#sha1"/>
        <DigestValue>p5U091dP5GDxzFvRRoNd6oyFJeI=</DigestValue>
      </Reference>
      <Reference URI="/word/settings.xml?ContentType=application/vnd.openxmlformats-officedocument.wordprocessingml.settings+xml">
        <DigestMethod Algorithm="http://www.w3.org/2000/09/xmldsig#sha1"/>
        <DigestValue>plSMymA1Pt6qwC0r2MMs0kpThGg=</DigestValue>
      </Reference>
      <Reference URI="/word/styles.xml?ContentType=application/vnd.openxmlformats-officedocument.wordprocessingml.styles+xml">
        <DigestMethod Algorithm="http://www.w3.org/2000/09/xmldsig#sha1"/>
        <DigestValue>t1RTSxPlpfPGp1okX02a7H5zvK8=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2026-08-12T09:34:39Z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2026-08-12T09:34:39Z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1234</Words>
  <Characters>9139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4</cp:revision>
  <cp:lastPrinted>2026-07-21T13:06:00Z</cp:lastPrinted>
  <dcterms:created xsi:type="dcterms:W3CDTF">2026-08-12T09:29:00Z</dcterms:created>
  <dcterms:modified xsi:type="dcterms:W3CDTF">2026-08-12T09:34:00Z</dcterms:modified>
</cp:coreProperties>
</file>