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258D" w14:textId="6A568AA8" w:rsidR="001F72E0" w:rsidRPr="00CE2424" w:rsidRDefault="009009D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09D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63790A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лит.В, (812)334-26-04, 8(800) 777-57-57, </w:t>
      </w:r>
      <w:r w:rsidR="009831C0" w:rsidRPr="009831C0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Банком «СИБЭС» (акционерное общество) (Банк «СИБЭС» (АО), адрес регистрации: 644007, Омская обл., г. Омск, ул. Рабиновича, д. 132/134, ИНН 5503044518, ОГРН 1025500000459) (далее – финансовая организация), конкурсным управляющим (ликвидатором) которого на основании решения Арбитражного суда Омской области от 15 июня 2017 г. по делу № А46-6974/2017 является государственная корпорация «Агентство по страхованию вкладов» (109240, г. Москва, ул. Высоцкого, д. 4</w:t>
      </w:r>
      <w:r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D61515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2E0"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01087F3F" w14:textId="507D7936" w:rsidR="001F72E0" w:rsidRDefault="001F72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99ED913" w14:textId="77777777" w:rsidR="00497B91" w:rsidRDefault="00497B91" w:rsidP="00497B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</w:t>
      </w:r>
      <w:r w:rsidRPr="009831C0">
        <w:rPr>
          <w:rFonts w:ascii="Times New Roman" w:hAnsi="Times New Roman" w:cs="Times New Roman"/>
          <w:color w:val="000000"/>
          <w:sz w:val="24"/>
          <w:szCs w:val="24"/>
        </w:rPr>
        <w:t>к юридическим и физическим лицам ((в скобках указана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т.ч. сумма долга) – начальная цена продажи лота):</w:t>
      </w:r>
    </w:p>
    <w:p w14:paraId="73FD193D" w14:textId="0ECE821D" w:rsidR="009831C0" w:rsidRPr="009831C0" w:rsidRDefault="009831C0" w:rsidP="009831C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9831C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831C0">
        <w:rPr>
          <w:rFonts w:ascii="Times New Roman" w:hAnsi="Times New Roman" w:cs="Times New Roman"/>
          <w:color w:val="000000"/>
          <w:sz w:val="24"/>
          <w:szCs w:val="24"/>
        </w:rPr>
        <w:t>Лубяницкая Галина Ивановна солидарно с Кобзаревым Александром Александровичем субсидиарная ответственность по обязательствам исключенного из ЕГРЮЛ ООО «Ареал», ИНН 5506208933, определение АС Омской области от 17.01.2019 по делу А46-13439/2018 о включении в РТК третьей очереди в сумме 61 329 319,41 руб., определение АС Омской области от 21.04.2022 по делу А46-13439/2018 о привлечении к субсидиарной ответственности физических лиц по обязательствам ООО «Ареал», определение АС Омской области от 22.08.2024 по делу А46-13439/2018 об установлении размера субсидиарной ответственности солидарно, постановление АС Западно-Сибирского округа от 13.05.2025 по делу А46-13439/2018, г. Омск (10 412 801,40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831C0">
        <w:rPr>
          <w:rFonts w:ascii="Times New Roman" w:hAnsi="Times New Roman" w:cs="Times New Roman"/>
          <w:color w:val="000000"/>
          <w:sz w:val="24"/>
          <w:szCs w:val="24"/>
        </w:rPr>
        <w:t>10 412 801,40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3E065261" w14:textId="4B37BE28" w:rsidR="00D61515" w:rsidRPr="00CE2424" w:rsidRDefault="009831C0" w:rsidP="009831C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9831C0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831C0">
        <w:rPr>
          <w:rFonts w:ascii="Times New Roman" w:hAnsi="Times New Roman" w:cs="Times New Roman"/>
          <w:color w:val="000000"/>
          <w:sz w:val="24"/>
          <w:szCs w:val="24"/>
        </w:rPr>
        <w:t>Поплавко Кирилл Николаевич, заочное решение Куйбышевского районного суда г. Омска от 27.11.2025 по делу 2-3879/2025, г. Омск (82 955,44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831C0">
        <w:rPr>
          <w:rFonts w:ascii="Times New Roman" w:hAnsi="Times New Roman" w:cs="Times New Roman"/>
          <w:color w:val="000000"/>
          <w:sz w:val="24"/>
          <w:szCs w:val="24"/>
        </w:rPr>
        <w:t>82 955,44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393197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E242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E242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0D44174A" w14:textId="3CF3C03D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831C0">
        <w:rPr>
          <w:rFonts w:ascii="Times New Roman CYR" w:hAnsi="Times New Roman CYR" w:cs="Times New Roman CYR"/>
          <w:color w:val="000000"/>
        </w:rPr>
        <w:t xml:space="preserve">– </w:t>
      </w:r>
      <w:r w:rsidR="003E308F" w:rsidRPr="009831C0">
        <w:rPr>
          <w:rFonts w:ascii="Times New Roman CYR" w:hAnsi="Times New Roman CYR" w:cs="Times New Roman CYR"/>
          <w:color w:val="000000"/>
        </w:rPr>
        <w:t>5 (пять)</w:t>
      </w:r>
      <w:r w:rsidRPr="009831C0">
        <w:rPr>
          <w:rFonts w:ascii="Times New Roman CYR" w:hAnsi="Times New Roman CYR" w:cs="Times New Roman CYR"/>
          <w:color w:val="000000"/>
        </w:rPr>
        <w:t xml:space="preserve"> процентов</w:t>
      </w:r>
      <w:r w:rsidRPr="00CE2424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083E2271" w14:textId="4E3658EE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E24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E2424">
        <w:rPr>
          <w:rFonts w:ascii="Times New Roman CYR" w:hAnsi="Times New Roman CYR" w:cs="Times New Roman CYR"/>
          <w:color w:val="000000"/>
        </w:rPr>
        <w:t xml:space="preserve"> </w:t>
      </w:r>
      <w:r w:rsidR="009831C0" w:rsidRPr="009831C0">
        <w:rPr>
          <w:rFonts w:ascii="Times New Roman CYR" w:hAnsi="Times New Roman CYR" w:cs="Times New Roman CYR"/>
          <w:b/>
          <w:bCs/>
          <w:color w:val="000000"/>
        </w:rPr>
        <w:t>28 сентября</w:t>
      </w:r>
      <w:r w:rsidR="009831C0">
        <w:rPr>
          <w:rFonts w:ascii="Times New Roman CYR" w:hAnsi="Times New Roman CYR" w:cs="Times New Roman CYR"/>
          <w:color w:val="000000"/>
        </w:rPr>
        <w:t xml:space="preserve"> </w:t>
      </w:r>
      <w:r w:rsidR="003E308F" w:rsidRPr="003E308F">
        <w:rPr>
          <w:rFonts w:ascii="Times New Roman CYR" w:hAnsi="Times New Roman CYR" w:cs="Times New Roman CYR"/>
          <w:b/>
          <w:bCs/>
          <w:color w:val="000000"/>
        </w:rPr>
        <w:t>202</w:t>
      </w:r>
      <w:r w:rsidR="008903D4">
        <w:rPr>
          <w:rFonts w:ascii="Times New Roman CYR" w:hAnsi="Times New Roman CYR" w:cs="Times New Roman CYR"/>
          <w:b/>
          <w:bCs/>
          <w:color w:val="000000"/>
        </w:rPr>
        <w:t xml:space="preserve">6 </w:t>
      </w:r>
      <w:r w:rsidRPr="00CE2424">
        <w:rPr>
          <w:b/>
        </w:rPr>
        <w:t>г.</w:t>
      </w:r>
      <w:r w:rsidRPr="00CE2424">
        <w:t xml:space="preserve"> </w:t>
      </w:r>
      <w:r w:rsidRPr="00CE242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E2424">
        <w:rPr>
          <w:color w:val="000000"/>
        </w:rPr>
        <w:t xml:space="preserve">АО «Российский аукционный дом» по адресу: </w:t>
      </w:r>
      <w:hyperlink r:id="rId6" w:history="1">
        <w:r w:rsidRPr="00CE2424">
          <w:rPr>
            <w:rStyle w:val="a4"/>
          </w:rPr>
          <w:t>http://lot-online.ru</w:t>
        </w:r>
      </w:hyperlink>
      <w:r w:rsidRPr="00CE2424">
        <w:rPr>
          <w:color w:val="000000"/>
        </w:rPr>
        <w:t xml:space="preserve"> (далее – ЭТП)</w:t>
      </w:r>
      <w:r w:rsidRPr="00CE2424">
        <w:rPr>
          <w:rFonts w:ascii="Times New Roman CYR" w:hAnsi="Times New Roman CYR" w:cs="Times New Roman CYR"/>
          <w:color w:val="000000"/>
        </w:rPr>
        <w:t>.</w:t>
      </w:r>
    </w:p>
    <w:p w14:paraId="52BBF12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Время окончания Торгов:</w:t>
      </w:r>
    </w:p>
    <w:p w14:paraId="0F1EAC60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C79E7E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18036A" w14:textId="5F6074D8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 xml:space="preserve">В случае, если по итогам Торгов, назначенных на </w:t>
      </w:r>
      <w:r w:rsidR="009831C0" w:rsidRPr="009831C0">
        <w:rPr>
          <w:b/>
          <w:bCs/>
          <w:color w:val="000000"/>
        </w:rPr>
        <w:t>28 сентября</w:t>
      </w:r>
      <w:r w:rsidR="009831C0">
        <w:rPr>
          <w:color w:val="000000"/>
        </w:rPr>
        <w:t xml:space="preserve"> </w:t>
      </w:r>
      <w:r w:rsidR="003E308F" w:rsidRPr="003E308F">
        <w:rPr>
          <w:b/>
          <w:bCs/>
          <w:color w:val="000000"/>
        </w:rPr>
        <w:t>202</w:t>
      </w:r>
      <w:r w:rsidR="008903D4">
        <w:rPr>
          <w:b/>
          <w:bCs/>
          <w:color w:val="000000"/>
        </w:rPr>
        <w:t>6</w:t>
      </w:r>
      <w:r w:rsidR="003E308F" w:rsidRPr="003E308F">
        <w:rPr>
          <w:b/>
          <w:bCs/>
          <w:color w:val="000000"/>
        </w:rPr>
        <w:t xml:space="preserve"> г.</w:t>
      </w:r>
      <w:r w:rsidRPr="00CE2424">
        <w:rPr>
          <w:color w:val="000000"/>
        </w:rPr>
        <w:t xml:space="preserve">, лоты не реализованы, то в 14:00 часов по московскому времени </w:t>
      </w:r>
      <w:r w:rsidR="009831C0" w:rsidRPr="009831C0">
        <w:rPr>
          <w:b/>
          <w:bCs/>
          <w:color w:val="000000"/>
        </w:rPr>
        <w:t>16 ноября</w:t>
      </w:r>
      <w:r w:rsidR="009831C0">
        <w:rPr>
          <w:color w:val="000000"/>
        </w:rPr>
        <w:t xml:space="preserve"> </w:t>
      </w:r>
      <w:r w:rsidR="00274274">
        <w:rPr>
          <w:b/>
        </w:rPr>
        <w:t>202</w:t>
      </w:r>
      <w:r w:rsidR="008903D4">
        <w:rPr>
          <w:b/>
        </w:rPr>
        <w:t>6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color w:val="000000"/>
        </w:rPr>
        <w:t>на ЭТП</w:t>
      </w:r>
      <w:r w:rsidRPr="00CE2424">
        <w:t xml:space="preserve"> </w:t>
      </w:r>
      <w:r w:rsidRPr="00CE2424">
        <w:rPr>
          <w:color w:val="000000"/>
        </w:rPr>
        <w:t>будут проведены</w:t>
      </w:r>
      <w:r w:rsidRPr="00CE2424">
        <w:rPr>
          <w:b/>
          <w:bCs/>
          <w:color w:val="000000"/>
        </w:rPr>
        <w:t xml:space="preserve"> повторные Торги </w:t>
      </w:r>
      <w:r w:rsidRPr="00CE242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B47E9D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ЭТП (далее – Оператор) обеспечивает проведение Торгов.</w:t>
      </w:r>
    </w:p>
    <w:p w14:paraId="70E22834" w14:textId="7606E0EB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F1817" w:rsidRPr="00CE2424">
        <w:rPr>
          <w:color w:val="000000"/>
        </w:rPr>
        <w:t>первых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9831C0" w:rsidRPr="009831C0">
        <w:rPr>
          <w:b/>
          <w:bCs/>
          <w:color w:val="000000"/>
        </w:rPr>
        <w:t xml:space="preserve">18 августа </w:t>
      </w:r>
      <w:r w:rsidR="003E308F" w:rsidRPr="003E308F">
        <w:rPr>
          <w:b/>
          <w:bCs/>
          <w:color w:val="000000"/>
        </w:rPr>
        <w:t>202</w:t>
      </w:r>
      <w:r w:rsidR="008903D4">
        <w:rPr>
          <w:b/>
          <w:bCs/>
          <w:color w:val="000000"/>
        </w:rPr>
        <w:t xml:space="preserve">6 </w:t>
      </w:r>
      <w:r w:rsidRPr="003E308F">
        <w:rPr>
          <w:b/>
          <w:bCs/>
        </w:rPr>
        <w:t>г.</w:t>
      </w:r>
      <w:r w:rsidRPr="003E308F">
        <w:rPr>
          <w:b/>
          <w:bCs/>
          <w:color w:val="000000"/>
        </w:rPr>
        <w:t>,</w:t>
      </w:r>
      <w:r w:rsidRPr="00CE2424">
        <w:rPr>
          <w:color w:val="000000"/>
        </w:rPr>
        <w:t xml:space="preserve"> а на участие в пов</w:t>
      </w:r>
      <w:r w:rsidR="00AF1817" w:rsidRPr="00CE2424">
        <w:rPr>
          <w:color w:val="000000"/>
        </w:rPr>
        <w:t>торных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9831C0" w:rsidRPr="009831C0">
        <w:rPr>
          <w:b/>
          <w:bCs/>
          <w:color w:val="000000"/>
        </w:rPr>
        <w:t>05 октября</w:t>
      </w:r>
      <w:r w:rsidR="009831C0">
        <w:rPr>
          <w:color w:val="000000"/>
        </w:rPr>
        <w:t xml:space="preserve"> </w:t>
      </w:r>
      <w:r w:rsidR="00274274" w:rsidRPr="003E308F">
        <w:rPr>
          <w:b/>
          <w:bCs/>
        </w:rPr>
        <w:t>202</w:t>
      </w:r>
      <w:r w:rsidR="008903D4">
        <w:rPr>
          <w:b/>
          <w:bCs/>
        </w:rPr>
        <w:t xml:space="preserve">6 </w:t>
      </w:r>
      <w:r w:rsidRPr="003E308F">
        <w:rPr>
          <w:b/>
          <w:bCs/>
        </w:rPr>
        <w:t>г.</w:t>
      </w:r>
      <w:r w:rsidRPr="003E308F">
        <w:rPr>
          <w:b/>
          <w:bCs/>
          <w:color w:val="000000"/>
        </w:rPr>
        <w:t xml:space="preserve"> </w:t>
      </w:r>
      <w:r w:rsidRPr="00CE2424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2F2D49F4" w14:textId="05FA8386" w:rsidR="001F72E0" w:rsidRPr="00CE2424" w:rsidRDefault="001F72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E242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7D09F4" w:rsidRPr="00CE2424">
        <w:rPr>
          <w:b/>
          <w:color w:val="000000"/>
        </w:rPr>
        <w:t xml:space="preserve"> лот</w:t>
      </w:r>
      <w:r w:rsidR="009831C0">
        <w:rPr>
          <w:b/>
          <w:color w:val="000000"/>
        </w:rPr>
        <w:t xml:space="preserve"> 2</w:t>
      </w:r>
      <w:r w:rsidRPr="00CE2424">
        <w:rPr>
          <w:color w:val="000000"/>
        </w:rPr>
        <w:t xml:space="preserve"> не реализованны</w:t>
      </w:r>
      <w:r w:rsidR="009831C0">
        <w:rPr>
          <w:color w:val="000000"/>
        </w:rPr>
        <w:t>й</w:t>
      </w:r>
      <w:r w:rsidRPr="00CE2424">
        <w:rPr>
          <w:color w:val="000000"/>
        </w:rPr>
        <w:t xml:space="preserve"> на повторных Торгах, выставля</w:t>
      </w:r>
      <w:r w:rsidR="009831C0">
        <w:rPr>
          <w:color w:val="000000"/>
        </w:rPr>
        <w:t>е</w:t>
      </w:r>
      <w:r w:rsidRPr="00CE2424">
        <w:rPr>
          <w:color w:val="000000"/>
        </w:rPr>
        <w:t>тся на торги в электронной форме посредством публичного предложения (далее - Торги ППП).</w:t>
      </w:r>
    </w:p>
    <w:p w14:paraId="777AE13D" w14:textId="656C8DB1" w:rsidR="001F72E0" w:rsidRPr="00CE2424" w:rsidRDefault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bCs/>
          <w:color w:val="000000"/>
        </w:rPr>
        <w:lastRenderedPageBreak/>
        <w:t>Торги ППП</w:t>
      </w:r>
      <w:r w:rsidRPr="00CE2424">
        <w:rPr>
          <w:color w:val="000000"/>
          <w:shd w:val="clear" w:color="auto" w:fill="FFFFFF"/>
        </w:rPr>
        <w:t xml:space="preserve"> будут проведены на ЭТП</w:t>
      </w:r>
      <w:r w:rsidR="001F72E0" w:rsidRPr="00CE2424">
        <w:rPr>
          <w:color w:val="000000"/>
          <w:shd w:val="clear" w:color="auto" w:fill="FFFFFF"/>
        </w:rPr>
        <w:t xml:space="preserve"> </w:t>
      </w:r>
      <w:r w:rsidR="001F72E0" w:rsidRPr="00CE2424">
        <w:rPr>
          <w:b/>
          <w:bCs/>
          <w:color w:val="000000"/>
        </w:rPr>
        <w:t xml:space="preserve">с </w:t>
      </w:r>
      <w:r w:rsidR="009831C0">
        <w:rPr>
          <w:b/>
          <w:bCs/>
          <w:color w:val="000000"/>
        </w:rPr>
        <w:t xml:space="preserve">02 декабря </w:t>
      </w:r>
      <w:r w:rsidR="00274274">
        <w:rPr>
          <w:b/>
          <w:bCs/>
          <w:color w:val="000000"/>
        </w:rPr>
        <w:t>202</w:t>
      </w:r>
      <w:r w:rsidR="008903D4">
        <w:rPr>
          <w:b/>
          <w:bCs/>
          <w:color w:val="000000"/>
        </w:rPr>
        <w:t>6</w:t>
      </w:r>
      <w:r w:rsidR="001F72E0" w:rsidRPr="00CE2424">
        <w:rPr>
          <w:b/>
          <w:bCs/>
          <w:color w:val="000000"/>
        </w:rPr>
        <w:t xml:space="preserve"> г. по </w:t>
      </w:r>
      <w:r w:rsidR="009831C0">
        <w:rPr>
          <w:b/>
          <w:bCs/>
          <w:color w:val="000000"/>
        </w:rPr>
        <w:t xml:space="preserve">19 января </w:t>
      </w:r>
      <w:r w:rsidR="00274274">
        <w:rPr>
          <w:b/>
          <w:bCs/>
          <w:color w:val="000000"/>
        </w:rPr>
        <w:t>202</w:t>
      </w:r>
      <w:r w:rsidR="009831C0">
        <w:rPr>
          <w:b/>
          <w:bCs/>
          <w:color w:val="000000"/>
        </w:rPr>
        <w:t>7</w:t>
      </w:r>
      <w:r w:rsidR="001F72E0" w:rsidRPr="00CE2424">
        <w:rPr>
          <w:b/>
          <w:bCs/>
          <w:color w:val="000000"/>
        </w:rPr>
        <w:t xml:space="preserve"> г.</w:t>
      </w:r>
    </w:p>
    <w:p w14:paraId="401FEBED" w14:textId="3EFBE2A2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Заявки на участие в Торгах ППП принима</w:t>
      </w:r>
      <w:r w:rsidR="00AF1817" w:rsidRPr="00CE2424">
        <w:rPr>
          <w:color w:val="000000"/>
        </w:rPr>
        <w:t>ются Оператором, начиная с 00:00</w:t>
      </w:r>
      <w:r w:rsidRPr="00CE2424">
        <w:rPr>
          <w:color w:val="000000"/>
        </w:rPr>
        <w:t xml:space="preserve"> часов по московскому времени </w:t>
      </w:r>
      <w:r w:rsidR="009831C0" w:rsidRPr="009831C0">
        <w:rPr>
          <w:b/>
          <w:bCs/>
          <w:color w:val="000000"/>
        </w:rPr>
        <w:t>02 декабря</w:t>
      </w:r>
      <w:r w:rsidR="009831C0">
        <w:rPr>
          <w:color w:val="000000"/>
        </w:rPr>
        <w:t xml:space="preserve"> </w:t>
      </w:r>
      <w:r w:rsidR="003E308F" w:rsidRPr="003E308F">
        <w:rPr>
          <w:b/>
          <w:bCs/>
          <w:color w:val="000000"/>
        </w:rPr>
        <w:t>202</w:t>
      </w:r>
      <w:r w:rsidR="008903D4">
        <w:rPr>
          <w:b/>
          <w:bCs/>
          <w:color w:val="000000"/>
        </w:rPr>
        <w:t xml:space="preserve">6 </w:t>
      </w:r>
      <w:r w:rsidRPr="003E308F">
        <w:rPr>
          <w:b/>
          <w:bCs/>
          <w:color w:val="000000"/>
        </w:rPr>
        <w:t>г.</w:t>
      </w:r>
      <w:r w:rsidRPr="00CE2424">
        <w:rPr>
          <w:color w:val="000000"/>
        </w:rPr>
        <w:t xml:space="preserve"> Прием заявок на участие в Торгах ППП и задатков прекращается за </w:t>
      </w:r>
      <w:r w:rsidR="009831C0">
        <w:rPr>
          <w:color w:val="000000"/>
        </w:rPr>
        <w:t xml:space="preserve">1 (Один) </w:t>
      </w:r>
      <w:r w:rsidRPr="00CE2424">
        <w:rPr>
          <w:color w:val="000000"/>
        </w:rPr>
        <w:t>календарны</w:t>
      </w:r>
      <w:r w:rsidR="009831C0">
        <w:rPr>
          <w:color w:val="000000"/>
        </w:rPr>
        <w:t>й</w:t>
      </w:r>
      <w:r w:rsidRPr="00CE2424">
        <w:rPr>
          <w:color w:val="000000"/>
        </w:rPr>
        <w:t xml:space="preserve"> д</w:t>
      </w:r>
      <w:r w:rsidR="009831C0">
        <w:rPr>
          <w:color w:val="000000"/>
        </w:rPr>
        <w:t>ень</w:t>
      </w:r>
      <w:r w:rsidRPr="00CE2424">
        <w:rPr>
          <w:color w:val="000000"/>
        </w:rPr>
        <w:t xml:space="preserve"> до даты окончания соответствующего периода понижения цены продажи лот</w:t>
      </w:r>
      <w:r w:rsidR="009831C0">
        <w:rPr>
          <w:color w:val="000000"/>
        </w:rPr>
        <w:t>а</w:t>
      </w:r>
      <w:r w:rsidRPr="00CE2424">
        <w:rPr>
          <w:color w:val="000000"/>
        </w:rPr>
        <w:t xml:space="preserve"> в 14:00 часов по московскому времени.</w:t>
      </w:r>
    </w:p>
    <w:p w14:paraId="23AACC39" w14:textId="7FA2FC0F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9831C0">
        <w:rPr>
          <w:color w:val="000000"/>
        </w:rPr>
        <w:t>а</w:t>
      </w:r>
      <w:r w:rsidRPr="00CE2424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9831C0">
        <w:rPr>
          <w:color w:val="000000"/>
        </w:rPr>
        <w:t>а</w:t>
      </w:r>
      <w:r w:rsidRPr="00CE2424">
        <w:rPr>
          <w:color w:val="000000"/>
        </w:rPr>
        <w:t>.</w:t>
      </w:r>
    </w:p>
    <w:p w14:paraId="6A697A7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обеспечивает проведение Торгов ППП.</w:t>
      </w:r>
    </w:p>
    <w:p w14:paraId="6B8C7701" w14:textId="2FF9B2C5" w:rsidR="001F72E0" w:rsidRPr="00CE2424" w:rsidRDefault="00A06B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B7B">
        <w:rPr>
          <w:color w:val="000000"/>
        </w:rPr>
        <w:t>Начальные цены продажи лот</w:t>
      </w:r>
      <w:r w:rsidR="009831C0">
        <w:rPr>
          <w:color w:val="000000"/>
        </w:rPr>
        <w:t>а</w:t>
      </w:r>
      <w:r w:rsidRPr="00A06B7B">
        <w:rPr>
          <w:color w:val="000000"/>
        </w:rPr>
        <w:t xml:space="preserve"> на Торгах ППП устанавливаются равными начальным ценам продажи лот</w:t>
      </w:r>
      <w:r w:rsidR="009831C0">
        <w:rPr>
          <w:color w:val="000000"/>
        </w:rPr>
        <w:t>а</w:t>
      </w:r>
      <w:r w:rsidRPr="00A06B7B">
        <w:rPr>
          <w:color w:val="000000"/>
        </w:rPr>
        <w:t xml:space="preserve"> на повторных Торгах</w:t>
      </w:r>
      <w:r w:rsidR="001F72E0" w:rsidRPr="00CE2424">
        <w:rPr>
          <w:color w:val="000000"/>
        </w:rPr>
        <w:t>:</w:t>
      </w:r>
    </w:p>
    <w:p w14:paraId="5F43686C" w14:textId="77777777" w:rsidR="009831C0" w:rsidRPr="009831C0" w:rsidRDefault="009831C0" w:rsidP="009831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1C0">
        <w:rPr>
          <w:rFonts w:ascii="Times New Roman" w:hAnsi="Times New Roman" w:cs="Times New Roman"/>
          <w:color w:val="000000"/>
          <w:sz w:val="24"/>
          <w:szCs w:val="24"/>
        </w:rPr>
        <w:t>с 02 декабря 2026 г. по 16 декабря 2026 г. - в размере начальной цены продажи лота;</w:t>
      </w:r>
    </w:p>
    <w:p w14:paraId="3809EFB8" w14:textId="0C4682AF" w:rsidR="009831C0" w:rsidRPr="009831C0" w:rsidRDefault="009831C0" w:rsidP="009831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1C0">
        <w:rPr>
          <w:rFonts w:ascii="Times New Roman" w:hAnsi="Times New Roman" w:cs="Times New Roman"/>
          <w:color w:val="000000"/>
          <w:sz w:val="24"/>
          <w:szCs w:val="24"/>
        </w:rPr>
        <w:t>с 17 декабря 2026 г. по 30 декабря 2026 г. - в размере 96,30% от начальной цены продажи лота;</w:t>
      </w:r>
    </w:p>
    <w:p w14:paraId="703E42AD" w14:textId="6E71F27F" w:rsidR="009831C0" w:rsidRPr="009831C0" w:rsidRDefault="009831C0" w:rsidP="009831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1C0">
        <w:rPr>
          <w:rFonts w:ascii="Times New Roman" w:hAnsi="Times New Roman" w:cs="Times New Roman"/>
          <w:color w:val="000000"/>
          <w:sz w:val="24"/>
          <w:szCs w:val="24"/>
        </w:rPr>
        <w:t>с 31 декабря 2026 г. по 09 января 2027 г. - в размере 92,60% от начальной цены продажи лота;</w:t>
      </w:r>
    </w:p>
    <w:p w14:paraId="3E48BECD" w14:textId="198FA211" w:rsidR="00B545BB" w:rsidRDefault="009831C0" w:rsidP="009831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1C0">
        <w:rPr>
          <w:rFonts w:ascii="Times New Roman" w:hAnsi="Times New Roman" w:cs="Times New Roman"/>
          <w:color w:val="000000"/>
          <w:sz w:val="24"/>
          <w:szCs w:val="24"/>
        </w:rPr>
        <w:t>с 10 января 2027 г. по 19 января 2027 г. - в размере 88,90%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2206D9" w14:textId="18638DEF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A6D8688" w14:textId="77777777" w:rsidR="00D61515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42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6CEBEC3" w14:textId="7E661C92" w:rsidR="00D61515" w:rsidRPr="00911520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B6E2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01E32" w:rsidRPr="00501E3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="003B6E2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</w:t>
      </w:r>
      <w:r w:rsidRPr="00911520">
        <w:rPr>
          <w:rFonts w:ascii="Times New Roman" w:hAnsi="Times New Roman" w:cs="Times New Roman"/>
          <w:color w:val="000000"/>
          <w:sz w:val="24"/>
          <w:szCs w:val="24"/>
        </w:rPr>
        <w:t>Заявителем считается акцептом размещенного на ЭТП договора о внесении задатка.</w:t>
      </w:r>
    </w:p>
    <w:p w14:paraId="647910E2" w14:textId="05EFF627" w:rsidR="00D61515" w:rsidRPr="00911520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520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8903D4" w:rsidRPr="0091152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1152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903D4" w:rsidRPr="0091152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91152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8903D4" w:rsidRPr="0091152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1152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903D4" w:rsidRPr="0091152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91152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389AA56" w14:textId="77777777" w:rsidR="00D61515" w:rsidRPr="00911520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52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3585EDD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520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ППП), направив об этом уведомление Оператору.</w:t>
      </w:r>
    </w:p>
    <w:p w14:paraId="103C11EA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42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B87F860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A5067D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ABC153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D24656B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85392A9" w14:textId="77777777" w:rsidR="00D61515" w:rsidRPr="00911520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</w:t>
      </w:r>
      <w:r w:rsidRPr="00911520">
        <w:rPr>
          <w:rFonts w:ascii="Times New Roman" w:hAnsi="Times New Roman" w:cs="Times New Roman"/>
          <w:color w:val="000000"/>
          <w:sz w:val="24"/>
          <w:szCs w:val="24"/>
        </w:rPr>
        <w:t>участие в Торгах ППП.</w:t>
      </w:r>
    </w:p>
    <w:p w14:paraId="692E4099" w14:textId="77777777" w:rsidR="00D61515" w:rsidRPr="00911520" w:rsidRDefault="00D61515" w:rsidP="00890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520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3514D38" w14:textId="77777777" w:rsidR="008903D4" w:rsidRPr="00911520" w:rsidRDefault="008903D4" w:rsidP="00890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52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71CF923" w14:textId="77777777" w:rsidR="00B52EAF" w:rsidRPr="00911520" w:rsidRDefault="00B52EAF" w:rsidP="00890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520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EAF636D" w14:textId="483B5CCD" w:rsidR="008903D4" w:rsidRPr="00911520" w:rsidRDefault="008903D4" w:rsidP="00890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52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</w:t>
      </w:r>
      <w:r w:rsidRPr="0091152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2 (Два) дней с даты подписания Договора обязан направить оригинал Договора Конкурсному управляющему.</w:t>
      </w:r>
    </w:p>
    <w:p w14:paraId="3364893F" w14:textId="32F1FF18" w:rsidR="008903D4" w:rsidRDefault="008903D4" w:rsidP="00890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520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</w:t>
      </w:r>
      <w:r w:rsidRPr="0073532E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умма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засчитывается в счет цены приобретенного лота.</w:t>
      </w:r>
    </w:p>
    <w:p w14:paraId="71F2591D" w14:textId="5B3C4D0B" w:rsidR="00D61515" w:rsidRPr="00911520" w:rsidRDefault="00DA6F68" w:rsidP="00890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6F6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</w:t>
      </w:r>
      <w:r w:rsidRPr="00911520">
        <w:rPr>
          <w:rFonts w:ascii="Times New Roman" w:hAnsi="Times New Roman" w:cs="Times New Roman"/>
          <w:color w:val="000000"/>
          <w:sz w:val="24"/>
          <w:szCs w:val="24"/>
        </w:rPr>
        <w:t xml:space="preserve">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461D8B" w:rsidRPr="00911520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E707B" w:rsidRPr="00911520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911520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51B3CE" w14:textId="77777777" w:rsidR="00D61515" w:rsidRPr="00911520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52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9D440AB" w14:textId="1048EC83" w:rsidR="0078566A" w:rsidRPr="004914BB" w:rsidRDefault="0078566A" w:rsidP="00785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52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9115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911520">
        <w:rPr>
          <w:rFonts w:ascii="Times New Roman" w:hAnsi="Times New Roman" w:cs="Times New Roman"/>
          <w:sz w:val="24"/>
          <w:szCs w:val="24"/>
        </w:rPr>
        <w:t xml:space="preserve"> д</w:t>
      </w:r>
      <w:r w:rsidRPr="009115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911520" w:rsidRPr="009115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9115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911520">
        <w:rPr>
          <w:rFonts w:ascii="Times New Roman" w:hAnsi="Times New Roman" w:cs="Times New Roman"/>
          <w:sz w:val="24"/>
          <w:szCs w:val="24"/>
        </w:rPr>
        <w:t xml:space="preserve"> </w:t>
      </w:r>
      <w:r w:rsidRPr="0091152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911520" w:rsidRPr="00911520">
        <w:rPr>
          <w:rFonts w:ascii="Times New Roman" w:hAnsi="Times New Roman" w:cs="Times New Roman"/>
          <w:color w:val="000000"/>
          <w:sz w:val="24"/>
          <w:szCs w:val="24"/>
        </w:rPr>
        <w:t>г. Омск, ул. Пушкина, д. 72, тел. 8 800 200-08-05, 8 800 505-80-32, эл. почта etorgi@asv.org.ru; у ОТ</w:t>
      </w:r>
      <w:r w:rsidRPr="0091152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11520" w:rsidRPr="00911520">
        <w:rPr>
          <w:rFonts w:ascii="Times New Roman" w:hAnsi="Times New Roman" w:cs="Times New Roman"/>
          <w:color w:val="000000"/>
          <w:sz w:val="24"/>
          <w:szCs w:val="24"/>
        </w:rPr>
        <w:t>тел. +7(967) 246-44-19 (мск+4 часа), эл. почта krsk@auction-house.ru</w:t>
      </w:r>
      <w:r w:rsidR="00F307C0" w:rsidRPr="0091152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</w:t>
      </w:r>
      <w:r w:rsidR="00F307C0" w:rsidRPr="00F307C0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торгах.</w:t>
      </w:r>
    </w:p>
    <w:p w14:paraId="67ACFEEE" w14:textId="2961394A" w:rsidR="00D60AD1" w:rsidRPr="00D60AD1" w:rsidRDefault="009D3077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7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1F948F" w14:textId="078DF0F1" w:rsidR="00D77DA4" w:rsidRPr="00CE2424" w:rsidRDefault="00D77DA4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3B042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1985007D" w14:textId="4412E673" w:rsidR="001F72E0" w:rsidRPr="00CE2424" w:rsidRDefault="001F72E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72E0" w:rsidRPr="00CE2424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F4"/>
    <w:rsid w:val="00056EF8"/>
    <w:rsid w:val="00083DF8"/>
    <w:rsid w:val="0015099D"/>
    <w:rsid w:val="001F039D"/>
    <w:rsid w:val="001F72E0"/>
    <w:rsid w:val="00205880"/>
    <w:rsid w:val="00274274"/>
    <w:rsid w:val="002D1E39"/>
    <w:rsid w:val="003142EB"/>
    <w:rsid w:val="003900F0"/>
    <w:rsid w:val="003B0428"/>
    <w:rsid w:val="003B6E29"/>
    <w:rsid w:val="003E308F"/>
    <w:rsid w:val="00413CB7"/>
    <w:rsid w:val="00461D8B"/>
    <w:rsid w:val="00467D6B"/>
    <w:rsid w:val="00497B91"/>
    <w:rsid w:val="00501E32"/>
    <w:rsid w:val="005E0573"/>
    <w:rsid w:val="005F1F68"/>
    <w:rsid w:val="0063790A"/>
    <w:rsid w:val="00662676"/>
    <w:rsid w:val="00687F73"/>
    <w:rsid w:val="007229EA"/>
    <w:rsid w:val="00722C3D"/>
    <w:rsid w:val="0078566A"/>
    <w:rsid w:val="007C4C92"/>
    <w:rsid w:val="007D09F4"/>
    <w:rsid w:val="007D562B"/>
    <w:rsid w:val="007F7091"/>
    <w:rsid w:val="0081733B"/>
    <w:rsid w:val="00865FD7"/>
    <w:rsid w:val="008903D4"/>
    <w:rsid w:val="008E707B"/>
    <w:rsid w:val="009009D5"/>
    <w:rsid w:val="00911520"/>
    <w:rsid w:val="009831C0"/>
    <w:rsid w:val="009D3077"/>
    <w:rsid w:val="009F4DF1"/>
    <w:rsid w:val="00A06B7B"/>
    <w:rsid w:val="00AD120E"/>
    <w:rsid w:val="00AF1817"/>
    <w:rsid w:val="00B52EAF"/>
    <w:rsid w:val="00B545BB"/>
    <w:rsid w:val="00BC1AAC"/>
    <w:rsid w:val="00C11EFF"/>
    <w:rsid w:val="00CA33E5"/>
    <w:rsid w:val="00CE2424"/>
    <w:rsid w:val="00D21590"/>
    <w:rsid w:val="00D60AD1"/>
    <w:rsid w:val="00D61515"/>
    <w:rsid w:val="00D62667"/>
    <w:rsid w:val="00D77DA4"/>
    <w:rsid w:val="00DA6F68"/>
    <w:rsid w:val="00E144DB"/>
    <w:rsid w:val="00E614D3"/>
    <w:rsid w:val="00F307C0"/>
    <w:rsid w:val="00F61E9E"/>
    <w:rsid w:val="00FA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205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58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5880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880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D120E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461D8B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461D8B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2142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2026-08-11T08:53:00Z</dcterms:created>
  <dcterms:modified xsi:type="dcterms:W3CDTF">2026-08-11T08:58:00Z</dcterms:modified>
</cp:coreProperties>
</file>