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CF03D" w14:textId="77777777" w:rsidR="008E62DF" w:rsidRDefault="00000000">
      <w:pPr>
        <w:pStyle w:val="aff2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Приложение № 1 </w:t>
      </w:r>
    </w:p>
    <w:p w14:paraId="15592203" w14:textId="77777777" w:rsidR="008E62DF" w:rsidRDefault="00000000">
      <w:pPr>
        <w:ind w:right="-57"/>
        <w:jc w:val="right"/>
      </w:pPr>
      <w:r>
        <w:rPr>
          <w:sz w:val="22"/>
          <w:szCs w:val="22"/>
        </w:rPr>
        <w:t>к Оферте</w:t>
      </w:r>
    </w:p>
    <w:p w14:paraId="177A9C5E" w14:textId="77777777" w:rsidR="008E62DF" w:rsidRDefault="00000000">
      <w:pPr>
        <w:pStyle w:val="aff2"/>
        <w:rPr>
          <w:sz w:val="24"/>
          <w:szCs w:val="24"/>
        </w:rPr>
      </w:pPr>
      <w:r>
        <w:rPr>
          <w:sz w:val="24"/>
          <w:szCs w:val="24"/>
        </w:rPr>
        <w:t>Договор о задатке №____</w:t>
      </w:r>
    </w:p>
    <w:p w14:paraId="55CD7C5E" w14:textId="77777777" w:rsidR="008E62DF" w:rsidRDefault="00000000">
      <w:pPr>
        <w:pStyle w:val="aff2"/>
        <w:rPr>
          <w:b w:val="0"/>
          <w:bCs w:val="0"/>
          <w:spacing w:val="30"/>
          <w:sz w:val="24"/>
          <w:szCs w:val="24"/>
        </w:rPr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47290128" w14:textId="77777777" w:rsidR="008E62DF" w:rsidRDefault="008E62DF">
      <w:pPr>
        <w:pStyle w:val="aff2"/>
        <w:rPr>
          <w:b w:val="0"/>
          <w:bCs w:val="0"/>
          <w:spacing w:val="30"/>
          <w:sz w:val="24"/>
          <w:szCs w:val="24"/>
        </w:rPr>
      </w:pPr>
    </w:p>
    <w:p w14:paraId="0B1E41A9" w14:textId="2A8394F6" w:rsidR="008E62DF" w:rsidRDefault="00000000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«Организатор, Оператор электронной площадки», в лице заместителя генерального директора </w:t>
      </w:r>
      <w:proofErr w:type="spellStart"/>
      <w:r>
        <w:t>Канцеровой</w:t>
      </w:r>
      <w:proofErr w:type="spellEnd"/>
      <w:r>
        <w:t xml:space="preserve"> Елены Владимировны, действующей на основании Доверенности от 01.01.202</w:t>
      </w:r>
      <w:r w:rsidR="009A79D2">
        <w:t>6</w:t>
      </w:r>
      <w:r>
        <w:t xml:space="preserve"> № Д-0</w:t>
      </w:r>
      <w:r w:rsidR="009A79D2">
        <w:t>03</w:t>
      </w:r>
      <w:r>
        <w:t xml:space="preserve"> 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22C9B9FA" w14:textId="6EF0A682" w:rsidR="008E62DF" w:rsidRDefault="00000000">
      <w:pPr>
        <w:ind w:firstLine="567"/>
        <w:jc w:val="both"/>
      </w:pPr>
      <w:r>
        <w:t xml:space="preserve">1. В соответствии с условиями настоящего Договора Претендент для участия в торгах в форме  </w:t>
      </w:r>
      <w:r w:rsidR="00D84D76" w:rsidRPr="00E67C59">
        <w:rPr>
          <w:b/>
          <w:bCs/>
        </w:rPr>
        <w:t xml:space="preserve">электронного аукциона на право заключения договора аренды </w:t>
      </w:r>
      <w:r w:rsidR="00D84D76">
        <w:rPr>
          <w:b/>
        </w:rPr>
        <w:t>объекта недвижимости</w:t>
      </w:r>
      <w:r w:rsidR="00D84D76">
        <w:t xml:space="preserve"> </w:t>
      </w:r>
      <w:r>
        <w:t xml:space="preserve">___________________ </w:t>
      </w:r>
      <w:r>
        <w:rPr>
          <w:i/>
          <w:iCs/>
        </w:rPr>
        <w:t>(указать наименование лота)</w:t>
      </w:r>
      <w:r>
        <w:t xml:space="preserve"> (далее – Имущество), перечисляет денежные средства </w:t>
      </w:r>
      <w:r>
        <w:rPr>
          <w:b/>
        </w:rPr>
        <w:t xml:space="preserve">в размере </w:t>
      </w:r>
      <w:r>
        <w:rPr>
          <w:b/>
          <w:bCs/>
        </w:rPr>
        <w:t>_______ (</w:t>
      </w:r>
      <w:r>
        <w:rPr>
          <w:b/>
          <w:bCs/>
          <w:i/>
          <w:iCs/>
        </w:rPr>
        <w:t>сумма, указанная на электронной торговой площадке</w:t>
      </w:r>
      <w:r>
        <w:rPr>
          <w:b/>
          <w:bCs/>
        </w:rPr>
        <w:t xml:space="preserve">) </w:t>
      </w:r>
      <w:r>
        <w:t>(далее – «Задаток») на расчетный счет Оператора электронной площадки:</w:t>
      </w:r>
      <w:r>
        <w:rPr>
          <w:bCs/>
          <w:sz w:val="18"/>
          <w:szCs w:val="18"/>
          <w:shd w:val="clear" w:color="auto" w:fill="FFFFFF"/>
        </w:rPr>
        <w:t xml:space="preserve"> </w:t>
      </w:r>
    </w:p>
    <w:p w14:paraId="2FF06D89" w14:textId="77777777" w:rsidR="008E62DF" w:rsidRDefault="00000000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35A6DFB6" w14:textId="77777777" w:rsidR="008E62DF" w:rsidRDefault="00000000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5DE112C5" w14:textId="77777777" w:rsidR="008E62DF" w:rsidRDefault="00000000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1E99FE9D" w14:textId="77777777" w:rsidR="008E62DF" w:rsidRDefault="00000000">
      <w:pPr>
        <w:ind w:firstLine="567"/>
        <w:jc w:val="both"/>
      </w:pPr>
      <w:r>
        <w:t xml:space="preserve">2. Задаток должен быть внесен Претендентом не позднее даты, указанной в сообщении о продаже права аренды </w:t>
      </w:r>
      <w:r>
        <w:rPr>
          <w:b/>
        </w:rPr>
        <w:t>Имущества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права аренды </w:t>
      </w:r>
      <w:r>
        <w:rPr>
          <w:b/>
        </w:rPr>
        <w:t>Имущества</w:t>
      </w:r>
      <w:r>
        <w:t>. Задаток считается внесенным с даты поступления всей суммы Задатка на указанный счет.</w:t>
      </w:r>
    </w:p>
    <w:p w14:paraId="14C987DB" w14:textId="77777777" w:rsidR="008E62DF" w:rsidRDefault="00000000">
      <w:pPr>
        <w:ind w:firstLine="567"/>
        <w:jc w:val="both"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права аренды </w:t>
      </w:r>
      <w:r>
        <w:rPr>
          <w:b/>
        </w:rPr>
        <w:t>Имущества</w:t>
      </w:r>
      <w: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126DA697" w14:textId="77777777" w:rsidR="008E62DF" w:rsidRDefault="00000000">
      <w:pPr>
        <w:ind w:firstLine="567"/>
        <w:jc w:val="both"/>
      </w:pPr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139CB404" w14:textId="77777777" w:rsidR="008E62DF" w:rsidRDefault="00000000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права аренды </w:t>
      </w:r>
      <w:r>
        <w:rPr>
          <w:b/>
        </w:rPr>
        <w:t>Имущества</w:t>
      </w:r>
      <w: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  иное не предусмотрено в информационном сообщении о проведении торгов.</w:t>
      </w:r>
    </w:p>
    <w:p w14:paraId="7DB2CA07" w14:textId="77777777" w:rsidR="008E62DF" w:rsidRDefault="00000000">
      <w:pPr>
        <w:ind w:firstLine="567"/>
        <w:jc w:val="both"/>
      </w:pPr>
      <w: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4EFD60CF" w14:textId="77777777" w:rsidR="008E62DF" w:rsidRDefault="00000000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14:paraId="6977BF30" w14:textId="77777777" w:rsidR="008E62DF" w:rsidRDefault="00000000">
      <w:pPr>
        <w:ind w:firstLine="567"/>
        <w:jc w:val="both"/>
      </w:pPr>
      <w: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afa"/>
        </w:rPr>
        <w:footnoteReference w:id="1"/>
      </w:r>
      <w:r>
        <w:t xml:space="preserve">. </w:t>
      </w:r>
    </w:p>
    <w:p w14:paraId="31EE740C" w14:textId="77777777" w:rsidR="008E62DF" w:rsidRDefault="00000000">
      <w:pPr>
        <w:ind w:firstLine="567"/>
        <w:jc w:val="both"/>
      </w:pPr>
      <w:r>
        <w:t xml:space="preserve"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</w:t>
      </w:r>
      <w:r>
        <w:lastRenderedPageBreak/>
        <w:t>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23E6C182" w14:textId="77777777" w:rsidR="008E62DF" w:rsidRDefault="00000000">
      <w:pPr>
        <w:ind w:firstLine="567"/>
        <w:jc w:val="both"/>
      </w:pPr>
      <w: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669A6733" w14:textId="77777777" w:rsidR="008E62DF" w:rsidRDefault="00000000">
      <w:pPr>
        <w:ind w:firstLine="567"/>
        <w:jc w:val="both"/>
      </w:pPr>
      <w:r>
        <w:t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4C75FA99" w14:textId="77777777" w:rsidR="008E62DF" w:rsidRDefault="008E62DF">
      <w:pPr>
        <w:jc w:val="both"/>
      </w:pPr>
    </w:p>
    <w:p w14:paraId="651BAF13" w14:textId="77777777" w:rsidR="008E62DF" w:rsidRDefault="00000000">
      <w:pPr>
        <w:ind w:firstLine="284"/>
        <w:jc w:val="center"/>
        <w:rPr>
          <w:b/>
          <w:bCs/>
        </w:rPr>
      </w:pPr>
      <w:r>
        <w:rPr>
          <w:b/>
          <w:bCs/>
        </w:rPr>
        <w:t>Реквизиты сторон:</w:t>
      </w:r>
    </w:p>
    <w:p w14:paraId="72185087" w14:textId="77777777" w:rsidR="008E62DF" w:rsidRDefault="008E62DF">
      <w:pPr>
        <w:ind w:firstLine="284"/>
        <w:jc w:val="center"/>
        <w:rPr>
          <w:b/>
          <w:bCs/>
        </w:rPr>
      </w:pPr>
    </w:p>
    <w:tbl>
      <w:tblPr>
        <w:tblW w:w="982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8E62DF" w14:paraId="2D1529D6" w14:textId="77777777">
        <w:trPr>
          <w:trHeight w:val="3059"/>
        </w:trPr>
        <w:tc>
          <w:tcPr>
            <w:tcW w:w="47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9D64913" w14:textId="77777777" w:rsidR="008E62D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Организатор:</w:t>
            </w:r>
          </w:p>
          <w:p w14:paraId="1CBE2576" w14:textId="77777777" w:rsidR="008E62DF" w:rsidRDefault="00000000">
            <w:pPr>
              <w:rPr>
                <w:b/>
              </w:rPr>
            </w:pPr>
            <w:r>
              <w:rPr>
                <w:b/>
              </w:rPr>
              <w:t>Акционерное общество</w:t>
            </w:r>
          </w:p>
          <w:p w14:paraId="45AFE540" w14:textId="77777777" w:rsidR="008E62DF" w:rsidRDefault="00000000">
            <w:pPr>
              <w:rPr>
                <w:b/>
              </w:rPr>
            </w:pPr>
            <w:r>
              <w:rPr>
                <w:b/>
              </w:rPr>
              <w:t>«Российский аукционный дом»</w:t>
            </w:r>
          </w:p>
          <w:p w14:paraId="07FAA9BC" w14:textId="77777777" w:rsidR="008E62DF" w:rsidRDefault="008E62DF">
            <w:pPr>
              <w:rPr>
                <w:b/>
              </w:rPr>
            </w:pPr>
          </w:p>
          <w:p w14:paraId="364E50D6" w14:textId="77777777" w:rsidR="008E62DF" w:rsidRDefault="00000000">
            <w:pPr>
              <w:rPr>
                <w:b/>
              </w:rPr>
            </w:pPr>
            <w:r>
              <w:t>Адрес для корреспонденции:</w:t>
            </w:r>
          </w:p>
          <w:p w14:paraId="757FFCC7" w14:textId="77777777" w:rsidR="008E62DF" w:rsidRDefault="00000000">
            <w:r>
              <w:t>190000 Санкт-Петербург,</w:t>
            </w:r>
          </w:p>
          <w:p w14:paraId="4A1152BB" w14:textId="77777777" w:rsidR="008E62DF" w:rsidRDefault="00000000">
            <w:r>
              <w:t>пер. Гривцова, д.5, лит. В</w:t>
            </w:r>
          </w:p>
          <w:p w14:paraId="159FB444" w14:textId="77777777" w:rsidR="008E62DF" w:rsidRDefault="00000000">
            <w:r>
              <w:t>тел. 8 (800) 777-57-57</w:t>
            </w:r>
          </w:p>
          <w:p w14:paraId="2AD3507F" w14:textId="77777777" w:rsidR="008E62DF" w:rsidRDefault="008E62DF">
            <w:pPr>
              <w:jc w:val="center"/>
            </w:pPr>
          </w:p>
          <w:p w14:paraId="07C3F008" w14:textId="77777777" w:rsidR="008E62DF" w:rsidRDefault="00000000">
            <w:pPr>
              <w:tabs>
                <w:tab w:val="left" w:pos="1580"/>
              </w:tabs>
            </w:pPr>
            <w:r>
              <w:t>ОГРН: 1097847233351, ИНН: 7838430413, КПП: 783801001</w:t>
            </w:r>
          </w:p>
          <w:p w14:paraId="02DC18DC" w14:textId="77777777" w:rsidR="008E62DF" w:rsidRDefault="00000000">
            <w:pPr>
              <w:tabs>
                <w:tab w:val="left" w:pos="1580"/>
              </w:tabs>
            </w:pPr>
            <w:r>
              <w:t>р/с № 40702810355000036459</w:t>
            </w:r>
          </w:p>
          <w:p w14:paraId="50B25B01" w14:textId="77777777" w:rsidR="008E62DF" w:rsidRDefault="00000000">
            <w:pPr>
              <w:tabs>
                <w:tab w:val="left" w:pos="1580"/>
              </w:tabs>
            </w:pPr>
            <w:r>
              <w:t>СЕВЕРО-ЗАПАДНЫЙ БАНК ПАО СБЕРБАНК</w:t>
            </w:r>
          </w:p>
          <w:p w14:paraId="655A2036" w14:textId="77777777" w:rsidR="008E62DF" w:rsidRDefault="00000000">
            <w:pPr>
              <w:tabs>
                <w:tab w:val="left" w:pos="1580"/>
              </w:tabs>
            </w:pPr>
            <w:r>
              <w:t>БИК 044030653</w:t>
            </w:r>
          </w:p>
          <w:p w14:paraId="4D92A935" w14:textId="77777777" w:rsidR="008E62DF" w:rsidRDefault="00000000">
            <w:pPr>
              <w:tabs>
                <w:tab w:val="left" w:pos="1580"/>
              </w:tabs>
            </w:pPr>
            <w:r>
              <w:t>к/с 30101810500000000653</w:t>
            </w:r>
          </w:p>
        </w:tc>
        <w:tc>
          <w:tcPr>
            <w:tcW w:w="7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E723E2F" w14:textId="77777777" w:rsidR="008E62DF" w:rsidRDefault="008E62DF">
            <w:pPr>
              <w:ind w:firstLine="284"/>
              <w:jc w:val="both"/>
            </w:pPr>
          </w:p>
        </w:tc>
        <w:tc>
          <w:tcPr>
            <w:tcW w:w="42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FC84214" w14:textId="77777777" w:rsidR="008E62DF" w:rsidRDefault="00000000">
            <w:pPr>
              <w:jc w:val="both"/>
              <w:rPr>
                <w:b/>
                <w:bCs/>
              </w:rPr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14:paraId="509BCB29" w14:textId="77777777" w:rsidR="008E62DF" w:rsidRDefault="0000000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</w:t>
            </w:r>
          </w:p>
          <w:p w14:paraId="03CDD231" w14:textId="77777777" w:rsidR="008E62DF" w:rsidRDefault="00000000">
            <w:pPr>
              <w:jc w:val="both"/>
            </w:pPr>
            <w:r>
              <w:t>_________________________________</w:t>
            </w:r>
          </w:p>
          <w:p w14:paraId="0A0563AB" w14:textId="77777777" w:rsidR="008E62DF" w:rsidRDefault="00000000">
            <w:pPr>
              <w:jc w:val="both"/>
            </w:pPr>
            <w:r>
              <w:t>_________________________________</w:t>
            </w:r>
          </w:p>
          <w:p w14:paraId="0BCD3DA3" w14:textId="77777777" w:rsidR="008E62DF" w:rsidRDefault="00000000">
            <w:pPr>
              <w:jc w:val="both"/>
            </w:pPr>
            <w:r>
              <w:t>_________________________________</w:t>
            </w:r>
          </w:p>
          <w:p w14:paraId="5BC257A0" w14:textId="77777777" w:rsidR="008E62DF" w:rsidRDefault="00000000">
            <w:pPr>
              <w:jc w:val="both"/>
            </w:pPr>
            <w:r>
              <w:t>_________________________________</w:t>
            </w:r>
          </w:p>
          <w:p w14:paraId="49A884EB" w14:textId="77777777" w:rsidR="008E62DF" w:rsidRDefault="00000000">
            <w:pPr>
              <w:jc w:val="both"/>
            </w:pPr>
            <w:r>
              <w:t>_________________________________</w:t>
            </w:r>
          </w:p>
          <w:p w14:paraId="61000582" w14:textId="77777777" w:rsidR="008E62DF" w:rsidRDefault="00000000">
            <w:pPr>
              <w:jc w:val="both"/>
            </w:pPr>
            <w:r>
              <w:t>_________________________________</w:t>
            </w:r>
          </w:p>
          <w:p w14:paraId="58E039C5" w14:textId="77777777" w:rsidR="008E62DF" w:rsidRDefault="008E62DF">
            <w:pPr>
              <w:jc w:val="both"/>
            </w:pPr>
          </w:p>
        </w:tc>
      </w:tr>
    </w:tbl>
    <w:p w14:paraId="1FF2C678" w14:textId="77777777" w:rsidR="008E62DF" w:rsidRDefault="00000000">
      <w:pPr>
        <w:ind w:firstLine="284"/>
        <w:jc w:val="both"/>
        <w:rPr>
          <w:b/>
          <w:bCs/>
        </w:rPr>
      </w:pPr>
      <w:r>
        <w:rPr>
          <w:b/>
          <w:bCs/>
        </w:rPr>
        <w:t xml:space="preserve">        </w:t>
      </w:r>
    </w:p>
    <w:p w14:paraId="3FB4A743" w14:textId="77777777" w:rsidR="008E62DF" w:rsidRDefault="00000000">
      <w:pPr>
        <w:jc w:val="both"/>
        <w:rPr>
          <w:b/>
          <w:bCs/>
        </w:rPr>
      </w:pPr>
      <w:r>
        <w:rPr>
          <w:b/>
          <w:bCs/>
        </w:rPr>
        <w:t>От Организатора</w:t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14:paraId="10817BA0" w14:textId="77777777" w:rsidR="008E62DF" w:rsidRDefault="00000000">
      <w:r>
        <w:t xml:space="preserve">_____________________/ Е.В. </w:t>
      </w:r>
      <w:proofErr w:type="spellStart"/>
      <w:r>
        <w:t>Канцерова</w:t>
      </w:r>
      <w:proofErr w:type="spellEnd"/>
      <w:r>
        <w:t>/</w:t>
      </w:r>
      <w:r>
        <w:tab/>
        <w:t xml:space="preserve">            _______________________/_________</w:t>
      </w:r>
    </w:p>
    <w:p w14:paraId="52706B23" w14:textId="77777777" w:rsidR="008E62DF" w:rsidRDefault="008E62DF"/>
    <w:p w14:paraId="3DCAF887" w14:textId="77777777" w:rsidR="008E62DF" w:rsidRDefault="008E62DF"/>
    <w:sectPr w:rsidR="008E62DF">
      <w:pgSz w:w="11906" w:h="16838"/>
      <w:pgMar w:top="567" w:right="567" w:bottom="56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A076C" w14:textId="77777777" w:rsidR="0052246A" w:rsidRDefault="0052246A">
      <w:r>
        <w:separator/>
      </w:r>
    </w:p>
  </w:endnote>
  <w:endnote w:type="continuationSeparator" w:id="0">
    <w:p w14:paraId="2FA9A383" w14:textId="77777777" w:rsidR="0052246A" w:rsidRDefault="00522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TTimes/Cyrillic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C3F8D" w14:textId="77777777" w:rsidR="0052246A" w:rsidRDefault="0052246A">
      <w:r>
        <w:separator/>
      </w:r>
    </w:p>
  </w:footnote>
  <w:footnote w:type="continuationSeparator" w:id="0">
    <w:p w14:paraId="312DA58F" w14:textId="77777777" w:rsidR="0052246A" w:rsidRDefault="0052246A">
      <w:r>
        <w:continuationSeparator/>
      </w:r>
    </w:p>
  </w:footnote>
  <w:footnote w:id="1">
    <w:p w14:paraId="3AB3A600" w14:textId="77777777" w:rsidR="008E62DF" w:rsidRDefault="00000000">
      <w:pPr>
        <w:pStyle w:val="af8"/>
      </w:pPr>
      <w:r>
        <w:rPr>
          <w:rStyle w:val="afa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C3B4F"/>
    <w:multiLevelType w:val="multilevel"/>
    <w:tmpl w:val="2090832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802940"/>
    <w:multiLevelType w:val="multilevel"/>
    <w:tmpl w:val="7B561C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31EB5"/>
    <w:multiLevelType w:val="multilevel"/>
    <w:tmpl w:val="7908C8D8"/>
    <w:lvl w:ilvl="0">
      <w:start w:val="1"/>
      <w:numFmt w:val="decimal"/>
      <w:lvlText w:val="3.%1"/>
      <w:lvlJc w:val="left"/>
      <w:pPr>
        <w:ind w:left="360" w:hanging="360"/>
      </w:pPr>
      <w:rPr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F070D8"/>
    <w:multiLevelType w:val="multilevel"/>
    <w:tmpl w:val="A922F224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A1D4F18"/>
    <w:multiLevelType w:val="multilevel"/>
    <w:tmpl w:val="397E11E8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3A9946F4"/>
    <w:multiLevelType w:val="multilevel"/>
    <w:tmpl w:val="9BC8C09C"/>
    <w:lvl w:ilvl="0">
      <w:start w:val="2"/>
      <w:numFmt w:val="decimal"/>
      <w:lvlText w:val="%1. "/>
      <w:legacy w:legacy="1" w:legacySpace="0" w:legacyIndent="0"/>
      <w:lvlJc w:val="left"/>
      <w:pPr>
        <w:ind w:left="3544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6" w15:restartNumberingAfterBreak="0">
    <w:nsid w:val="3BE27ED4"/>
    <w:multiLevelType w:val="multilevel"/>
    <w:tmpl w:val="D7CC4856"/>
    <w:lvl w:ilvl="0">
      <w:start w:val="1"/>
      <w:numFmt w:val="decimal"/>
      <w:lvlText w:val="%1. "/>
      <w:legacy w:legacy="1" w:legacySpace="0" w:legacyIndent="0"/>
      <w:lvlJc w:val="left"/>
      <w:pPr>
        <w:ind w:left="6223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7" w15:restartNumberingAfterBreak="0">
    <w:nsid w:val="7CFC1181"/>
    <w:multiLevelType w:val="multilevel"/>
    <w:tmpl w:val="5F1AFD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2627965">
    <w:abstractNumId w:val="6"/>
  </w:num>
  <w:num w:numId="2" w16cid:durableId="31658955">
    <w:abstractNumId w:val="5"/>
  </w:num>
  <w:num w:numId="3" w16cid:durableId="63190106">
    <w:abstractNumId w:val="2"/>
  </w:num>
  <w:num w:numId="4" w16cid:durableId="1362197944">
    <w:abstractNumId w:val="0"/>
  </w:num>
  <w:num w:numId="5" w16cid:durableId="265575414">
    <w:abstractNumId w:val="3"/>
  </w:num>
  <w:num w:numId="6" w16cid:durableId="223954566">
    <w:abstractNumId w:val="7"/>
  </w:num>
  <w:num w:numId="7" w16cid:durableId="1382828537">
    <w:abstractNumId w:val="1"/>
  </w:num>
  <w:num w:numId="8" w16cid:durableId="5997267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E62DF"/>
    <w:rsid w:val="00237785"/>
    <w:rsid w:val="0052246A"/>
    <w:rsid w:val="008E62DF"/>
    <w:rsid w:val="009A79D2"/>
    <w:rsid w:val="00D8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4DDB1"/>
  <w15:docId w15:val="{B2351A2B-3CAE-43D5-9C7C-62B75C00F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7">
    <w:name w:val="Подзаголовок Знак"/>
    <w:link w:val="a6"/>
    <w:uiPriority w:val="11"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3">
    <w:name w:val="Цитата 2 Знак"/>
    <w:link w:val="22"/>
    <w:uiPriority w:val="29"/>
    <w:rPr>
      <w:i/>
      <w:iCs/>
      <w:color w:val="404040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uiPriority w:val="21"/>
    <w:qFormat/>
    <w:rPr>
      <w:i/>
      <w:iCs/>
      <w:color w:val="365F91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b">
    <w:name w:val="Выделенная цитата Знак"/>
    <w:link w:val="aa"/>
    <w:uiPriority w:val="30"/>
    <w:rPr>
      <w:i/>
      <w:iCs/>
      <w:color w:val="365F91"/>
    </w:rPr>
  </w:style>
  <w:style w:type="character" w:styleId="ac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uiPriority w:val="19"/>
    <w:qFormat/>
    <w:rPr>
      <w:i/>
      <w:iCs/>
      <w:color w:val="404040"/>
    </w:rPr>
  </w:style>
  <w:style w:type="character" w:styleId="af">
    <w:name w:val="Emphasis"/>
    <w:uiPriority w:val="20"/>
    <w:qFormat/>
    <w:rPr>
      <w:i/>
      <w:iCs/>
    </w:rPr>
  </w:style>
  <w:style w:type="character" w:styleId="af0">
    <w:name w:val="Strong"/>
    <w:qFormat/>
    <w:rPr>
      <w:b/>
      <w:bCs/>
    </w:rPr>
  </w:style>
  <w:style w:type="character" w:styleId="af1">
    <w:name w:val="Subtle Reference"/>
    <w:uiPriority w:val="31"/>
    <w:qFormat/>
    <w:rPr>
      <w:smallCaps/>
      <w:color w:val="5A5A5A"/>
    </w:rPr>
  </w:style>
  <w:style w:type="character" w:styleId="af2">
    <w:name w:val="Book Title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HeaderChar">
    <w:name w:val="Header Char"/>
    <w:basedOn w:val="a0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FooterChar">
    <w:name w:val="Footer Char"/>
    <w:basedOn w:val="a0"/>
    <w:uiPriority w:val="99"/>
  </w:style>
  <w:style w:type="paragraph" w:styleId="af7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/>
      <w:sz w:val="18"/>
      <w:szCs w:val="18"/>
    </w:rPr>
  </w:style>
  <w:style w:type="paragraph" w:styleId="af8">
    <w:name w:val="footnote text"/>
    <w:basedOn w:val="a"/>
    <w:link w:val="af9"/>
    <w:rPr>
      <w:sz w:val="20"/>
      <w:szCs w:val="20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styleId="afa">
    <w:name w:val="footnote reference"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rPr>
      <w:sz w:val="20"/>
      <w:szCs w:val="20"/>
    </w:rPr>
  </w:style>
  <w:style w:type="character" w:customStyle="1" w:styleId="afc">
    <w:name w:val="Текст концевой сноски Знак"/>
    <w:link w:val="afb"/>
    <w:uiPriority w:val="99"/>
    <w:semiHidden/>
    <w:rPr>
      <w:sz w:val="20"/>
      <w:szCs w:val="20"/>
    </w:rPr>
  </w:style>
  <w:style w:type="character" w:styleId="afd">
    <w:name w:val="endnote reference"/>
    <w:uiPriority w:val="99"/>
    <w:semiHidden/>
    <w:unhideWhenUsed/>
    <w:rPr>
      <w:vertAlign w:val="superscript"/>
    </w:rPr>
  </w:style>
  <w:style w:type="character" w:styleId="afe">
    <w:name w:val="Hyperlink"/>
    <w:uiPriority w:val="99"/>
    <w:rPr>
      <w:color w:val="0000FF"/>
      <w:u w:val="single"/>
    </w:rPr>
  </w:style>
  <w:style w:type="character" w:styleId="aff">
    <w:name w:val="FollowedHyperlink"/>
    <w:uiPriority w:val="99"/>
    <w:semiHidden/>
    <w:unhideWhenUsed/>
    <w:rPr>
      <w:color w:val="800080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f0">
    <w:name w:val="TOC Heading"/>
    <w:uiPriority w:val="39"/>
    <w:unhideWhenUsed/>
    <w:rPr>
      <w:lang w:eastAsia="zh-CN"/>
    </w:rPr>
  </w:style>
  <w:style w:type="paragraph" w:styleId="aff1">
    <w:name w:val="table of figures"/>
    <w:basedOn w:val="a"/>
    <w:next w:val="a"/>
    <w:uiPriority w:val="99"/>
    <w:unhideWhenUsed/>
  </w:style>
  <w:style w:type="paragraph" w:styleId="25">
    <w:name w:val="Body Text 2"/>
    <w:basedOn w:val="a"/>
    <w:link w:val="26"/>
    <w:pPr>
      <w:ind w:firstLine="567"/>
      <w:jc w:val="both"/>
    </w:pPr>
    <w:rPr>
      <w:sz w:val="22"/>
      <w:szCs w:val="20"/>
    </w:rPr>
  </w:style>
  <w:style w:type="character" w:customStyle="1" w:styleId="26">
    <w:name w:val="Основной текст 2 Знак"/>
    <w:link w:val="25"/>
    <w:rPr>
      <w:sz w:val="24"/>
      <w:szCs w:val="24"/>
      <w:lang w:val="ru-RU" w:eastAsia="ru-RU" w:bidi="ar-SA"/>
    </w:rPr>
  </w:style>
  <w:style w:type="paragraph" w:styleId="33">
    <w:name w:val="Body Text Indent 3"/>
    <w:basedOn w:val="a"/>
    <w:link w:val="34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Pr>
      <w:sz w:val="16"/>
      <w:szCs w:val="16"/>
      <w:lang w:val="ru-RU" w:eastAsia="ru-RU" w:bidi="ar-SA"/>
    </w:rPr>
  </w:style>
  <w:style w:type="paragraph" w:customStyle="1" w:styleId="aff2">
    <w:name w:val="Название"/>
    <w:basedOn w:val="a"/>
    <w:link w:val="aff3"/>
    <w:qFormat/>
    <w:pPr>
      <w:jc w:val="center"/>
    </w:pPr>
    <w:rPr>
      <w:b/>
      <w:bCs/>
      <w:sz w:val="28"/>
      <w:szCs w:val="28"/>
    </w:rPr>
  </w:style>
  <w:style w:type="character" w:customStyle="1" w:styleId="aff3">
    <w:name w:val="Название Знак"/>
    <w:link w:val="aff2"/>
    <w:rPr>
      <w:b/>
      <w:bCs/>
      <w:sz w:val="28"/>
      <w:szCs w:val="28"/>
      <w:lang w:val="ru-RU" w:eastAsia="ru-RU" w:bidi="ar-SA"/>
    </w:rPr>
  </w:style>
  <w:style w:type="character" w:styleId="aff4">
    <w:name w:val="annotation reference"/>
    <w:uiPriority w:val="99"/>
    <w:rPr>
      <w:sz w:val="16"/>
      <w:szCs w:val="16"/>
    </w:rPr>
  </w:style>
  <w:style w:type="paragraph" w:styleId="aff5">
    <w:name w:val="annotation text"/>
    <w:basedOn w:val="a"/>
    <w:link w:val="aff6"/>
    <w:uiPriority w:val="99"/>
    <w:rPr>
      <w:sz w:val="20"/>
      <w:szCs w:val="20"/>
    </w:rPr>
  </w:style>
  <w:style w:type="character" w:customStyle="1" w:styleId="aff6">
    <w:name w:val="Текст примечания Знак"/>
    <w:link w:val="aff5"/>
    <w:uiPriority w:val="99"/>
    <w:rPr>
      <w:color w:val="000000"/>
    </w:rPr>
  </w:style>
  <w:style w:type="paragraph" w:styleId="aff7">
    <w:name w:val="annotation subject"/>
    <w:basedOn w:val="aff5"/>
    <w:next w:val="aff5"/>
    <w:link w:val="aff8"/>
    <w:uiPriority w:val="99"/>
    <w:rPr>
      <w:b/>
      <w:bCs/>
    </w:rPr>
  </w:style>
  <w:style w:type="character" w:customStyle="1" w:styleId="aff8">
    <w:name w:val="Тема примечания Знак"/>
    <w:link w:val="aff7"/>
    <w:uiPriority w:val="99"/>
    <w:rPr>
      <w:b/>
      <w:bCs/>
      <w:color w:val="000000"/>
    </w:rPr>
  </w:style>
  <w:style w:type="paragraph" w:styleId="aff9">
    <w:name w:val="Balloon Text"/>
    <w:basedOn w:val="a"/>
    <w:link w:val="affa"/>
    <w:uiPriority w:val="99"/>
    <w:rPr>
      <w:rFonts w:ascii="Segoe UI" w:hAnsi="Segoe UI" w:cs="Segoe UI"/>
      <w:sz w:val="18"/>
      <w:szCs w:val="18"/>
    </w:rPr>
  </w:style>
  <w:style w:type="character" w:customStyle="1" w:styleId="affa">
    <w:name w:val="Текст выноски Знак"/>
    <w:link w:val="aff9"/>
    <w:uiPriority w:val="99"/>
    <w:rPr>
      <w:rFonts w:ascii="Segoe UI" w:hAnsi="Segoe UI" w:cs="Segoe UI"/>
      <w:color w:val="000000"/>
      <w:sz w:val="18"/>
      <w:szCs w:val="18"/>
    </w:rPr>
  </w:style>
  <w:style w:type="paragraph" w:styleId="35">
    <w:name w:val="Body Text 3"/>
    <w:basedOn w:val="a"/>
    <w:link w:val="36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link w:val="35"/>
    <w:rPr>
      <w:color w:val="000000"/>
      <w:sz w:val="16"/>
      <w:szCs w:val="16"/>
    </w:rPr>
  </w:style>
  <w:style w:type="numbering" w:customStyle="1" w:styleId="13">
    <w:name w:val="Нет списка1"/>
    <w:next w:val="a2"/>
    <w:uiPriority w:val="99"/>
    <w:semiHidden/>
    <w:unhideWhenUsed/>
  </w:style>
  <w:style w:type="paragraph" w:styleId="affb">
    <w:name w:val="Body Text Indent"/>
    <w:basedOn w:val="a"/>
    <w:link w:val="affc"/>
    <w:uiPriority w:val="99"/>
    <w:pPr>
      <w:ind w:right="-57" w:firstLine="720"/>
      <w:jc w:val="both"/>
    </w:pPr>
  </w:style>
  <w:style w:type="character" w:customStyle="1" w:styleId="affc">
    <w:name w:val="Основной текст с отступом Знак"/>
    <w:link w:val="affb"/>
    <w:uiPriority w:val="99"/>
    <w:rPr>
      <w:sz w:val="24"/>
      <w:szCs w:val="24"/>
    </w:rPr>
  </w:style>
  <w:style w:type="character" w:customStyle="1" w:styleId="affd">
    <w:name w:val="Основной текст_"/>
    <w:link w:val="27"/>
    <w:uiPriority w:val="99"/>
    <w:rPr>
      <w:shd w:val="clear" w:color="auto" w:fill="FFFFFF"/>
    </w:rPr>
  </w:style>
  <w:style w:type="paragraph" w:customStyle="1" w:styleId="27">
    <w:name w:val="Основной текст2"/>
    <w:basedOn w:val="a"/>
    <w:link w:val="affd"/>
    <w:uiPriority w:val="99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character" w:customStyle="1" w:styleId="affe">
    <w:name w:val="Основной текст + Полужирный"/>
    <w:uiPriority w:val="99"/>
    <w:rPr>
      <w:rFonts w:ascii="Times New Roman" w:hAnsi="Times New Roman" w:cs="Times New Roman"/>
      <w:b/>
      <w:bCs/>
      <w:color w:val="000000"/>
      <w:spacing w:val="0"/>
      <w:position w:val="0"/>
      <w:shd w:val="clear" w:color="auto" w:fill="FFFFFF"/>
      <w:lang w:val="ru-RU" w:eastAsia="ru-RU"/>
    </w:rPr>
  </w:style>
  <w:style w:type="character" w:customStyle="1" w:styleId="28">
    <w:name w:val="Основной текст (2) + Не полужирный"/>
    <w:uiPriority w:val="99"/>
    <w:rPr>
      <w:rFonts w:ascii="Times New Roman" w:hAnsi="Times New Roman" w:cs="Times New Roman"/>
      <w:b/>
      <w:bCs/>
      <w:color w:val="000000"/>
      <w:spacing w:val="0"/>
      <w:position w:val="0"/>
      <w:shd w:val="clear" w:color="auto" w:fill="FFFFFF"/>
      <w:lang w:val="ru-RU" w:eastAsia="ru-RU"/>
    </w:rPr>
  </w:style>
  <w:style w:type="paragraph" w:styleId="afff">
    <w:name w:val="Revision"/>
    <w:hidden/>
    <w:uiPriority w:val="99"/>
    <w:semiHidden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4">
    <w:name w:val="Верхний колонтитул Знак"/>
    <w:link w:val="af3"/>
    <w:uiPriority w:val="99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6">
    <w:name w:val="Нижний колонтитул Знак"/>
    <w:link w:val="af5"/>
    <w:uiPriority w:val="99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9">
    <w:name w:val="Текст сноски Знак"/>
    <w:link w:val="af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828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5537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Макаренко Кристина Дмитриевна</cp:lastModifiedBy>
  <cp:revision>17</cp:revision>
  <dcterms:created xsi:type="dcterms:W3CDTF">2022-09-20T08:02:00Z</dcterms:created>
  <dcterms:modified xsi:type="dcterms:W3CDTF">2026-02-27T04:35:00Z</dcterms:modified>
  <cp:version>1048576</cp:version>
</cp:coreProperties>
</file>