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2438" w14:textId="76FB2CC7" w:rsidR="00D2046A" w:rsidRPr="00535BF6" w:rsidRDefault="00C82C83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5BF6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C97CF3" w:rsidRPr="00535BF6">
        <w:rPr>
          <w:rFonts w:ascii="Times New Roman" w:hAnsi="Times New Roman" w:cs="Times New Roman"/>
          <w:sz w:val="22"/>
          <w:szCs w:val="22"/>
        </w:rPr>
        <w:t xml:space="preserve"> – </w:t>
      </w:r>
      <w:r w:rsidR="00077AF6">
        <w:rPr>
          <w:rFonts w:ascii="Times New Roman" w:hAnsi="Times New Roman" w:cs="Times New Roman"/>
          <w:sz w:val="22"/>
          <w:szCs w:val="22"/>
        </w:rPr>
        <w:t>г</w:t>
      </w:r>
      <w:r w:rsidR="00077AF6" w:rsidRPr="00535BF6">
        <w:rPr>
          <w:rFonts w:ascii="Times New Roman" w:hAnsi="Times New Roman" w:cs="Times New Roman"/>
          <w:sz w:val="22"/>
          <w:szCs w:val="22"/>
        </w:rPr>
        <w:t xml:space="preserve">осударственная корпорация «Агентство по страхованию вкладов» (109240, г. Москва, ул. Высоцкого, д. 4, электронная почта: </w:t>
      </w:r>
      <w:hyperlink r:id="rId6" w:history="1">
        <w:r w:rsidR="00077AF6" w:rsidRPr="00535BF6">
          <w:rPr>
            <w:rStyle w:val="a8"/>
            <w:rFonts w:ascii="Times New Roman" w:hAnsi="Times New Roman" w:cs="Times New Roman"/>
            <w:sz w:val="22"/>
            <w:szCs w:val="22"/>
          </w:rPr>
          <w:t>etorgi@asv.org.ru</w:t>
        </w:r>
      </w:hyperlink>
      <w:r w:rsidR="00077AF6" w:rsidRPr="00535BF6">
        <w:rPr>
          <w:rFonts w:ascii="Times New Roman" w:hAnsi="Times New Roman" w:cs="Times New Roman"/>
          <w:sz w:val="22"/>
          <w:szCs w:val="22"/>
        </w:rPr>
        <w:t>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, являющаяся на основании решения </w:t>
      </w:r>
      <w:r w:rsidR="00E22EF3" w:rsidRPr="00535BF6">
        <w:rPr>
          <w:rFonts w:ascii="Times New Roman" w:hAnsi="Times New Roman" w:cs="Times New Roman"/>
          <w:sz w:val="22"/>
          <w:szCs w:val="22"/>
        </w:rPr>
        <w:t xml:space="preserve">Арбитражного 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суда </w:t>
      </w:r>
      <w:r w:rsidR="004A51D5" w:rsidRPr="00535BF6">
        <w:rPr>
          <w:rFonts w:ascii="Times New Roman" w:hAnsi="Times New Roman" w:cs="Times New Roman"/>
          <w:sz w:val="22"/>
          <w:szCs w:val="22"/>
        </w:rPr>
        <w:t>Тюменской области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от </w:t>
      </w:r>
      <w:r w:rsidR="004A51D5" w:rsidRPr="00535BF6">
        <w:rPr>
          <w:rFonts w:ascii="Times New Roman" w:hAnsi="Times New Roman" w:cs="Times New Roman"/>
          <w:sz w:val="22"/>
          <w:szCs w:val="22"/>
        </w:rPr>
        <w:t>28 января 2016 г.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6E318D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>А70-16969/2015</w:t>
      </w:r>
      <w:r w:rsidR="00937B72" w:rsidRPr="00535BF6">
        <w:rPr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 xml:space="preserve">конкурсным управляющим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Открытым акционерным обществом «Акционерный Сибирский Нефтяной банк» (ОАО «СИБНЕФТЕБАНК») (адрес регистрации: 625000, Тюменская область, г. Тюмень, ул. Первомайская, д. 39., ИНН 7202072360, ОГРН 1027200000321)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58A9" w:rsidRPr="00535BF6">
        <w:rPr>
          <w:rFonts w:ascii="Times New Roman" w:hAnsi="Times New Roman" w:cs="Times New Roman"/>
          <w:sz w:val="22"/>
          <w:szCs w:val="22"/>
        </w:rPr>
        <w:t>финансовая организация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),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сообщает </w:t>
      </w:r>
      <w:r w:rsidR="009C3452" w:rsidRPr="00535BF6">
        <w:rPr>
          <w:rFonts w:ascii="Times New Roman" w:hAnsi="Times New Roman" w:cs="Times New Roman"/>
          <w:bCs/>
          <w:sz w:val="22"/>
          <w:szCs w:val="22"/>
        </w:rPr>
        <w:t xml:space="preserve">о внесении изменений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в </w:t>
      </w:r>
      <w:r w:rsidR="009C3452" w:rsidRPr="00535B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электронные </w:t>
      </w:r>
      <w:r w:rsidR="009C3452" w:rsidRPr="00987563">
        <w:rPr>
          <w:rFonts w:ascii="Times New Roman" w:hAnsi="Times New Roman" w:cs="Times New Roman"/>
          <w:sz w:val="22"/>
          <w:szCs w:val="22"/>
        </w:rPr>
        <w:t>торги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F2546F" w:rsidRPr="00535BF6">
        <w:rPr>
          <w:rFonts w:ascii="Times New Roman" w:hAnsi="Times New Roman" w:cs="Times New Roman"/>
          <w:sz w:val="22"/>
          <w:szCs w:val="22"/>
        </w:rPr>
        <w:t>посредством публичного предложения имуществ</w:t>
      </w:r>
      <w:r w:rsidR="00932A24">
        <w:rPr>
          <w:rFonts w:ascii="Times New Roman" w:hAnsi="Times New Roman" w:cs="Times New Roman"/>
          <w:sz w:val="22"/>
          <w:szCs w:val="22"/>
        </w:rPr>
        <w:t>ом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финансовой организации</w:t>
      </w:r>
      <w:r w:rsidR="005774C4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>(сообщение 77036355756 в газете «Коммерсантъ» от 30 мая 2026</w:t>
      </w:r>
      <w:r w:rsidR="00FF77AD">
        <w:rPr>
          <w:rFonts w:ascii="Times New Roman" w:hAnsi="Times New Roman" w:cs="Times New Roman"/>
          <w:sz w:val="22"/>
          <w:szCs w:val="22"/>
        </w:rPr>
        <w:t xml:space="preserve"> г. </w:t>
      </w:r>
      <w:r w:rsidR="009C3452" w:rsidRPr="00535BF6">
        <w:rPr>
          <w:rFonts w:ascii="Times New Roman" w:hAnsi="Times New Roman" w:cs="Times New Roman"/>
          <w:sz w:val="22"/>
          <w:szCs w:val="22"/>
        </w:rPr>
        <w:t>№ 95 (8269))</w:t>
      </w:r>
      <w:r w:rsidR="00A25871" w:rsidRPr="00535BF6">
        <w:rPr>
          <w:rFonts w:ascii="Times New Roman" w:hAnsi="Times New Roman" w:cs="Times New Roman"/>
          <w:sz w:val="22"/>
          <w:szCs w:val="22"/>
        </w:rPr>
        <w:t>.</w:t>
      </w:r>
    </w:p>
    <w:p w14:paraId="56F556AD" w14:textId="77777777" w:rsidR="00D2046A" w:rsidRPr="00053670" w:rsidRDefault="00D2046A" w:rsidP="00535BF6">
      <w:pPr>
        <w:widowControl w:val="0"/>
        <w:spacing w:beforeLines="20" w:before="48" w:afterLines="20" w:after="48" w:line="276" w:lineRule="auto"/>
        <w:jc w:val="both"/>
        <w:rPr>
          <w:bCs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Продлить сроки проведения Торгов ППП, и установить следующие начальные цены продажи лота 1:</w:t>
      </w:r>
    </w:p>
    <w:p w14:paraId="1D0B1EFD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26 августа 2026 г. по 3 сентября 2026 г. - в размере 32,20% от начальной цены продажи лота;</w:t>
      </w:r>
    </w:p>
    <w:p w14:paraId="2424CB65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4 сентября 2026 г. по 8 сентября 2026 г. - в размере 22,80% от начальной цены продажи лота;</w:t>
      </w:r>
    </w:p>
    <w:p w14:paraId="329BB3BD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9 сентября 2026 г. по 15 сентября 2026 г. - в размере 13,80% от начальной цены продажи лота.</w:t>
      </w:r>
    </w:p>
    <w:p w14:paraId="1A4B2F88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Вся остальная информация остается без изменений.</w:t>
      </w:r>
    </w:p>
    <w:sectPr w:rsidR="00D2046A" w:rsidRPr="00535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49C9"/>
    <w:multiLevelType w:val="hybridMultilevel"/>
    <w:tmpl w:val="8764694C"/>
    <w:lvl w:ilvl="0" w:tplc="6E6226BC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132A"/>
    <w:rsid w:val="00043B67"/>
    <w:rsid w:val="000476B0"/>
    <w:rsid w:val="00053670"/>
    <w:rsid w:val="00057688"/>
    <w:rsid w:val="00062829"/>
    <w:rsid w:val="000737FB"/>
    <w:rsid w:val="00077AF6"/>
    <w:rsid w:val="000A7297"/>
    <w:rsid w:val="000C50BB"/>
    <w:rsid w:val="000F4002"/>
    <w:rsid w:val="00117993"/>
    <w:rsid w:val="00125147"/>
    <w:rsid w:val="00127EE8"/>
    <w:rsid w:val="00136E15"/>
    <w:rsid w:val="00144B92"/>
    <w:rsid w:val="00165359"/>
    <w:rsid w:val="00190B84"/>
    <w:rsid w:val="001A7164"/>
    <w:rsid w:val="001E148B"/>
    <w:rsid w:val="001E21F2"/>
    <w:rsid w:val="00213C74"/>
    <w:rsid w:val="00223C43"/>
    <w:rsid w:val="002419F0"/>
    <w:rsid w:val="0029033D"/>
    <w:rsid w:val="002B16B0"/>
    <w:rsid w:val="002B6128"/>
    <w:rsid w:val="002C05C7"/>
    <w:rsid w:val="002C4CFC"/>
    <w:rsid w:val="002C59BF"/>
    <w:rsid w:val="002D15CC"/>
    <w:rsid w:val="002D6D9E"/>
    <w:rsid w:val="002E3933"/>
    <w:rsid w:val="002E3AB3"/>
    <w:rsid w:val="002E78EA"/>
    <w:rsid w:val="003004F3"/>
    <w:rsid w:val="0030581C"/>
    <w:rsid w:val="003210B4"/>
    <w:rsid w:val="00327895"/>
    <w:rsid w:val="003317B1"/>
    <w:rsid w:val="00336EB7"/>
    <w:rsid w:val="00340299"/>
    <w:rsid w:val="00375D31"/>
    <w:rsid w:val="00395EDE"/>
    <w:rsid w:val="003B58A9"/>
    <w:rsid w:val="003C39B7"/>
    <w:rsid w:val="003C518D"/>
    <w:rsid w:val="003F4D88"/>
    <w:rsid w:val="0044340D"/>
    <w:rsid w:val="0046296D"/>
    <w:rsid w:val="00464AB9"/>
    <w:rsid w:val="00474737"/>
    <w:rsid w:val="004772E5"/>
    <w:rsid w:val="00481052"/>
    <w:rsid w:val="00490322"/>
    <w:rsid w:val="004965A3"/>
    <w:rsid w:val="004A51D5"/>
    <w:rsid w:val="004C603B"/>
    <w:rsid w:val="004E0611"/>
    <w:rsid w:val="0050050E"/>
    <w:rsid w:val="00507725"/>
    <w:rsid w:val="005145A6"/>
    <w:rsid w:val="00522B7D"/>
    <w:rsid w:val="00534E87"/>
    <w:rsid w:val="00535BF6"/>
    <w:rsid w:val="005774C4"/>
    <w:rsid w:val="00582D9D"/>
    <w:rsid w:val="005D3CEC"/>
    <w:rsid w:val="005E2114"/>
    <w:rsid w:val="00612018"/>
    <w:rsid w:val="00614502"/>
    <w:rsid w:val="00620640"/>
    <w:rsid w:val="00622F5C"/>
    <w:rsid w:val="0062308D"/>
    <w:rsid w:val="00650989"/>
    <w:rsid w:val="00662FE8"/>
    <w:rsid w:val="00675FAC"/>
    <w:rsid w:val="006834A2"/>
    <w:rsid w:val="00684B7A"/>
    <w:rsid w:val="006E018A"/>
    <w:rsid w:val="006E318D"/>
    <w:rsid w:val="006F1158"/>
    <w:rsid w:val="006F724D"/>
    <w:rsid w:val="0070352F"/>
    <w:rsid w:val="00713959"/>
    <w:rsid w:val="00740FA9"/>
    <w:rsid w:val="00745DF0"/>
    <w:rsid w:val="00750C63"/>
    <w:rsid w:val="00756660"/>
    <w:rsid w:val="00764AB4"/>
    <w:rsid w:val="007E1B86"/>
    <w:rsid w:val="007E4DA1"/>
    <w:rsid w:val="007E6F8E"/>
    <w:rsid w:val="008024C4"/>
    <w:rsid w:val="00814992"/>
    <w:rsid w:val="00865759"/>
    <w:rsid w:val="008B3AC9"/>
    <w:rsid w:val="008D589F"/>
    <w:rsid w:val="008E63FF"/>
    <w:rsid w:val="00915368"/>
    <w:rsid w:val="00925F7C"/>
    <w:rsid w:val="00932A24"/>
    <w:rsid w:val="009355B6"/>
    <w:rsid w:val="00937B72"/>
    <w:rsid w:val="00952659"/>
    <w:rsid w:val="00955D86"/>
    <w:rsid w:val="00956E4E"/>
    <w:rsid w:val="00961598"/>
    <w:rsid w:val="00986389"/>
    <w:rsid w:val="00987563"/>
    <w:rsid w:val="009C3452"/>
    <w:rsid w:val="009C690A"/>
    <w:rsid w:val="009D6BC5"/>
    <w:rsid w:val="009F2C5C"/>
    <w:rsid w:val="00A1497A"/>
    <w:rsid w:val="00A2220A"/>
    <w:rsid w:val="00A25871"/>
    <w:rsid w:val="00A670C1"/>
    <w:rsid w:val="00A74582"/>
    <w:rsid w:val="00A900FE"/>
    <w:rsid w:val="00A91C27"/>
    <w:rsid w:val="00AA250E"/>
    <w:rsid w:val="00AB3763"/>
    <w:rsid w:val="00AC4E26"/>
    <w:rsid w:val="00AD183A"/>
    <w:rsid w:val="00AE1E3F"/>
    <w:rsid w:val="00B25ACC"/>
    <w:rsid w:val="00B279C6"/>
    <w:rsid w:val="00B50716"/>
    <w:rsid w:val="00B6673F"/>
    <w:rsid w:val="00B75DF4"/>
    <w:rsid w:val="00B84EC2"/>
    <w:rsid w:val="00BB1952"/>
    <w:rsid w:val="00BC7BE8"/>
    <w:rsid w:val="00BD33E8"/>
    <w:rsid w:val="00BE04A0"/>
    <w:rsid w:val="00BE2644"/>
    <w:rsid w:val="00BF0358"/>
    <w:rsid w:val="00BF2814"/>
    <w:rsid w:val="00C1130C"/>
    <w:rsid w:val="00C16A54"/>
    <w:rsid w:val="00C25FE0"/>
    <w:rsid w:val="00C43552"/>
    <w:rsid w:val="00C43B3C"/>
    <w:rsid w:val="00C50ED0"/>
    <w:rsid w:val="00C51C2B"/>
    <w:rsid w:val="00C60110"/>
    <w:rsid w:val="00C82C83"/>
    <w:rsid w:val="00C97CF3"/>
    <w:rsid w:val="00CE4445"/>
    <w:rsid w:val="00CE660D"/>
    <w:rsid w:val="00CF1AA8"/>
    <w:rsid w:val="00D07922"/>
    <w:rsid w:val="00D10A1F"/>
    <w:rsid w:val="00D11EF9"/>
    <w:rsid w:val="00D2046A"/>
    <w:rsid w:val="00D45129"/>
    <w:rsid w:val="00D57D00"/>
    <w:rsid w:val="00D7639F"/>
    <w:rsid w:val="00D849F6"/>
    <w:rsid w:val="00DA3A0F"/>
    <w:rsid w:val="00DB3A07"/>
    <w:rsid w:val="00DD621E"/>
    <w:rsid w:val="00DE0F37"/>
    <w:rsid w:val="00E22EF3"/>
    <w:rsid w:val="00E2405A"/>
    <w:rsid w:val="00E44430"/>
    <w:rsid w:val="00EB5EA7"/>
    <w:rsid w:val="00EC293B"/>
    <w:rsid w:val="00EC63A7"/>
    <w:rsid w:val="00ED15B5"/>
    <w:rsid w:val="00ED1AB9"/>
    <w:rsid w:val="00EE7957"/>
    <w:rsid w:val="00EF2CCB"/>
    <w:rsid w:val="00F15152"/>
    <w:rsid w:val="00F2546F"/>
    <w:rsid w:val="00F4491E"/>
    <w:rsid w:val="00F51989"/>
    <w:rsid w:val="00F57EAF"/>
    <w:rsid w:val="00F63BBA"/>
    <w:rsid w:val="00F70633"/>
    <w:rsid w:val="00FD12CD"/>
    <w:rsid w:val="00FE102D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CA36"/>
  <w15:docId w15:val="{6BB2AD47-4697-4E0A-9E69-85BD4F6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E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581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77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2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BC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04C0-5437-4C88-8F25-2B7683E6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ASV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Дмитриева Екатерина Владимировна</cp:lastModifiedBy>
  <cp:revision>33</cp:revision>
  <cp:lastPrinted>2016-08-19T07:56:00Z</cp:lastPrinted>
  <dcterms:created xsi:type="dcterms:W3CDTF">2024-06-12T12:05:00Z</dcterms:created>
  <dcterms:modified xsi:type="dcterms:W3CDTF">2026-08-24T13:13:00Z</dcterms:modified>
</cp:coreProperties>
</file>