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535E9386" w:rsidR="00283CFC" w:rsidRPr="00D04F68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 w:rsidR="00D04F68">
        <w:rPr>
          <w:b/>
        </w:rPr>
        <w:t xml:space="preserve">прав требований </w:t>
      </w:r>
      <w:r>
        <w:rPr>
          <w:b/>
        </w:rPr>
        <w:t>ПАО СКБ Приморья «Примсоцбанк» (далее – Банк, Продавец)</w:t>
      </w:r>
      <w:r w:rsidR="00C91E9C">
        <w:rPr>
          <w:b/>
        </w:rPr>
        <w:t xml:space="preserve"> </w:t>
      </w:r>
      <w:r w:rsidR="00C91E9C" w:rsidRPr="00C91E9C">
        <w:rPr>
          <w:b/>
        </w:rPr>
        <w:t>к юридическому лицу по кредитному договору с обеспечивающими их исполнение договорами залога и поручительства</w:t>
      </w:r>
    </w:p>
    <w:p w14:paraId="5AA408DD" w14:textId="77777777" w:rsidR="00D04F68" w:rsidRPr="00D04F68" w:rsidRDefault="00D04F68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3781BDF7" w14:textId="77777777" w:rsidR="00CD4F0F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04" w14:textId="68D0AFCB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Электронный аукцион будет проводиться </w:t>
      </w:r>
      <w:r w:rsidR="00C91E9C">
        <w:rPr>
          <w:b/>
          <w:color w:val="0070C0"/>
        </w:rPr>
        <w:t>15</w:t>
      </w:r>
      <w:r>
        <w:rPr>
          <w:b/>
          <w:color w:val="0070C0"/>
        </w:rPr>
        <w:t xml:space="preserve"> октября 202</w:t>
      </w:r>
      <w:r w:rsidR="00C91E9C">
        <w:rPr>
          <w:b/>
          <w:color w:val="0070C0"/>
        </w:rPr>
        <w:t>6</w:t>
      </w:r>
      <w:r>
        <w:rPr>
          <w:b/>
          <w:color w:val="0070C0"/>
        </w:rPr>
        <w:t xml:space="preserve"> </w:t>
      </w:r>
      <w:r>
        <w:rPr>
          <w:b/>
        </w:rPr>
        <w:t xml:space="preserve">года в </w:t>
      </w:r>
      <w:r>
        <w:rPr>
          <w:b/>
          <w:color w:val="0070C0"/>
        </w:rPr>
        <w:t xml:space="preserve">10:00 </w:t>
      </w:r>
      <w:r>
        <w:rPr>
          <w:b/>
        </w:rPr>
        <w:t>(МСК) на электронной торговой площадке АО «Российский аукционный дом»</w:t>
      </w:r>
    </w:p>
    <w:p w14:paraId="00000005" w14:textId="77777777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по адресу </w:t>
      </w:r>
      <w:hyperlink r:id="rId8" w:history="1">
        <w:r>
          <w:rPr>
            <w:b/>
            <w:u w:val="single"/>
          </w:rPr>
          <w:t>www.lot-online.ru</w:t>
        </w:r>
      </w:hyperlink>
      <w:r>
        <w:rPr>
          <w:b/>
        </w:rPr>
        <w:t xml:space="preserve">. </w:t>
      </w:r>
    </w:p>
    <w:p w14:paraId="00000006" w14:textId="4365846A" w:rsidR="00283CFC" w:rsidRPr="00B52DF8" w:rsidRDefault="003313B7" w:rsidP="00427913">
      <w:pPr>
        <w:spacing w:after="0" w:line="240" w:lineRule="auto"/>
        <w:ind w:firstLine="709"/>
        <w:contextualSpacing/>
        <w:jc w:val="center"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16AB9327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7" w14:textId="45D07573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Прием заявок с </w:t>
      </w:r>
      <w:r>
        <w:rPr>
          <w:b/>
          <w:color w:val="0070C0"/>
        </w:rPr>
        <w:t>0</w:t>
      </w:r>
      <w:r w:rsidR="009F6C00" w:rsidRPr="009F6C00">
        <w:rPr>
          <w:b/>
          <w:color w:val="0070C0"/>
        </w:rPr>
        <w:t>8</w:t>
      </w:r>
      <w:r>
        <w:rPr>
          <w:b/>
          <w:color w:val="0070C0"/>
        </w:rPr>
        <w:t xml:space="preserve"> сентября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</w:t>
      </w:r>
      <w:r w:rsidR="009F6C00" w:rsidRPr="009F6C00">
        <w:rPr>
          <w:b/>
          <w:color w:val="0070C0"/>
        </w:rPr>
        <w:t>12</w:t>
      </w:r>
      <w:r>
        <w:rPr>
          <w:b/>
          <w:color w:val="0070C0"/>
        </w:rPr>
        <w:t xml:space="preserve">:00 </w:t>
      </w:r>
      <w:r>
        <w:rPr>
          <w:b/>
        </w:rPr>
        <w:t>по</w:t>
      </w:r>
      <w:bookmarkStart w:id="0" w:name="_Hlk75943990"/>
      <w:bookmarkEnd w:id="0"/>
      <w:r>
        <w:rPr>
          <w:b/>
        </w:rPr>
        <w:t xml:space="preserve"> </w:t>
      </w:r>
      <w:r w:rsidR="009F6C00" w:rsidRPr="009F6C00">
        <w:rPr>
          <w:b/>
          <w:color w:val="0070C0"/>
        </w:rPr>
        <w:t>13</w:t>
      </w:r>
      <w:r>
        <w:rPr>
          <w:b/>
          <w:color w:val="0070C0"/>
        </w:rPr>
        <w:t xml:space="preserve"> октября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до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</w:rPr>
        <w:t>.</w:t>
      </w:r>
    </w:p>
    <w:p w14:paraId="00000008" w14:textId="4AC84BA2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Задаток должен поступить на счет Оператора электронной площадки (далее - Оператор) не позднее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  <w:color w:val="0070C0"/>
        </w:rPr>
        <w:t xml:space="preserve"> </w:t>
      </w:r>
      <w:r w:rsidR="009F6C00" w:rsidRPr="009F6C00">
        <w:rPr>
          <w:b/>
          <w:color w:val="0070C0"/>
        </w:rPr>
        <w:t>13</w:t>
      </w:r>
      <w:r>
        <w:rPr>
          <w:b/>
          <w:color w:val="0070C0"/>
        </w:rPr>
        <w:t xml:space="preserve"> октября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</w:p>
    <w:p w14:paraId="00000009" w14:textId="77777777" w:rsidR="00283CFC" w:rsidRDefault="00283CFC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0000000A" w14:textId="1824734F" w:rsidR="00283CFC" w:rsidRPr="009F6C00" w:rsidRDefault="003313B7" w:rsidP="00427913">
      <w:pPr>
        <w:spacing w:after="0" w:line="240" w:lineRule="auto"/>
        <w:ind w:firstLine="567"/>
        <w:contextualSpacing/>
        <w:jc w:val="both"/>
        <w:rPr>
          <w:color w:val="0070C0"/>
        </w:rPr>
      </w:pPr>
      <w:r>
        <w:t>Допуск претендентов к электронному аукциону осуществляется Организатором торгов</w:t>
      </w:r>
      <w:r>
        <w:rPr>
          <w:b/>
        </w:rPr>
        <w:t xml:space="preserve"> до </w:t>
      </w:r>
      <w:r>
        <w:rPr>
          <w:b/>
          <w:color w:val="0070C0"/>
        </w:rPr>
        <w:t xml:space="preserve">18:00 </w:t>
      </w:r>
      <w:r w:rsidR="009F6C00" w:rsidRPr="009F6C00">
        <w:rPr>
          <w:b/>
          <w:color w:val="0070C0"/>
        </w:rPr>
        <w:t>14</w:t>
      </w:r>
      <w:r>
        <w:rPr>
          <w:b/>
          <w:color w:val="0070C0"/>
        </w:rPr>
        <w:t xml:space="preserve"> октября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 xml:space="preserve"> года.</w:t>
      </w:r>
    </w:p>
    <w:p w14:paraId="0000000B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площадки.</w:t>
      </w:r>
    </w:p>
    <w:p w14:paraId="0000000C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Электронный аукцион, открытый по составу участников и по форме подачи предложений по цене с применением метода </w:t>
      </w:r>
      <w:r w:rsidRPr="00C91E9C">
        <w:rPr>
          <w:b/>
          <w:bCs/>
          <w:i/>
          <w:iCs/>
        </w:rPr>
        <w:t>повышения начальной цены</w:t>
      </w:r>
      <w:r>
        <w:t xml:space="preserve"> </w:t>
      </w:r>
      <w:r w:rsidRPr="00C91E9C">
        <w:rPr>
          <w:b/>
          <w:i/>
          <w:iCs/>
        </w:rPr>
        <w:t>(английский аукцион).</w:t>
      </w:r>
    </w:p>
    <w:p w14:paraId="0000000D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0F" w14:textId="3C06A06C" w:rsidR="00283CFC" w:rsidRDefault="00CD4F0F" w:rsidP="00427913">
      <w:pPr>
        <w:spacing w:after="0" w:line="240" w:lineRule="auto"/>
        <w:ind w:firstLine="720"/>
        <w:contextualSpacing/>
        <w:jc w:val="both"/>
      </w:pPr>
      <w:bookmarkStart w:id="1" w:name="_heading=h.gjdgxs" w:colFirst="0" w:colLast="0"/>
      <w:bookmarkEnd w:id="1"/>
      <w:r>
        <w:t xml:space="preserve">Ознакомление с предметом торгов осуществляется по предварительной договоренности в рабочие дни по контактным данным 8 (812) 777-57-57, доб. 515 Гробова Яна. Адрес электронной почты: </w:t>
      </w:r>
      <w:hyperlink r:id="rId9" w:history="1">
        <w:r>
          <w:rPr>
            <w:rStyle w:val="af1"/>
            <w:lang w:val="en-US"/>
          </w:rPr>
          <w:t>dv</w:t>
        </w:r>
        <w:r>
          <w:rPr>
            <w:rStyle w:val="af1"/>
          </w:rPr>
          <w:t>@auction-house.ru</w:t>
        </w:r>
      </w:hyperlink>
      <w:r>
        <w:rPr>
          <w:rStyle w:val="af1"/>
        </w:rPr>
        <w:t>.</w:t>
      </w:r>
    </w:p>
    <w:p w14:paraId="5B7D39DF" w14:textId="6CEA6564" w:rsidR="00CD4F0F" w:rsidRDefault="001A486F" w:rsidP="00427913">
      <w:pPr>
        <w:spacing w:after="0" w:line="240" w:lineRule="auto"/>
        <w:ind w:firstLine="720"/>
        <w:contextualSpacing/>
        <w:jc w:val="both"/>
      </w:pPr>
      <w: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p w14:paraId="03741871" w14:textId="77777777" w:rsidR="00D60454" w:rsidRDefault="00D60454" w:rsidP="00427913">
      <w:pPr>
        <w:spacing w:after="0" w:line="240" w:lineRule="auto"/>
        <w:ind w:firstLine="720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4289C0CE" w14:textId="3F10A2E7" w:rsidR="007F64EB" w:rsidRDefault="004A6AE5" w:rsidP="00427913">
      <w:pPr>
        <w:widowControl w:val="0"/>
        <w:spacing w:after="0" w:line="240" w:lineRule="auto"/>
        <w:ind w:firstLine="720"/>
        <w:contextualSpacing/>
        <w:jc w:val="both"/>
      </w:pPr>
      <w:r>
        <w:t xml:space="preserve">- </w:t>
      </w:r>
      <w:r>
        <w:rPr>
          <w:b/>
          <w:bCs/>
        </w:rPr>
        <w:t>Права требования к юридическому лицу  ООО «</w:t>
      </w:r>
      <w:proofErr w:type="spellStart"/>
      <w:r>
        <w:rPr>
          <w:b/>
          <w:bCs/>
        </w:rPr>
        <w:t>Коммерц</w:t>
      </w:r>
      <w:proofErr w:type="spellEnd"/>
      <w:r>
        <w:rPr>
          <w:b/>
          <w:bCs/>
        </w:rPr>
        <w:t xml:space="preserve">-Сервис» </w:t>
      </w:r>
      <w:r w:rsidR="00427913">
        <w:rPr>
          <w:b/>
          <w:bCs/>
        </w:rPr>
        <w:t>(</w:t>
      </w:r>
      <w:r>
        <w:rPr>
          <w:b/>
          <w:bCs/>
        </w:rPr>
        <w:t xml:space="preserve">ИНН 7810603031 ОГРН 1167847307594) </w:t>
      </w:r>
      <w:r>
        <w:t xml:space="preserve">по договору об открытии кредитной линии с лимитом выдачи №1-0119-21-005 от 01.03.2021 </w:t>
      </w:r>
      <w:r w:rsidRPr="00427913">
        <w:t>в общем размере 32 987 054 рублей 79 копеек</w:t>
      </w:r>
      <w:r>
        <w:t xml:space="preserve"> (из них: основной долг в размере: 32 500 000 руб.; проценты за пользование кредитом: 487 054.79 руб.). </w:t>
      </w:r>
      <w:r>
        <w:rPr>
          <w:rFonts w:ascii="Times New Roman CYR" w:hAnsi="Times New Roman CYR" w:cs="Times New Roman CYR"/>
          <w:color w:val="000000"/>
        </w:rPr>
        <w:t xml:space="preserve">Находится в процедуре банкротства, Решение АС города Санкт-Петербурга и Ленинградской области от 14.06.2026 по делу А56-3720/2026 о признании </w:t>
      </w:r>
      <w:proofErr w:type="spellStart"/>
      <w:r>
        <w:rPr>
          <w:rFonts w:ascii="Times New Roman CYR" w:hAnsi="Times New Roman CYR" w:cs="Times New Roman CYR"/>
          <w:color w:val="000000"/>
        </w:rPr>
        <w:t>юр.лица</w:t>
      </w:r>
      <w:proofErr w:type="spellEnd"/>
      <w:r>
        <w:rPr>
          <w:rFonts w:ascii="Times New Roman CYR" w:hAnsi="Times New Roman CYR" w:cs="Times New Roman CYR"/>
          <w:color w:val="000000"/>
        </w:rPr>
        <w:t xml:space="preserve"> банкротом</w:t>
      </w:r>
      <w:r w:rsidRPr="00EA062D">
        <w:rPr>
          <w:rFonts w:ascii="Times New Roman CYR" w:hAnsi="Times New Roman CYR" w:cs="Times New Roman CYR"/>
          <w:color w:val="000000"/>
        </w:rPr>
        <w:t>.  Банком подано заявление о в</w:t>
      </w:r>
      <w:r w:rsidR="00215D42" w:rsidRPr="00EA062D">
        <w:rPr>
          <w:rFonts w:ascii="Times New Roman CYR" w:hAnsi="Times New Roman CYR" w:cs="Times New Roman CYR"/>
          <w:color w:val="000000"/>
        </w:rPr>
        <w:t>ключении в РТК третьей очереди.</w:t>
      </w:r>
    </w:p>
    <w:p w14:paraId="39B67468" w14:textId="77777777" w:rsidR="007F64EB" w:rsidRPr="004A7247" w:rsidRDefault="007F64EB" w:rsidP="00427913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>Обеспечение по кредиту:</w:t>
      </w:r>
    </w:p>
    <w:p w14:paraId="279C7DE5" w14:textId="022B7BF5" w:rsidR="007F64EB" w:rsidRDefault="007F64EB" w:rsidP="00427913">
      <w:pPr>
        <w:widowControl w:val="0"/>
        <w:spacing w:after="0" w:line="240" w:lineRule="auto"/>
        <w:ind w:firstLine="720"/>
        <w:contextualSpacing/>
        <w:jc w:val="both"/>
      </w:pPr>
      <w:r>
        <w:t xml:space="preserve">1.Поручительство физического лица </w:t>
      </w:r>
      <w:proofErr w:type="spellStart"/>
      <w:r>
        <w:t>Будучьян</w:t>
      </w:r>
      <w:proofErr w:type="spellEnd"/>
      <w:r>
        <w:t xml:space="preserve"> Е.О. Банком заявлен иск к поручителю </w:t>
      </w:r>
      <w:proofErr w:type="spellStart"/>
      <w:r>
        <w:t>Будучьян</w:t>
      </w:r>
      <w:proofErr w:type="spellEnd"/>
      <w:r>
        <w:t xml:space="preserve"> Е.О. (Дело № 2-3371/2026, заочное решение Ленинского районного суда г. Владивостока от 04.08.2026)</w:t>
      </w:r>
    </w:p>
    <w:p w14:paraId="399671F0" w14:textId="75CBFDFD" w:rsidR="007F64EB" w:rsidRDefault="007F64EB" w:rsidP="00427913">
      <w:pPr>
        <w:widowControl w:val="0"/>
        <w:spacing w:after="0" w:line="240" w:lineRule="auto"/>
        <w:ind w:firstLine="720"/>
        <w:contextualSpacing/>
        <w:jc w:val="both"/>
      </w:pPr>
      <w:r>
        <w:t xml:space="preserve">2.Поручительство физического лица Анкудиновой М. А. В отношении залогодателя и поручителя Анкудиновой М.А. 03.03.2026 введена процедура банкротства, дело А56-109840/2025 (реструктуризация долгов). </w:t>
      </w:r>
    </w:p>
    <w:p w14:paraId="03737F65" w14:textId="6F178EBE" w:rsidR="00B52DF8" w:rsidRDefault="007F64EB" w:rsidP="00B52DF8">
      <w:pPr>
        <w:widowControl w:val="0"/>
        <w:spacing w:after="0" w:line="240" w:lineRule="auto"/>
        <w:ind w:firstLine="720"/>
        <w:contextualSpacing/>
        <w:jc w:val="both"/>
      </w:pPr>
      <w:r>
        <w:t xml:space="preserve">3.Залог недвижимости: залогодатель Анкудинова М. А., предмет залога - квартира (кадастровый номер: 78:31:0162401:1468, назначение: жилое, площадь 217,8 кв м, расположена по адресу: </w:t>
      </w:r>
      <w:proofErr w:type="spellStart"/>
      <w:r>
        <w:t>г.Санкт</w:t>
      </w:r>
      <w:proofErr w:type="spellEnd"/>
      <w:r>
        <w:t>-Петербург, набережная реки Фонтанки, дом 76, корпус 2, литера А, квартира 34, залоговая стоимость 65 557 800 руб.)</w:t>
      </w:r>
      <w:r w:rsidR="009C1CF3">
        <w:t>.</w:t>
      </w:r>
      <w:r w:rsidR="009C1CF3" w:rsidRPr="009C1CF3">
        <w:t xml:space="preserve"> </w:t>
      </w:r>
      <w:r w:rsidR="009C1CF3" w:rsidRPr="00EA062D">
        <w:t>Банком подано заявление о включении в РТК третьей очереди, как обеспеченные залогом имущества.</w:t>
      </w:r>
      <w:r w:rsidR="009C1CF3" w:rsidRPr="009C1CF3">
        <w:t xml:space="preserve">  </w:t>
      </w:r>
    </w:p>
    <w:p w14:paraId="317C7AB6" w14:textId="22DFEC28" w:rsidR="00B52DF8" w:rsidRPr="00B52DF8" w:rsidRDefault="00B52DF8" w:rsidP="00B52DF8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52DF8">
        <w:rPr>
          <w:b/>
          <w:bCs/>
        </w:rPr>
        <w:t>Полное кредитное досье передается по запросу потенциального участника торгов только после подписания соглашения о неразглашении (NDA).</w:t>
      </w:r>
    </w:p>
    <w:p w14:paraId="7A2D001C" w14:textId="77777777" w:rsidR="00B52DF8" w:rsidRPr="008F4EE7" w:rsidRDefault="00B52DF8" w:rsidP="00427913">
      <w:pPr>
        <w:widowControl w:val="0"/>
        <w:spacing w:after="0" w:line="240" w:lineRule="auto"/>
        <w:ind w:firstLine="720"/>
        <w:contextualSpacing/>
        <w:jc w:val="both"/>
      </w:pPr>
    </w:p>
    <w:p w14:paraId="4641DAEF" w14:textId="77777777" w:rsidR="00CD4F0F" w:rsidRPr="00A24BEA" w:rsidRDefault="00CD4F0F" w:rsidP="00427913">
      <w:pPr>
        <w:widowControl w:val="0"/>
        <w:spacing w:after="0" w:line="240" w:lineRule="auto"/>
        <w:ind w:left="709"/>
        <w:contextualSpacing/>
        <w:jc w:val="both"/>
        <w:rPr>
          <w:b/>
          <w:bCs/>
        </w:rPr>
      </w:pPr>
    </w:p>
    <w:p w14:paraId="2315132A" w14:textId="6F915688" w:rsidR="00CD4F0F" w:rsidRPr="00CD21B9" w:rsidRDefault="00CD4F0F" w:rsidP="00B52DF8">
      <w:pPr>
        <w:tabs>
          <w:tab w:val="left" w:pos="851"/>
        </w:tabs>
        <w:spacing w:after="0" w:line="240" w:lineRule="auto"/>
        <w:ind w:right="-57" w:firstLine="567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>
        <w:rPr>
          <w:b/>
          <w:color w:val="0070C0"/>
        </w:rPr>
        <w:t xml:space="preserve">26 400 000 </w:t>
      </w:r>
      <w:r>
        <w:rPr>
          <w:bCs/>
          <w:color w:val="000000" w:themeColor="text1"/>
        </w:rPr>
        <w:t>(Двадцать шесть миллионов четыреста тысяч)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>
        <w:rPr>
          <w:b/>
          <w:color w:val="0070C0"/>
        </w:rPr>
        <w:t xml:space="preserve">00 коп., </w:t>
      </w:r>
      <w:r>
        <w:rPr>
          <w:bCs/>
        </w:rPr>
        <w:t xml:space="preserve">НДС не облагается </w:t>
      </w:r>
    </w:p>
    <w:p w14:paraId="7A8CF6BD" w14:textId="6E53665D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Сумма задатка</w:t>
      </w:r>
      <w:r>
        <w:rPr>
          <w:bCs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 xml:space="preserve">1 320 000 </w:t>
      </w:r>
      <w:r>
        <w:rPr>
          <w:bCs/>
          <w:color w:val="000000" w:themeColor="text1"/>
        </w:rPr>
        <w:t xml:space="preserve">(Один миллион триста двадцать тысяч) </w:t>
      </w:r>
      <w:r>
        <w:rPr>
          <w:b/>
          <w:color w:val="0070C0"/>
        </w:rPr>
        <w:t>руб. 00 коп.</w:t>
      </w:r>
    </w:p>
    <w:p w14:paraId="0CE2B19D" w14:textId="5550B5D6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bCs/>
          <w:color w:val="0070C0"/>
        </w:rPr>
      </w:pPr>
      <w:r>
        <w:rPr>
          <w:b/>
          <w:color w:val="000000" w:themeColor="text1"/>
        </w:rPr>
        <w:t>Шаг аукциона на повышение</w:t>
      </w:r>
      <w:r>
        <w:rPr>
          <w:b/>
          <w:bCs/>
          <w:color w:val="000000" w:themeColor="text1"/>
        </w:rPr>
        <w:t xml:space="preserve">: </w:t>
      </w:r>
      <w:r>
        <w:rPr>
          <w:b/>
          <w:bCs/>
          <w:color w:val="0070C0"/>
        </w:rPr>
        <w:t xml:space="preserve">660 000 </w:t>
      </w:r>
      <w:r>
        <w:rPr>
          <w:color w:val="000000" w:themeColor="text1"/>
        </w:rPr>
        <w:t>(Шестьсот шестьдесят тысяч)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70C0"/>
        </w:rPr>
        <w:t>руб. 00 коп.</w:t>
      </w: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77777777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 xml:space="preserve"> (</w:t>
      </w:r>
      <w:hyperlink r:id="rId11" w:history="1">
        <w:r>
          <w:rPr>
            <w:rStyle w:val="af1"/>
          </w:rPr>
          <w:t>https://catalog.lot-online.ru/images/docs/regulations/reglament_prod.pdf?_t=1666941793</w:t>
        </w:r>
      </w:hyperlink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30" w14:textId="77777777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Условия проведения аукциона</w:t>
      </w:r>
    </w:p>
    <w:p w14:paraId="00000031" w14:textId="3E1190EB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Оператора, является выписка со счета Оператора.</w:t>
      </w:r>
    </w:p>
    <w:p w14:paraId="00000032" w14:textId="77777777" w:rsidR="00283CFC" w:rsidRDefault="003313B7" w:rsidP="00427913">
      <w:pPr>
        <w:tabs>
          <w:tab w:val="right" w:pos="4762"/>
        </w:tabs>
        <w:spacing w:after="0" w:line="240" w:lineRule="auto"/>
        <w:ind w:right="-5" w:firstLine="567"/>
        <w:contextualSpacing/>
        <w:jc w:val="both"/>
      </w:pPr>
      <w:r>
        <w:t xml:space="preserve"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00000033" w14:textId="15AB8726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0000003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0000035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 w:history="1">
        <w:r>
          <w:t>электронной подписью</w:t>
        </w:r>
      </w:hyperlink>
      <w:r>
        <w:t xml:space="preserve"> Претендента документы.</w:t>
      </w:r>
    </w:p>
    <w:p w14:paraId="00000036" w14:textId="77777777" w:rsidR="00283CFC" w:rsidRDefault="00283CFC" w:rsidP="00427913">
      <w:pPr>
        <w:spacing w:after="0" w:line="240" w:lineRule="auto"/>
        <w:ind w:firstLine="567"/>
        <w:contextualSpacing/>
      </w:pPr>
    </w:p>
    <w:p w14:paraId="00000037" w14:textId="77777777" w:rsidR="00283CFC" w:rsidRDefault="003313B7" w:rsidP="00427913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00000038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Заявка на участие в аукционе, проводимом в электронной форме.</w:t>
      </w:r>
    </w:p>
    <w:p w14:paraId="00000039" w14:textId="4015E5CE" w:rsidR="00283CFC" w:rsidRDefault="003313B7" w:rsidP="00427913">
      <w:pPr>
        <w:spacing w:after="0" w:line="240" w:lineRule="auto"/>
        <w:ind w:left="567"/>
        <w:contextualSpacing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0000003A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0000003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</w:pPr>
      <w:r>
        <w:rPr>
          <w:b/>
        </w:rPr>
        <w:t>Физические лица:</w:t>
      </w:r>
    </w:p>
    <w:p w14:paraId="0000003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3D" w14:textId="02C31A10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11CB76E9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3E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0000003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4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0000004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lastRenderedPageBreak/>
        <w:t>Свидетельство о постановке на учет в налоговом органе;</w:t>
      </w:r>
    </w:p>
    <w:p w14:paraId="00000042" w14:textId="6AB349E1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7B263525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43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Российские юридические лица:</w:t>
      </w:r>
    </w:p>
    <w:p w14:paraId="00000044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00000045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постановке на учет в налоговом органе;</w:t>
      </w:r>
    </w:p>
    <w:p w14:paraId="00000046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Учредительные документы в действующей редакции;</w:t>
      </w:r>
    </w:p>
    <w:p w14:paraId="00000047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00000048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00000049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0000004A" w14:textId="30C7AA7A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43C9D798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bookmarkStart w:id="2" w:name="_Hlk97896510"/>
      <w:bookmarkStart w:id="3" w:name="_Hlk97896297"/>
      <w:bookmarkEnd w:id="2"/>
      <w:bookmarkEnd w:id="3"/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3160ADAC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76E3DBD7" w14:textId="77777777" w:rsidR="006E01E4" w:rsidRDefault="006E01E4" w:rsidP="00427913">
      <w:pPr>
        <w:spacing w:after="0" w:line="240" w:lineRule="auto"/>
        <w:ind w:left="567"/>
        <w:contextualSpacing/>
        <w:jc w:val="both"/>
      </w:pPr>
    </w:p>
    <w:p w14:paraId="0000004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Иностранные юридические лица:</w:t>
      </w:r>
    </w:p>
    <w:p w14:paraId="0000004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Устав (Меморандум) и/или учредительный договор;</w:t>
      </w:r>
    </w:p>
    <w:p w14:paraId="0000004D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регистрации (инкорпорации);</w:t>
      </w:r>
    </w:p>
    <w:p w14:paraId="0000004E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директорах и решение о назначении директора(-</w:t>
      </w:r>
      <w:proofErr w:type="spellStart"/>
      <w:r>
        <w:t>ов</w:t>
      </w:r>
      <w:proofErr w:type="spellEnd"/>
      <w:r>
        <w:t>);</w:t>
      </w:r>
    </w:p>
    <w:p w14:paraId="0000004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на акции (иной аналогичный документ);</w:t>
      </w:r>
    </w:p>
    <w:p w14:paraId="0000005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0000005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должного состояния (</w:t>
      </w:r>
      <w:proofErr w:type="spellStart"/>
      <w:r>
        <w:t>good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>) не старше 30 дней;</w:t>
      </w:r>
    </w:p>
    <w:p w14:paraId="00000052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68551CC6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243DCCBF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000005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00000055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</w:t>
      </w:r>
      <w:r w:rsidRPr="00D04F68">
        <w:lastRenderedPageBreak/>
        <w:t xml:space="preserve">не уполномоченным претендентом на осуществление таких действий, Организатором торгов не принимаются. </w:t>
      </w:r>
    </w:p>
    <w:p w14:paraId="00000056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0000057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00000058" w14:textId="6B8D2740" w:rsidR="00283CFC" w:rsidRPr="00C91E9C" w:rsidRDefault="003313B7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7637E21E" w14:textId="678B0B79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</w:rPr>
      </w:pPr>
      <w:r w:rsidRPr="00C91E9C">
        <w:rPr>
          <w:rFonts w:ascii="Times New Roman" w:hAnsi="Times New Roman" w:cs="Times New Roman"/>
          <w:b/>
          <w:bCs/>
          <w:color w:val="auto"/>
        </w:rPr>
        <w:t xml:space="preserve">Задаток должен поступить на указанный счет Оператора электронной площадки не позднее 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13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октября 202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6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г. до 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23</w:t>
      </w:r>
      <w:r w:rsidRPr="00C91E9C">
        <w:rPr>
          <w:rFonts w:ascii="Times New Roman" w:hAnsi="Times New Roman" w:cs="Times New Roman"/>
          <w:b/>
          <w:bCs/>
          <w:color w:val="0070C0"/>
        </w:rPr>
        <w:t>: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59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МСК</w:t>
      </w:r>
      <w:r w:rsidRPr="00C91E9C">
        <w:rPr>
          <w:rFonts w:ascii="Times New Roman" w:hAnsi="Times New Roman" w:cs="Times New Roman"/>
          <w:b/>
          <w:bCs/>
          <w:color w:val="auto"/>
        </w:rPr>
        <w:t>. Задаток считается внесенным с даты поступления всей суммы Задатка на указанный счет.</w:t>
      </w:r>
    </w:p>
    <w:p w14:paraId="58EA8CE3" w14:textId="77777777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  <w:u w:val="single"/>
        </w:rPr>
      </w:pPr>
      <w:r w:rsidRPr="00C91E9C">
        <w:rPr>
          <w:rFonts w:ascii="Times New Roman" w:hAnsi="Times New Roman" w:cs="Times New Roman"/>
          <w:b/>
          <w:bCs/>
          <w:color w:val="auto"/>
          <w:u w:val="single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92BC133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 w:rsidRPr="00D04F68">
          <w:t>www.lot-online.ru</w:t>
        </w:r>
      </w:hyperlink>
      <w:r w:rsidRPr="00D04F68">
        <w:t xml:space="preserve"> в разделе «карточка лота». </w:t>
      </w:r>
    </w:p>
    <w:p w14:paraId="5E9F881C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2935780F" w14:textId="77777777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Задаток перечисляется непосредственно стороной по договору о задатке (договору присоединения).</w:t>
      </w:r>
    </w:p>
    <w:p w14:paraId="034BA1C8" w14:textId="5EDCEDB4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Задаток служит обеспечением исполнения обязательств Претендента по заключению по итогам торгов договора и оплате цены продажи </w:t>
      </w:r>
      <w:r w:rsidR="00C91E9C">
        <w:t>Лота</w:t>
      </w:r>
      <w:r w:rsidRPr="00D04F68"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</w:t>
      </w:r>
      <w:r w:rsidRPr="00D04F68">
        <w:rPr>
          <w:shd w:val="clear" w:color="auto" w:fill="C0C0C0"/>
        </w:rPr>
        <w:t xml:space="preserve"> </w:t>
      </w:r>
      <w:r w:rsidRPr="00D04F68">
        <w:t>торгов.</w:t>
      </w:r>
    </w:p>
    <w:p w14:paraId="078A3054" w14:textId="0BEA3865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</w:t>
      </w:r>
    </w:p>
    <w:p w14:paraId="5B6CC29C" w14:textId="4DFD7386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</w:t>
      </w:r>
      <w:r w:rsidR="00D04F68" w:rsidRPr="00D04F68">
        <w:t xml:space="preserve"> </w:t>
      </w:r>
      <w:r w:rsidRPr="00D04F68">
        <w:t>(</w:t>
      </w:r>
      <w:hyperlink r:id="rId14" w:history="1">
        <w:r w:rsidR="00D04F68" w:rsidRPr="007912CA">
          <w:rPr>
            <w:rStyle w:val="af1"/>
          </w:rPr>
          <w:t>https://catalog.lot-online.ru/index.php?dispatch=rad_attachment.getfile&amp;attachment_id=2726853&amp;inline=true</w:t>
        </w:r>
      </w:hyperlink>
      <w:r w:rsidR="00D04F68" w:rsidRPr="00D04F68">
        <w:t xml:space="preserve">  </w:t>
      </w:r>
      <w:r w:rsidRPr="00D04F68">
        <w:t>)</w:t>
      </w:r>
    </w:p>
    <w:p w14:paraId="00000063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Для участия в аукционе (на каждый лот) претендент может подать только одну заявку.</w:t>
      </w:r>
    </w:p>
    <w:p w14:paraId="00000064" w14:textId="4C15EB3A" w:rsidR="00283CFC" w:rsidRPr="00D04F68" w:rsidRDefault="003313B7" w:rsidP="00427913">
      <w:pPr>
        <w:widowControl w:val="0"/>
        <w:spacing w:after="0" w:line="240" w:lineRule="auto"/>
        <w:ind w:firstLine="567"/>
        <w:contextualSpacing/>
        <w:jc w:val="both"/>
      </w:pPr>
      <w:r w:rsidRPr="00D04F68"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00000065" w14:textId="77777777" w:rsidR="00283CFC" w:rsidRPr="00D04F68" w:rsidRDefault="003313B7" w:rsidP="004279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color w:val="000000"/>
        </w:rPr>
      </w:pPr>
      <w:r w:rsidRPr="00D04F68">
        <w:rPr>
          <w:color w:val="000000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00000066" w14:textId="77777777" w:rsidR="00283CFC" w:rsidRPr="00D04F68" w:rsidRDefault="00283CFC" w:rsidP="00427913">
      <w:pPr>
        <w:spacing w:after="0" w:line="240" w:lineRule="auto"/>
        <w:contextualSpacing/>
      </w:pPr>
    </w:p>
    <w:p w14:paraId="00000067" w14:textId="19761180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rPr>
          <w:b/>
        </w:rPr>
        <w:lastRenderedPageBreak/>
        <w:t xml:space="preserve">Заявки для участия в электронном аукционе с прилагаемыми к ним документами принимаются, начиная </w:t>
      </w:r>
      <w:r w:rsidRPr="00D04F68">
        <w:rPr>
          <w:b/>
          <w:u w:val="single"/>
        </w:rPr>
        <w:t xml:space="preserve">с </w:t>
      </w:r>
      <w:r w:rsidRPr="00D04F68">
        <w:rPr>
          <w:b/>
          <w:color w:val="0070C0"/>
          <w:u w:val="single"/>
        </w:rPr>
        <w:t>0</w:t>
      </w:r>
      <w:r w:rsidR="00427913">
        <w:rPr>
          <w:b/>
          <w:color w:val="0070C0"/>
          <w:u w:val="single"/>
        </w:rPr>
        <w:t>8</w:t>
      </w:r>
      <w:r w:rsidRPr="00D04F68">
        <w:rPr>
          <w:b/>
          <w:color w:val="0070C0"/>
          <w:u w:val="single"/>
        </w:rPr>
        <w:t xml:space="preserve"> сентября 202</w:t>
      </w:r>
      <w:r w:rsidR="00427913">
        <w:rPr>
          <w:b/>
          <w:color w:val="0070C0"/>
          <w:u w:val="single"/>
        </w:rPr>
        <w:t>6</w:t>
      </w:r>
      <w:r w:rsidRPr="00D04F68">
        <w:rPr>
          <w:b/>
          <w:color w:val="0070C0"/>
          <w:u w:val="single"/>
        </w:rPr>
        <w:t xml:space="preserve"> </w:t>
      </w:r>
      <w:r w:rsidRPr="00D04F68">
        <w:rPr>
          <w:b/>
          <w:u w:val="single"/>
        </w:rPr>
        <w:t>г.</w:t>
      </w:r>
      <w:r w:rsidRPr="00D04F68"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00000068" w14:textId="77777777" w:rsidR="00283CFC" w:rsidRPr="00D04F68" w:rsidRDefault="003313B7" w:rsidP="00427913">
      <w:pPr>
        <w:spacing w:after="0" w:line="240" w:lineRule="auto"/>
        <w:ind w:right="72" w:firstLine="567"/>
        <w:contextualSpacing/>
        <w:jc w:val="both"/>
        <w:rPr>
          <w:b/>
        </w:rPr>
      </w:pPr>
      <w:r w:rsidRPr="00D04F68">
        <w:rPr>
          <w:b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 w:rsidRPr="00D04F68">
          <w:rPr>
            <w:b/>
            <w:u w:val="single"/>
          </w:rPr>
          <w:t>www.auction-house.ru</w:t>
        </w:r>
      </w:hyperlink>
      <w:r w:rsidRPr="00D04F68">
        <w:rPr>
          <w:b/>
        </w:rPr>
        <w:t>, на официальном интернет-сайте электронной торговой площадки: «www.lot-online.ru».</w:t>
      </w:r>
    </w:p>
    <w:p w14:paraId="00000069" w14:textId="77777777" w:rsidR="00283CFC" w:rsidRPr="00D04F68" w:rsidRDefault="00283CFC" w:rsidP="00427913">
      <w:pPr>
        <w:spacing w:after="0" w:line="240" w:lineRule="auto"/>
        <w:ind w:right="72" w:firstLine="567"/>
        <w:contextualSpacing/>
        <w:jc w:val="both"/>
        <w:rPr>
          <w:b/>
        </w:rPr>
      </w:pPr>
    </w:p>
    <w:p w14:paraId="0000006A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0000006B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0000006C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0000006E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заявка на участие в аукционе не соответствует требованиям, установленным в настоящем информационном сообщение;</w:t>
      </w:r>
    </w:p>
    <w:p w14:paraId="0000006F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00000070" w14:textId="4E279716" w:rsidR="00283CFC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0000007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0000072" w14:textId="734AD804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ab/>
        <w:t>Организатор торгов вправе отказаться от проведения торгов не позднее, чем за 1 (один) день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0000073" w14:textId="77777777" w:rsidR="00283CFC" w:rsidRDefault="00283CFC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00000074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00000075" w14:textId="77777777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  <w:color w:val="000000"/>
        </w:rPr>
        <w:t>«www.lot-online.ru»</w:t>
      </w:r>
    </w:p>
    <w:p w14:paraId="00000076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00000077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1EA078FB" w14:textId="4372D6B0" w:rsidR="006E2BAD" w:rsidRDefault="006E2BAD" w:rsidP="00427913">
      <w:pPr>
        <w:spacing w:after="0" w:line="240" w:lineRule="auto"/>
        <w:ind w:firstLine="567"/>
        <w:contextualSpacing/>
        <w:jc w:val="both"/>
      </w:pPr>
      <w:r>
        <w:t xml:space="preserve">При поступлении предложения(й) по цене в течении одного часа с момента начала предоставления предложений время приема предложений продлевается на </w:t>
      </w:r>
      <w:r>
        <w:rPr>
          <w:b/>
          <w:bCs/>
        </w:rPr>
        <w:t>10 минут</w:t>
      </w:r>
      <w:r>
        <w:t xml:space="preserve"> c момента представления каждого предложения по цене. Торги завершаются через </w:t>
      </w:r>
      <w:r>
        <w:rPr>
          <w:b/>
          <w:bCs/>
        </w:rPr>
        <w:t>10 минут</w:t>
      </w:r>
      <w:r>
        <w:t xml:space="preserve"> с момента представления последнего предложения по цене.</w:t>
      </w:r>
    </w:p>
    <w:p w14:paraId="00000078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0000079" w14:textId="7DC9B580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При проведении электронного аукциона время проведения торгов определяется в следующем порядке</w:t>
      </w:r>
      <w:r w:rsidR="00C43A38">
        <w:t>:</w:t>
      </w:r>
      <w:r>
        <w:t xml:space="preserve"> если в течение одного часа с момента начала представления предложений о цене не поступило ни одного предложения о цене,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000007A" w14:textId="05884089" w:rsidR="00283CFC" w:rsidRDefault="003313B7" w:rsidP="00427913">
      <w:pPr>
        <w:spacing w:after="0" w:line="240" w:lineRule="auto"/>
        <w:ind w:firstLine="709"/>
        <w:contextualSpacing/>
        <w:jc w:val="both"/>
      </w:pPr>
      <w:r>
        <w:t xml:space="preserve">Во время проведения электронных торгов Организатор отклоняет предложение о цене </w:t>
      </w:r>
      <w:r w:rsidR="00C43A38">
        <w:t>Лота</w:t>
      </w:r>
      <w:r>
        <w:t xml:space="preserve"> в момент его поступления, направив уведомление об отказе в приеме предложения, в случае если:</w:t>
      </w:r>
    </w:p>
    <w:p w14:paraId="0000007B" w14:textId="77777777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lastRenderedPageBreak/>
        <w:t>предложение представлено по истечении срока окончания представления предложений;</w:t>
      </w:r>
    </w:p>
    <w:p w14:paraId="0000007C" w14:textId="559DA683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t xml:space="preserve"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</w:t>
      </w:r>
      <w:r w:rsidR="00C43A38">
        <w:t>Лота</w:t>
      </w:r>
      <w:r>
        <w:t>.</w:t>
      </w:r>
    </w:p>
    <w:p w14:paraId="0000007D" w14:textId="48EA0E32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</w:t>
      </w:r>
      <w:r w:rsidR="00C43A38">
        <w:t>Лота</w:t>
      </w:r>
      <w:r>
        <w:t xml:space="preserve"> двух и более одинаковых предложений о цене </w:t>
      </w:r>
      <w:r w:rsidR="00C43A38">
        <w:t>Лота</w:t>
      </w:r>
      <w:r>
        <w:t xml:space="preserve">. </w:t>
      </w:r>
    </w:p>
    <w:p w14:paraId="0000007E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0000007F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00000080" w14:textId="29692352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0000008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00000082" w14:textId="77777777" w:rsidR="00283CFC" w:rsidRDefault="00283CFC" w:rsidP="00427913">
      <w:pPr>
        <w:spacing w:after="0" w:line="240" w:lineRule="auto"/>
        <w:ind w:firstLine="720"/>
        <w:contextualSpacing/>
        <w:jc w:val="both"/>
        <w:rPr>
          <w:b/>
        </w:rPr>
      </w:pPr>
    </w:p>
    <w:p w14:paraId="00000083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0000084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00000085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к участию в аукционе допущен только один Претендент;</w:t>
      </w:r>
    </w:p>
    <w:p w14:paraId="00000086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ни один из Участников аукциона не сделал предложения по начальной цене имущества.</w:t>
      </w:r>
    </w:p>
    <w:p w14:paraId="00000087" w14:textId="77777777" w:rsidR="00283CFC" w:rsidRDefault="003313B7" w:rsidP="00427913">
      <w:pPr>
        <w:spacing w:after="0" w:line="240" w:lineRule="auto"/>
        <w:ind w:firstLine="709"/>
        <w:contextualSpacing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00000089" w14:textId="77777777" w:rsidR="00283CFC" w:rsidRPr="00382AB3" w:rsidRDefault="00283CFC" w:rsidP="00427913">
      <w:pPr>
        <w:spacing w:after="0" w:line="240" w:lineRule="auto"/>
        <w:contextualSpacing/>
        <w:jc w:val="both"/>
        <w:rPr>
          <w:b/>
          <w:color w:val="000000"/>
        </w:rPr>
      </w:pPr>
    </w:p>
    <w:p w14:paraId="61A62D42" w14:textId="77777777" w:rsidR="00427913" w:rsidRPr="00427913" w:rsidRDefault="00427913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42791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34986B75" w14:textId="77777777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565F282A" w14:textId="33C9D0FB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Договор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 заключается между Банком и Победителем аукциона (Покупателем) в течение 5 (пяти) рабочих дней с даты подведения итогов аукциона в соответствии с формой, размещенной на электронной торговой площадке.</w:t>
      </w:r>
    </w:p>
    <w:p w14:paraId="1B94CA19" w14:textId="2DFE1EB0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В случае признания торгов несостоявшимися по причине допуска к участию только одного участника,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единственным участником торгов по цене не ниже начальной цены </w:t>
      </w:r>
      <w:r w:rsidR="00427913">
        <w:rPr>
          <w:b/>
          <w:bCs/>
        </w:rPr>
        <w:t>Л</w:t>
      </w:r>
      <w:r>
        <w:rPr>
          <w:b/>
          <w:bCs/>
        </w:rPr>
        <w:t xml:space="preserve">ота, в порядке, установленном для победителя аукциона. При заключении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полученный от единственного участника торгов задаток засчитывается в счет оплаты цены Объекта по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>.</w:t>
      </w:r>
    </w:p>
    <w:p w14:paraId="5C912C44" w14:textId="61ECFD17" w:rsidR="00FD0032" w:rsidRDefault="006B63E1" w:rsidP="00427913">
      <w:pPr>
        <w:spacing w:after="0" w:line="240" w:lineRule="auto"/>
        <w:ind w:firstLine="720"/>
        <w:contextualSpacing/>
        <w:jc w:val="both"/>
        <w:rPr>
          <w:b/>
        </w:rPr>
      </w:pPr>
      <w:r>
        <w:rPr>
          <w:b/>
          <w:bCs/>
        </w:rPr>
        <w:t xml:space="preserve">В случае уклонения (отказа) победителя аукциона от заключения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 xml:space="preserve">, от оплаты </w:t>
      </w:r>
      <w:r w:rsidR="00427913">
        <w:rPr>
          <w:b/>
          <w:bCs/>
        </w:rPr>
        <w:t>по договору</w:t>
      </w:r>
      <w:r>
        <w:rPr>
          <w:b/>
          <w:bCs/>
        </w:rPr>
        <w:t xml:space="preserve"> в установленные </w:t>
      </w:r>
      <w:r w:rsidR="00427913">
        <w:rPr>
          <w:b/>
          <w:bCs/>
        </w:rPr>
        <w:t>договором уступки прав требований</w:t>
      </w:r>
      <w:r>
        <w:rPr>
          <w:b/>
          <w:bCs/>
        </w:rPr>
        <w:t xml:space="preserve">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участником аукциона, сделавшим предпоследнее предложение по цене лота, в течение 5 (пяти) рабочих дней с даты получения указанным лицом от Банка уведомления об уклонении (отказе) победителя аукциона от заключения </w:t>
      </w:r>
      <w:r w:rsidR="00427913">
        <w:rPr>
          <w:b/>
          <w:bCs/>
        </w:rPr>
        <w:t>договора уступки прав требований</w:t>
      </w:r>
      <w:r>
        <w:rPr>
          <w:b/>
          <w:bCs/>
        </w:rPr>
        <w:t xml:space="preserve">, оплаты цены лота. При заключении </w:t>
      </w:r>
      <w:r w:rsidR="00427913">
        <w:rPr>
          <w:b/>
          <w:bCs/>
        </w:rPr>
        <w:t>договора уступки прав требований с</w:t>
      </w:r>
      <w:r>
        <w:rPr>
          <w:b/>
          <w:bCs/>
        </w:rPr>
        <w:t xml:space="preserve"> участником аукциона, сделавшим предпоследнее предложение по цене </w:t>
      </w:r>
      <w:r w:rsidR="00FD0032">
        <w:rPr>
          <w:b/>
          <w:bCs/>
        </w:rPr>
        <w:t>Лота</w:t>
      </w:r>
      <w:r>
        <w:rPr>
          <w:b/>
          <w:bCs/>
        </w:rPr>
        <w:t xml:space="preserve">, </w:t>
      </w:r>
      <w:r w:rsidR="00FD0032">
        <w:rPr>
          <w:b/>
        </w:rPr>
        <w:t xml:space="preserve">задаток </w:t>
      </w:r>
      <w:r w:rsidR="00FD0032">
        <w:rPr>
          <w:b/>
        </w:rPr>
        <w:t xml:space="preserve">такого участника </w:t>
      </w:r>
      <w:r w:rsidR="00FD0032">
        <w:rPr>
          <w:b/>
        </w:rPr>
        <w:t xml:space="preserve">засчитывается в счет оплаты цены Имущества по договору цессии (уступки прав требований). </w:t>
      </w:r>
    </w:p>
    <w:p w14:paraId="1874FE31" w14:textId="35F6EA8E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Оплата цены продажи </w:t>
      </w:r>
      <w:r w:rsidR="00427913">
        <w:rPr>
          <w:b/>
          <w:bCs/>
        </w:rPr>
        <w:t>Лота</w:t>
      </w:r>
      <w:r>
        <w:rPr>
          <w:b/>
          <w:bCs/>
        </w:rPr>
        <w:t xml:space="preserve"> производится Покупателем путем безналичного перечисления денежных средств на счет Продавца, указанный в </w:t>
      </w:r>
      <w:r w:rsidR="00427913">
        <w:rPr>
          <w:b/>
          <w:bCs/>
        </w:rPr>
        <w:t>договоре уступки прав требований</w:t>
      </w:r>
      <w:r>
        <w:rPr>
          <w:b/>
          <w:bCs/>
        </w:rPr>
        <w:t xml:space="preserve">, не позднее 5 (Пяти) рабочих дней после заключения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. </w:t>
      </w:r>
    </w:p>
    <w:p w14:paraId="214BD214" w14:textId="30844EA4" w:rsidR="00BA1B10" w:rsidRPr="009E2591" w:rsidRDefault="006B63E1" w:rsidP="00427913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  <w:r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, от исполнения обязанностей по договору </w:t>
      </w:r>
      <w:r w:rsidR="00427913">
        <w:rPr>
          <w:b/>
          <w:bCs/>
        </w:rPr>
        <w:lastRenderedPageBreak/>
        <w:t xml:space="preserve">уступки прав требований </w:t>
      </w:r>
      <w:r>
        <w:rPr>
          <w:b/>
          <w:bCs/>
        </w:rPr>
        <w:t>в течение срока, установленного в сообщении о проведении торгов, внесенный задаток ему не возвращается.</w:t>
      </w:r>
    </w:p>
    <w:sectPr w:rsidR="00BA1B10" w:rsidRPr="009E2591">
      <w:pgSz w:w="11906" w:h="16838"/>
      <w:pgMar w:top="851" w:right="851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50036" w14:textId="77777777" w:rsidR="00574616" w:rsidRDefault="00574616" w:rsidP="00183809">
      <w:r>
        <w:separator/>
      </w:r>
    </w:p>
  </w:endnote>
  <w:endnote w:type="continuationSeparator" w:id="0">
    <w:p w14:paraId="6C96CA69" w14:textId="77777777" w:rsidR="00574616" w:rsidRDefault="00574616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0850" w14:textId="77777777" w:rsidR="00574616" w:rsidRDefault="00574616" w:rsidP="00183809">
      <w:r>
        <w:separator/>
      </w:r>
    </w:p>
  </w:footnote>
  <w:footnote w:type="continuationSeparator" w:id="0">
    <w:p w14:paraId="3E45B6C6" w14:textId="77777777" w:rsidR="00574616" w:rsidRDefault="00574616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0"/>
  </w:num>
  <w:num w:numId="10" w16cid:durableId="1937472721">
    <w:abstractNumId w:val="8"/>
  </w:num>
  <w:num w:numId="11" w16cid:durableId="644703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30501"/>
    <w:rsid w:val="000571EC"/>
    <w:rsid w:val="00061379"/>
    <w:rsid w:val="00063FB0"/>
    <w:rsid w:val="000747B7"/>
    <w:rsid w:val="00080A7D"/>
    <w:rsid w:val="00083DEE"/>
    <w:rsid w:val="00087D69"/>
    <w:rsid w:val="000A065F"/>
    <w:rsid w:val="000F4E9D"/>
    <w:rsid w:val="00107630"/>
    <w:rsid w:val="00162358"/>
    <w:rsid w:val="00170516"/>
    <w:rsid w:val="00183809"/>
    <w:rsid w:val="00196F8C"/>
    <w:rsid w:val="001A486F"/>
    <w:rsid w:val="00215D42"/>
    <w:rsid w:val="00283CFC"/>
    <w:rsid w:val="002A3725"/>
    <w:rsid w:val="002B0A09"/>
    <w:rsid w:val="002B43F7"/>
    <w:rsid w:val="002D452B"/>
    <w:rsid w:val="00305EB4"/>
    <w:rsid w:val="00316BA5"/>
    <w:rsid w:val="00321235"/>
    <w:rsid w:val="003313B7"/>
    <w:rsid w:val="00351135"/>
    <w:rsid w:val="00382AB3"/>
    <w:rsid w:val="003A532F"/>
    <w:rsid w:val="00402F89"/>
    <w:rsid w:val="004232B4"/>
    <w:rsid w:val="00427913"/>
    <w:rsid w:val="004828B9"/>
    <w:rsid w:val="004A6AE5"/>
    <w:rsid w:val="004A7247"/>
    <w:rsid w:val="005469B6"/>
    <w:rsid w:val="00563013"/>
    <w:rsid w:val="00564BD7"/>
    <w:rsid w:val="00574616"/>
    <w:rsid w:val="005972CC"/>
    <w:rsid w:val="005B1A65"/>
    <w:rsid w:val="005B688D"/>
    <w:rsid w:val="005C062E"/>
    <w:rsid w:val="005C4685"/>
    <w:rsid w:val="005C7C9F"/>
    <w:rsid w:val="005F2C19"/>
    <w:rsid w:val="006062E3"/>
    <w:rsid w:val="00631324"/>
    <w:rsid w:val="00641D64"/>
    <w:rsid w:val="00643B4F"/>
    <w:rsid w:val="0066105F"/>
    <w:rsid w:val="00663454"/>
    <w:rsid w:val="006872B5"/>
    <w:rsid w:val="00687E57"/>
    <w:rsid w:val="006949EF"/>
    <w:rsid w:val="006A2413"/>
    <w:rsid w:val="006B459D"/>
    <w:rsid w:val="006B63E1"/>
    <w:rsid w:val="006E01E4"/>
    <w:rsid w:val="006E2BAD"/>
    <w:rsid w:val="00722772"/>
    <w:rsid w:val="0076234B"/>
    <w:rsid w:val="007D701D"/>
    <w:rsid w:val="007F573B"/>
    <w:rsid w:val="007F64EB"/>
    <w:rsid w:val="00833EA3"/>
    <w:rsid w:val="008446B9"/>
    <w:rsid w:val="00856086"/>
    <w:rsid w:val="008862B6"/>
    <w:rsid w:val="008A1B1C"/>
    <w:rsid w:val="008B0D1B"/>
    <w:rsid w:val="0093545B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31EB"/>
    <w:rsid w:val="00A665BC"/>
    <w:rsid w:val="00A852D9"/>
    <w:rsid w:val="00A90249"/>
    <w:rsid w:val="00A9043E"/>
    <w:rsid w:val="00AA70CC"/>
    <w:rsid w:val="00AC7C7B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43A38"/>
    <w:rsid w:val="00C57F4D"/>
    <w:rsid w:val="00C645B3"/>
    <w:rsid w:val="00C91E9C"/>
    <w:rsid w:val="00C96C52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B475F"/>
    <w:rsid w:val="00DE4E13"/>
    <w:rsid w:val="00DF3CF7"/>
    <w:rsid w:val="00E022F8"/>
    <w:rsid w:val="00E3242B"/>
    <w:rsid w:val="00E36CF4"/>
    <w:rsid w:val="00E45E21"/>
    <w:rsid w:val="00E66803"/>
    <w:rsid w:val="00E75740"/>
    <w:rsid w:val="00EA062D"/>
    <w:rsid w:val="00EA7B14"/>
    <w:rsid w:val="00EB234B"/>
    <w:rsid w:val="00EB4E8A"/>
    <w:rsid w:val="00ED43F3"/>
    <w:rsid w:val="00ED6F0B"/>
    <w:rsid w:val="00F06251"/>
    <w:rsid w:val="00F069FC"/>
    <w:rsid w:val="00F166ED"/>
    <w:rsid w:val="00F27D20"/>
    <w:rsid w:val="00F95F01"/>
    <w:rsid w:val="00FA407A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regulations/reglament_prod.pdf?_t=16669417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7</Pages>
  <Words>3179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7</cp:revision>
  <cp:lastPrinted>2026-09-02T06:50:00Z</cp:lastPrinted>
  <dcterms:created xsi:type="dcterms:W3CDTF">2026-09-02T06:53:00Z</dcterms:created>
  <dcterms:modified xsi:type="dcterms:W3CDTF">2026-09-08T04:58:00Z</dcterms:modified>
</cp:coreProperties>
</file>