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5523EB87" w:rsidR="00CB638E" w:rsidRDefault="00CB638E" w:rsidP="00CB63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AB251C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лит.В, (812)334-26-04, 8(800) 777-57-57, </w:t>
      </w:r>
      <w:r w:rsidR="001604F2" w:rsidRPr="001604F2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Публичным акционерным обществом Нижегородского коммерческого банка «РАДИОТЕХБАНК» (ПАО НКБ «РАДИОТЕХБАНК») (ОГРН 1025200001001, ИНН 5261005926, зарегистрированное по адресу: 603155, г. Нижний Новгород, ул. Максима Горького, д. 262, пом. П4) (далее – финансовая организация), конкурсным управляющим (ликвидатором) которого на основании решения Арбитражного суда Нижегородской области от 25 марта 2019 г. по делу №А43-6209/2019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AE1E52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642D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</w:t>
      </w:r>
      <w:r w:rsidRPr="00AE1E52">
        <w:rPr>
          <w:rFonts w:ascii="Times New Roman" w:hAnsi="Times New Roman" w:cs="Times New Roman"/>
          <w:color w:val="000000"/>
          <w:sz w:val="24"/>
          <w:szCs w:val="24"/>
        </w:rPr>
        <w:t xml:space="preserve">Торгов является следующее имущество: </w:t>
      </w:r>
    </w:p>
    <w:p w14:paraId="1A82965D" w14:textId="165911D5" w:rsidR="00CB638E" w:rsidRDefault="001604F2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1 - </w:t>
      </w:r>
      <w:r w:rsidRPr="001604F2">
        <w:rPr>
          <w:rFonts w:ascii="Times New Roman CYR" w:hAnsi="Times New Roman CYR" w:cs="Times New Roman CYR"/>
          <w:color w:val="000000"/>
        </w:rPr>
        <w:t>94/100 доли в праве на здание формовочного цеха № 1 с бытовыми помещениями - 14 184,3 кв. м, адрес: Самарская область, г. Новокуйбышевск, ул. Кирова, 8, стр. 4, кадастровый номер 63:04:0401002:654, право собственности на земельный участок не оформлено, договор аренды не заключен, ограничения и обременения: наличие перепланировки/переустройства/реконструкции установить невозможно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1604F2">
        <w:rPr>
          <w:rFonts w:ascii="Times New Roman CYR" w:hAnsi="Times New Roman CYR" w:cs="Times New Roman CYR"/>
          <w:color w:val="000000"/>
        </w:rPr>
        <w:t>19 000 000,00</w:t>
      </w:r>
      <w:r>
        <w:rPr>
          <w:rFonts w:ascii="Times New Roman CYR" w:hAnsi="Times New Roman CYR" w:cs="Times New Roman CYR"/>
          <w:color w:val="000000"/>
        </w:rPr>
        <w:t xml:space="preserve"> руб.</w:t>
      </w:r>
    </w:p>
    <w:p w14:paraId="10B843F8" w14:textId="43236BF3" w:rsidR="001604F2" w:rsidRDefault="001604F2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1604F2">
        <w:rPr>
          <w:rFonts w:ascii="Times New Roman CYR" w:hAnsi="Times New Roman CYR" w:cs="Times New Roman CYR"/>
          <w:color w:val="000000"/>
        </w:rPr>
        <w:t xml:space="preserve">Лот </w:t>
      </w:r>
      <w:r>
        <w:rPr>
          <w:rFonts w:ascii="Times New Roman CYR" w:hAnsi="Times New Roman CYR" w:cs="Times New Roman CYR"/>
          <w:color w:val="000000"/>
        </w:rPr>
        <w:t>1</w:t>
      </w:r>
      <w:r w:rsidRPr="001604F2">
        <w:rPr>
          <w:rFonts w:ascii="Times New Roman CYR" w:hAnsi="Times New Roman CYR" w:cs="Times New Roman CYR"/>
          <w:color w:val="000000"/>
        </w:rPr>
        <w:t xml:space="preserve"> реализуется в порядке, установленном ст. 250 ГК РФ, предусматривающей при продаже доли в праве общей собственности постороннему лицу преимущественное право покупки продаваемой доли остальным участникам долевой собственности по цене, за которую она продается, и на прочих равных условиях. Договор купли-продажи заключается в нотариальной форме.</w:t>
      </w:r>
    </w:p>
    <w:p w14:paraId="72CEA841" w14:textId="7BBADCA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>С подробной информацией о составе лот</w:t>
      </w:r>
      <w:r w:rsidR="001604F2">
        <w:rPr>
          <w:rFonts w:ascii="Times New Roman CYR" w:hAnsi="Times New Roman CYR" w:cs="Times New Roman CYR"/>
          <w:color w:val="000000"/>
        </w:rPr>
        <w:t>а</w:t>
      </w:r>
      <w:r w:rsidRPr="0037642D">
        <w:rPr>
          <w:rFonts w:ascii="Times New Roman CYR" w:hAnsi="Times New Roman CYR" w:cs="Times New Roman CYR"/>
          <w:color w:val="000000"/>
        </w:rPr>
        <w:t xml:space="preserve"> финансовой организации можно ознакомиться на сайте ОТ http://www.auction-house.ru/, также </w:t>
      </w:r>
      <w:hyperlink r:id="rId4" w:history="1">
        <w:r w:rsidRPr="0037642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37642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</w:t>
      </w:r>
      <w:r w:rsidRPr="00AE1E52">
        <w:rPr>
          <w:rFonts w:ascii="Times New Roman CYR" w:hAnsi="Times New Roman CYR" w:cs="Times New Roman CYR"/>
          <w:color w:val="000000"/>
        </w:rPr>
        <w:t xml:space="preserve">аукциона – </w:t>
      </w:r>
      <w:r w:rsidR="0037642D" w:rsidRPr="00AE1E52">
        <w:rPr>
          <w:rFonts w:ascii="Times New Roman CYR" w:hAnsi="Times New Roman CYR" w:cs="Times New Roman CYR"/>
          <w:color w:val="000000"/>
        </w:rPr>
        <w:t>5</w:t>
      </w:r>
      <w:r w:rsidR="009E7E5E" w:rsidRPr="00AE1E52">
        <w:rPr>
          <w:rFonts w:ascii="Times New Roman CYR" w:hAnsi="Times New Roman CYR" w:cs="Times New Roman CYR"/>
          <w:color w:val="000000"/>
        </w:rPr>
        <w:t xml:space="preserve"> </w:t>
      </w:r>
      <w:r w:rsidR="0037642D" w:rsidRPr="00AE1E52">
        <w:rPr>
          <w:rFonts w:ascii="Times New Roman CYR" w:hAnsi="Times New Roman CYR" w:cs="Times New Roman CYR"/>
          <w:color w:val="000000"/>
        </w:rPr>
        <w:t>(пять)</w:t>
      </w:r>
      <w:r w:rsidRPr="00AE1E52">
        <w:rPr>
          <w:rFonts w:ascii="Times New Roman CYR" w:hAnsi="Times New Roman CYR" w:cs="Times New Roman CYR"/>
          <w:color w:val="000000"/>
        </w:rPr>
        <w:t xml:space="preserve"> процентов</w:t>
      </w:r>
      <w:r w:rsidRPr="0037642D">
        <w:rPr>
          <w:rFonts w:ascii="Times New Roman CYR" w:hAnsi="Times New Roman CYR" w:cs="Times New Roman CYR"/>
          <w:color w:val="000000"/>
        </w:rPr>
        <w:t xml:space="preserve"> от начальной цены продажи предмета Торгов (лота).</w:t>
      </w:r>
    </w:p>
    <w:p w14:paraId="60597996" w14:textId="5C33F551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37642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37642D">
        <w:rPr>
          <w:rFonts w:ascii="Times New Roman CYR" w:hAnsi="Times New Roman CYR" w:cs="Times New Roman CYR"/>
          <w:color w:val="000000"/>
        </w:rPr>
        <w:t xml:space="preserve"> </w:t>
      </w:r>
      <w:r w:rsidR="001604F2" w:rsidRPr="001604F2">
        <w:rPr>
          <w:rFonts w:ascii="Times New Roman CYR" w:hAnsi="Times New Roman CYR" w:cs="Times New Roman CYR"/>
          <w:b/>
          <w:bCs/>
          <w:color w:val="000000"/>
        </w:rPr>
        <w:t>26 октября</w:t>
      </w:r>
      <w:r w:rsidR="001604F2">
        <w:rPr>
          <w:rFonts w:ascii="Times New Roman CYR" w:hAnsi="Times New Roman CYR" w:cs="Times New Roman CYR"/>
          <w:color w:val="000000"/>
        </w:rPr>
        <w:t xml:space="preserve"> </w:t>
      </w:r>
      <w:r w:rsidR="00BD0E8E" w:rsidRPr="0037642D">
        <w:rPr>
          <w:b/>
        </w:rPr>
        <w:t>202</w:t>
      </w:r>
      <w:r w:rsidR="00FE0848">
        <w:rPr>
          <w:b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37642D">
        <w:rPr>
          <w:color w:val="000000"/>
        </w:rPr>
        <w:t xml:space="preserve">АО «Российский аукционный дом» по адресу: </w:t>
      </w:r>
      <w:hyperlink r:id="rId6" w:history="1">
        <w:r w:rsidRPr="0037642D">
          <w:rPr>
            <w:rStyle w:val="a4"/>
          </w:rPr>
          <w:t>http://lot-online.ru</w:t>
        </w:r>
      </w:hyperlink>
      <w:r w:rsidRPr="0037642D">
        <w:rPr>
          <w:color w:val="000000"/>
        </w:rPr>
        <w:t xml:space="preserve"> (далее – ЭТП)</w:t>
      </w:r>
      <w:r w:rsidRPr="0037642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Время окончания Торгов:</w:t>
      </w:r>
    </w:p>
    <w:p w14:paraId="3271C2BD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5B9F8FB4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В случае, если по итогам Торгов, назначенных на </w:t>
      </w:r>
      <w:r w:rsidR="001604F2" w:rsidRPr="001604F2">
        <w:rPr>
          <w:b/>
          <w:bCs/>
          <w:color w:val="000000"/>
        </w:rPr>
        <w:t>26 октября</w:t>
      </w:r>
      <w:r w:rsidR="001604F2">
        <w:rPr>
          <w:color w:val="000000"/>
        </w:rPr>
        <w:t xml:space="preserve"> </w:t>
      </w:r>
      <w:r w:rsidR="009E7E5E" w:rsidRPr="004E56EC">
        <w:rPr>
          <w:b/>
          <w:bCs/>
          <w:color w:val="000000"/>
        </w:rPr>
        <w:t>202</w:t>
      </w:r>
      <w:r w:rsidR="00FE0848" w:rsidRPr="004E56EC">
        <w:rPr>
          <w:b/>
          <w:bCs/>
          <w:color w:val="000000"/>
        </w:rPr>
        <w:t>6</w:t>
      </w:r>
      <w:r w:rsidR="009E7E5E" w:rsidRPr="004E56EC">
        <w:rPr>
          <w:b/>
          <w:bCs/>
          <w:color w:val="000000"/>
        </w:rPr>
        <w:t xml:space="preserve"> г</w:t>
      </w:r>
      <w:r w:rsidR="009E7E5E" w:rsidRPr="00FE0848">
        <w:rPr>
          <w:color w:val="000000"/>
        </w:rPr>
        <w:t>.</w:t>
      </w:r>
      <w:r w:rsidRPr="00FE0848">
        <w:rPr>
          <w:color w:val="000000"/>
        </w:rPr>
        <w:t>,</w:t>
      </w:r>
      <w:r w:rsidRPr="0037642D">
        <w:rPr>
          <w:color w:val="000000"/>
        </w:rPr>
        <w:t xml:space="preserve"> лот не реализован, то в 14:00 часов по московскому времени </w:t>
      </w:r>
      <w:r w:rsidR="001604F2" w:rsidRPr="001604F2">
        <w:rPr>
          <w:b/>
          <w:bCs/>
          <w:color w:val="000000"/>
        </w:rPr>
        <w:t>14 декабря</w:t>
      </w:r>
      <w:r w:rsidR="001604F2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FE0848">
        <w:rPr>
          <w:b/>
          <w:bCs/>
          <w:color w:val="000000"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color w:val="000000"/>
        </w:rPr>
        <w:t>на ЭТП</w:t>
      </w:r>
      <w:r w:rsidRPr="0037642D">
        <w:t xml:space="preserve"> </w:t>
      </w:r>
      <w:r w:rsidRPr="0037642D">
        <w:rPr>
          <w:color w:val="000000"/>
        </w:rPr>
        <w:t>будут проведены</w:t>
      </w:r>
      <w:r w:rsidRPr="0037642D">
        <w:rPr>
          <w:b/>
          <w:bCs/>
          <w:color w:val="000000"/>
        </w:rPr>
        <w:t xml:space="preserve"> повторные Торги </w:t>
      </w:r>
      <w:r w:rsidRPr="0037642D">
        <w:rPr>
          <w:color w:val="000000"/>
        </w:rPr>
        <w:t>нереализованным лот</w:t>
      </w:r>
      <w:r w:rsidR="001604F2">
        <w:rPr>
          <w:color w:val="000000"/>
        </w:rPr>
        <w:t>ом</w:t>
      </w:r>
      <w:r w:rsidRPr="0037642D">
        <w:rPr>
          <w:color w:val="000000"/>
        </w:rPr>
        <w:t xml:space="preserve"> со снижением начальной цены лот</w:t>
      </w:r>
      <w:r w:rsidR="001604F2">
        <w:rPr>
          <w:color w:val="000000"/>
        </w:rPr>
        <w:t>а</w:t>
      </w:r>
      <w:r w:rsidRPr="0037642D">
        <w:rPr>
          <w:color w:val="000000"/>
        </w:rPr>
        <w:t xml:space="preserve"> на 10 (Десять) процентов.</w:t>
      </w:r>
    </w:p>
    <w:p w14:paraId="2F98BE10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Оператор ЭТП (далее – Оператор) обеспечивает проведение Торгов.</w:t>
      </w:r>
    </w:p>
    <w:p w14:paraId="11C03E9D" w14:textId="6E58F50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37642D">
        <w:rPr>
          <w:color w:val="000000"/>
        </w:rPr>
        <w:t xml:space="preserve">первых </w:t>
      </w:r>
      <w:r w:rsidR="007B55CF" w:rsidRPr="001604F2">
        <w:rPr>
          <w:color w:val="000000"/>
        </w:rPr>
        <w:t>Торгах начинается в 00:00</w:t>
      </w:r>
      <w:r w:rsidRPr="001604F2">
        <w:rPr>
          <w:color w:val="000000"/>
        </w:rPr>
        <w:t xml:space="preserve"> часов по московскому времени </w:t>
      </w:r>
      <w:r w:rsidR="001604F2" w:rsidRPr="001604F2">
        <w:rPr>
          <w:b/>
          <w:bCs/>
          <w:color w:val="000000"/>
        </w:rPr>
        <w:t>15 сентября</w:t>
      </w:r>
      <w:r w:rsidR="001604F2" w:rsidRPr="001604F2">
        <w:rPr>
          <w:color w:val="000000"/>
        </w:rPr>
        <w:t xml:space="preserve"> </w:t>
      </w:r>
      <w:r w:rsidR="009E7E5E" w:rsidRPr="001604F2">
        <w:rPr>
          <w:b/>
          <w:bCs/>
          <w:color w:val="000000"/>
        </w:rPr>
        <w:t>202</w:t>
      </w:r>
      <w:r w:rsidR="004E56EC" w:rsidRPr="001604F2">
        <w:rPr>
          <w:b/>
          <w:bCs/>
          <w:color w:val="000000"/>
        </w:rPr>
        <w:t>6</w:t>
      </w:r>
      <w:r w:rsidR="009E7E5E" w:rsidRPr="001604F2">
        <w:rPr>
          <w:b/>
          <w:bCs/>
          <w:color w:val="000000"/>
        </w:rPr>
        <w:t xml:space="preserve"> г.</w:t>
      </w:r>
      <w:r w:rsidRPr="001604F2">
        <w:rPr>
          <w:b/>
          <w:bCs/>
          <w:color w:val="000000"/>
        </w:rPr>
        <w:t>,</w:t>
      </w:r>
      <w:r w:rsidRPr="001604F2">
        <w:rPr>
          <w:color w:val="000000"/>
        </w:rPr>
        <w:t xml:space="preserve"> а на участие в пов</w:t>
      </w:r>
      <w:r w:rsidR="007B55CF" w:rsidRPr="001604F2">
        <w:rPr>
          <w:color w:val="000000"/>
        </w:rPr>
        <w:t>торных Торгах начинается в 00:00</w:t>
      </w:r>
      <w:r w:rsidRPr="001604F2">
        <w:rPr>
          <w:color w:val="000000"/>
        </w:rPr>
        <w:t xml:space="preserve"> часов по московскому времени </w:t>
      </w:r>
      <w:r w:rsidR="001604F2" w:rsidRPr="001604F2">
        <w:rPr>
          <w:b/>
          <w:bCs/>
          <w:color w:val="000000"/>
        </w:rPr>
        <w:t>02 ноября</w:t>
      </w:r>
      <w:r w:rsidR="001604F2" w:rsidRPr="001604F2">
        <w:rPr>
          <w:color w:val="000000"/>
        </w:rPr>
        <w:t xml:space="preserve"> </w:t>
      </w:r>
      <w:r w:rsidR="009E7E5E" w:rsidRPr="001604F2">
        <w:rPr>
          <w:b/>
          <w:bCs/>
          <w:color w:val="000000"/>
        </w:rPr>
        <w:t>202</w:t>
      </w:r>
      <w:r w:rsidR="00FE0848" w:rsidRPr="001604F2">
        <w:rPr>
          <w:b/>
          <w:bCs/>
          <w:color w:val="000000"/>
        </w:rPr>
        <w:t>6</w:t>
      </w:r>
      <w:r w:rsidRPr="001604F2">
        <w:rPr>
          <w:b/>
          <w:bCs/>
        </w:rPr>
        <w:t xml:space="preserve"> г.</w:t>
      </w:r>
      <w:r w:rsidRPr="001604F2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5 (Пять) календарных дней до даты проведения соответствующих Торгов.</w:t>
      </w:r>
    </w:p>
    <w:p w14:paraId="172EB580" w14:textId="77777777" w:rsidR="00950CC9" w:rsidRPr="0037642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37642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3A3B35C1" w:rsidR="00950CC9" w:rsidRPr="005246E8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246E8">
        <w:rPr>
          <w:b/>
          <w:bCs/>
          <w:color w:val="000000"/>
        </w:rPr>
        <w:t>Торги ППП</w:t>
      </w:r>
      <w:r w:rsidRPr="005246E8">
        <w:rPr>
          <w:color w:val="000000"/>
          <w:shd w:val="clear" w:color="auto" w:fill="FFFFFF"/>
        </w:rPr>
        <w:t xml:space="preserve"> будут проведены на ЭТП:</w:t>
      </w:r>
      <w:r w:rsidR="00F17038">
        <w:rPr>
          <w:color w:val="000000"/>
          <w:shd w:val="clear" w:color="auto" w:fill="FFFFFF"/>
        </w:rPr>
        <w:t xml:space="preserve"> </w:t>
      </w:r>
      <w:r w:rsidR="00950CC9" w:rsidRPr="005246E8">
        <w:rPr>
          <w:b/>
          <w:bCs/>
          <w:color w:val="000000"/>
        </w:rPr>
        <w:t>с</w:t>
      </w:r>
      <w:r w:rsidR="001604F2">
        <w:rPr>
          <w:b/>
          <w:bCs/>
          <w:color w:val="000000"/>
        </w:rPr>
        <w:t xml:space="preserve"> 30 декабря </w:t>
      </w:r>
      <w:r w:rsidR="00BD0E8E" w:rsidRPr="005246E8">
        <w:rPr>
          <w:b/>
          <w:bCs/>
          <w:color w:val="000000"/>
        </w:rPr>
        <w:t>202</w:t>
      </w:r>
      <w:r w:rsidR="00673E21" w:rsidRPr="00673E21">
        <w:rPr>
          <w:b/>
          <w:bCs/>
          <w:color w:val="000000"/>
        </w:rPr>
        <w:t>6</w:t>
      </w:r>
      <w:r w:rsidR="00950CC9" w:rsidRPr="005246E8">
        <w:rPr>
          <w:b/>
          <w:bCs/>
          <w:color w:val="000000"/>
        </w:rPr>
        <w:t xml:space="preserve"> г. по </w:t>
      </w:r>
      <w:r w:rsidR="001604F2">
        <w:rPr>
          <w:b/>
          <w:bCs/>
          <w:color w:val="000000"/>
        </w:rPr>
        <w:t xml:space="preserve">16 февраля </w:t>
      </w:r>
      <w:r w:rsidR="00BD0E8E" w:rsidRPr="005246E8">
        <w:rPr>
          <w:b/>
          <w:bCs/>
          <w:color w:val="000000"/>
        </w:rPr>
        <w:t>202</w:t>
      </w:r>
      <w:r w:rsidR="001604F2">
        <w:rPr>
          <w:b/>
          <w:bCs/>
          <w:color w:val="000000"/>
        </w:rPr>
        <w:t>7</w:t>
      </w:r>
      <w:r w:rsidR="00950CC9" w:rsidRPr="005246E8">
        <w:rPr>
          <w:b/>
          <w:bCs/>
          <w:color w:val="000000"/>
        </w:rPr>
        <w:t xml:space="preserve"> г.</w:t>
      </w:r>
    </w:p>
    <w:p w14:paraId="287E4339" w14:textId="1C243ECB" w:rsidR="009E6456" w:rsidRPr="001604F2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lastRenderedPageBreak/>
        <w:t>Заявки на участие в Торгах ППП принима</w:t>
      </w:r>
      <w:r w:rsidR="007B55CF" w:rsidRPr="005246E8">
        <w:rPr>
          <w:color w:val="000000"/>
        </w:rPr>
        <w:t>ются Оператором, начиная с 00:00</w:t>
      </w:r>
      <w:r w:rsidRPr="005246E8">
        <w:rPr>
          <w:color w:val="000000"/>
        </w:rPr>
        <w:t xml:space="preserve"> часов по московскому </w:t>
      </w:r>
      <w:r w:rsidRPr="001604F2">
        <w:rPr>
          <w:color w:val="000000"/>
        </w:rPr>
        <w:t xml:space="preserve">времени </w:t>
      </w:r>
      <w:r w:rsidR="001604F2" w:rsidRPr="001604F2">
        <w:rPr>
          <w:b/>
          <w:bCs/>
          <w:color w:val="000000"/>
        </w:rPr>
        <w:t>30 декабря</w:t>
      </w:r>
      <w:r w:rsidR="001604F2" w:rsidRPr="001604F2">
        <w:rPr>
          <w:color w:val="000000"/>
        </w:rPr>
        <w:t xml:space="preserve"> </w:t>
      </w:r>
      <w:r w:rsidR="009E7E5E" w:rsidRPr="001604F2">
        <w:rPr>
          <w:b/>
          <w:bCs/>
          <w:color w:val="000000"/>
        </w:rPr>
        <w:t>202</w:t>
      </w:r>
      <w:r w:rsidR="00673E21" w:rsidRPr="001604F2">
        <w:rPr>
          <w:b/>
          <w:bCs/>
          <w:color w:val="000000"/>
        </w:rPr>
        <w:t>6</w:t>
      </w:r>
      <w:r w:rsidR="0024147A" w:rsidRPr="001604F2">
        <w:rPr>
          <w:b/>
          <w:bCs/>
          <w:color w:val="000000"/>
        </w:rPr>
        <w:t xml:space="preserve"> </w:t>
      </w:r>
      <w:r w:rsidRPr="001604F2">
        <w:rPr>
          <w:b/>
          <w:bCs/>
          <w:color w:val="000000"/>
        </w:rPr>
        <w:t>г.</w:t>
      </w:r>
      <w:r w:rsidRPr="001604F2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1604F2">
        <w:rPr>
          <w:color w:val="000000"/>
        </w:rPr>
        <w:t>1</w:t>
      </w:r>
      <w:r w:rsidRPr="001604F2">
        <w:rPr>
          <w:color w:val="000000"/>
        </w:rPr>
        <w:t xml:space="preserve"> (</w:t>
      </w:r>
      <w:r w:rsidR="00F17038" w:rsidRPr="001604F2">
        <w:rPr>
          <w:color w:val="000000"/>
        </w:rPr>
        <w:t>Один</w:t>
      </w:r>
      <w:r w:rsidRPr="001604F2">
        <w:rPr>
          <w:color w:val="000000"/>
        </w:rPr>
        <w:t>) календарны</w:t>
      </w:r>
      <w:r w:rsidR="00F17038" w:rsidRPr="001604F2">
        <w:rPr>
          <w:color w:val="000000"/>
        </w:rPr>
        <w:t>й</w:t>
      </w:r>
      <w:r w:rsidRPr="001604F2">
        <w:rPr>
          <w:color w:val="000000"/>
        </w:rPr>
        <w:t xml:space="preserve"> де</w:t>
      </w:r>
      <w:r w:rsidR="00F17038" w:rsidRPr="001604F2">
        <w:rPr>
          <w:color w:val="000000"/>
        </w:rPr>
        <w:t>нь</w:t>
      </w:r>
      <w:r w:rsidRPr="001604F2">
        <w:rPr>
          <w:color w:val="000000"/>
        </w:rPr>
        <w:t xml:space="preserve"> до даты окончания соответствующего периода понижения цены продажи лот</w:t>
      </w:r>
      <w:r w:rsidR="001604F2">
        <w:rPr>
          <w:color w:val="000000"/>
        </w:rPr>
        <w:t>а</w:t>
      </w:r>
      <w:r w:rsidRPr="001604F2">
        <w:rPr>
          <w:color w:val="000000"/>
        </w:rPr>
        <w:t xml:space="preserve"> в 14:00 часов по московскому времени.</w:t>
      </w:r>
    </w:p>
    <w:p w14:paraId="0EE5AAB1" w14:textId="58BD3C4A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1604F2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</w:t>
      </w:r>
      <w:r w:rsidRPr="005246E8">
        <w:rPr>
          <w:color w:val="000000"/>
        </w:rPr>
        <w:t xml:space="preserve"> рабочего дня, следующего за днем окончания приема заявок на соответствующем периоде понижения цены продажи лот</w:t>
      </w:r>
      <w:r w:rsidR="001604F2">
        <w:rPr>
          <w:color w:val="000000"/>
        </w:rPr>
        <w:t>а</w:t>
      </w:r>
      <w:r w:rsidRPr="005246E8">
        <w:rPr>
          <w:color w:val="000000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1604F2">
        <w:rPr>
          <w:color w:val="000000"/>
        </w:rPr>
        <w:t>а</w:t>
      </w:r>
      <w:r w:rsidRPr="005246E8">
        <w:rPr>
          <w:color w:val="000000"/>
        </w:rPr>
        <w:t>.</w:t>
      </w:r>
    </w:p>
    <w:p w14:paraId="1BD1F8A2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Оператор обеспечивает проведение Торгов ППП.</w:t>
      </w:r>
    </w:p>
    <w:p w14:paraId="613C1865" w14:textId="4BC36DF8" w:rsidR="00BC165C" w:rsidRPr="005246E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1D79B8">
        <w:rPr>
          <w:color w:val="000000"/>
        </w:rPr>
        <w:t>Начальные цены продажи лот</w:t>
      </w:r>
      <w:r w:rsidR="001604F2">
        <w:rPr>
          <w:color w:val="000000"/>
        </w:rPr>
        <w:t>а</w:t>
      </w:r>
      <w:r w:rsidRPr="001D79B8">
        <w:rPr>
          <w:color w:val="000000"/>
        </w:rPr>
        <w:t xml:space="preserve"> на Торгах ППП устанавливаются равными начальным ценам продажи лот</w:t>
      </w:r>
      <w:r w:rsidR="001604F2">
        <w:rPr>
          <w:color w:val="000000"/>
        </w:rPr>
        <w:t>а</w:t>
      </w:r>
      <w:r w:rsidRPr="001D79B8">
        <w:rPr>
          <w:color w:val="000000"/>
        </w:rPr>
        <w:t xml:space="preserve"> на повторных Торгах</w:t>
      </w:r>
      <w:r w:rsidR="00950CC9" w:rsidRPr="005246E8">
        <w:rPr>
          <w:color w:val="000000"/>
        </w:rPr>
        <w:t>:</w:t>
      </w:r>
    </w:p>
    <w:p w14:paraId="16627EF2" w14:textId="77777777" w:rsidR="00CC01E3" w:rsidRPr="00CC01E3" w:rsidRDefault="00CC01E3" w:rsidP="00CC01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1E3">
        <w:rPr>
          <w:rFonts w:ascii="Times New Roman" w:hAnsi="Times New Roman" w:cs="Times New Roman"/>
          <w:color w:val="000000"/>
          <w:sz w:val="24"/>
          <w:szCs w:val="24"/>
        </w:rPr>
        <w:t>с 30 декабря 2026 г. по 13 января 2027 г. - в размере начальной цены продажи лота;</w:t>
      </w:r>
    </w:p>
    <w:p w14:paraId="5BACD751" w14:textId="77777777" w:rsidR="00CC01E3" w:rsidRPr="00CC01E3" w:rsidRDefault="00CC01E3" w:rsidP="00CC01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1E3">
        <w:rPr>
          <w:rFonts w:ascii="Times New Roman" w:hAnsi="Times New Roman" w:cs="Times New Roman"/>
          <w:color w:val="000000"/>
          <w:sz w:val="24"/>
          <w:szCs w:val="24"/>
        </w:rPr>
        <w:t>с 14 января 2027 г. по 28 января 2027 г. - в размере 90,00% от начальной цены продажи лота;</w:t>
      </w:r>
    </w:p>
    <w:p w14:paraId="10CD2142" w14:textId="77777777" w:rsidR="00CC01E3" w:rsidRPr="00CC01E3" w:rsidRDefault="00CC01E3" w:rsidP="00CC01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1E3">
        <w:rPr>
          <w:rFonts w:ascii="Times New Roman" w:hAnsi="Times New Roman" w:cs="Times New Roman"/>
          <w:color w:val="000000"/>
          <w:sz w:val="24"/>
          <w:szCs w:val="24"/>
        </w:rPr>
        <w:t>с 29 января 2027 г. по 04 февраля 2027 г. - в размере 80,00% от начальной цены продажи лота;</w:t>
      </w:r>
    </w:p>
    <w:p w14:paraId="2881AADC" w14:textId="77777777" w:rsidR="00CC01E3" w:rsidRPr="00CC01E3" w:rsidRDefault="00CC01E3" w:rsidP="00CC01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1E3">
        <w:rPr>
          <w:rFonts w:ascii="Times New Roman" w:hAnsi="Times New Roman" w:cs="Times New Roman"/>
          <w:color w:val="000000"/>
          <w:sz w:val="24"/>
          <w:szCs w:val="24"/>
        </w:rPr>
        <w:t>с 05 февраля 2027 г. по 07 февраля 2027 г. - в размере 70,00% от начальной цены продажи лота;</w:t>
      </w:r>
    </w:p>
    <w:p w14:paraId="11847126" w14:textId="77777777" w:rsidR="00CC01E3" w:rsidRPr="00CC01E3" w:rsidRDefault="00CC01E3" w:rsidP="00CC01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1E3">
        <w:rPr>
          <w:rFonts w:ascii="Times New Roman" w:hAnsi="Times New Roman" w:cs="Times New Roman"/>
          <w:color w:val="000000"/>
          <w:sz w:val="24"/>
          <w:szCs w:val="24"/>
        </w:rPr>
        <w:t>с 08 февраля 2027 г. по 10 февраля 2027 г. - в размере 60,00% от начальной цены продажи лота;</w:t>
      </w:r>
    </w:p>
    <w:p w14:paraId="20F56D43" w14:textId="77777777" w:rsidR="00CC01E3" w:rsidRPr="00CC01E3" w:rsidRDefault="00CC01E3" w:rsidP="00CC01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1E3">
        <w:rPr>
          <w:rFonts w:ascii="Times New Roman" w:hAnsi="Times New Roman" w:cs="Times New Roman"/>
          <w:color w:val="000000"/>
          <w:sz w:val="24"/>
          <w:szCs w:val="24"/>
        </w:rPr>
        <w:t>с 11 февраля 2027 г. по 13 февраля 2027 г. - в размере 50,00% от начальной цены продажи лота;</w:t>
      </w:r>
    </w:p>
    <w:p w14:paraId="6CE0A093" w14:textId="1FA671A1" w:rsidR="005C5BB0" w:rsidRDefault="00CC01E3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01E3">
        <w:rPr>
          <w:rFonts w:ascii="Times New Roman" w:hAnsi="Times New Roman" w:cs="Times New Roman"/>
          <w:color w:val="000000"/>
          <w:sz w:val="24"/>
          <w:szCs w:val="24"/>
        </w:rPr>
        <w:t>с 14 февраля 2027 г. по 16 февраля 2027 г. - в размере 40,</w:t>
      </w:r>
      <w:r>
        <w:rPr>
          <w:rFonts w:ascii="Times New Roman" w:hAnsi="Times New Roman" w:cs="Times New Roman"/>
          <w:color w:val="000000"/>
          <w:sz w:val="24"/>
          <w:szCs w:val="24"/>
        </w:rPr>
        <w:t>94</w:t>
      </w:r>
      <w:r w:rsidRPr="00CC01E3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A1F5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02561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</w:t>
      </w:r>
      <w:r w:rsidRPr="00025611">
        <w:rPr>
          <w:rFonts w:ascii="Times New Roman" w:hAnsi="Times New Roman" w:cs="Times New Roman"/>
          <w:sz w:val="24"/>
          <w:szCs w:val="24"/>
        </w:rPr>
        <w:t>. 11 ст. 110 Федерального закона от 26.10.2002 N 127-ФЗ «О несостоятельности (банкротстве)».</w:t>
      </w:r>
    </w:p>
    <w:p w14:paraId="2064F091" w14:textId="77777777" w:rsidR="00097526" w:rsidRPr="0002561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611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5B6DC14B" w14:textId="77777777" w:rsidR="00097526" w:rsidRPr="0002561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611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1C9D3EB1" w14:textId="77777777" w:rsidR="00097526" w:rsidRPr="0002561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611">
        <w:rPr>
          <w:rFonts w:ascii="Times New Roman" w:hAnsi="Times New Roman" w:cs="Times New Roman"/>
          <w:sz w:val="24"/>
          <w:szCs w:val="24"/>
        </w:rPr>
        <w:t xml:space="preserve"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</w:t>
      </w:r>
      <w:r w:rsidRPr="00025611">
        <w:rPr>
          <w:rFonts w:ascii="Times New Roman" w:hAnsi="Times New Roman" w:cs="Times New Roman"/>
          <w:sz w:val="24"/>
          <w:szCs w:val="24"/>
        </w:rPr>
        <w:lastRenderedPageBreak/>
        <w:t>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577ABF67" w14:textId="77777777" w:rsidR="00097526" w:rsidRPr="0002561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611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1B0DA79D" w14:textId="1BF4821C" w:rsidR="00097526" w:rsidRPr="0002561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>Для участия в Торгах (Торгах ППП) Заявитель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«№ Л/с ....Средства для проведения </w:t>
      </w:r>
      <w:r w:rsidR="00136CF2" w:rsidRPr="00025611">
        <w:rPr>
          <w:rFonts w:ascii="Times New Roman" w:hAnsi="Times New Roman" w:cs="Times New Roman"/>
          <w:b/>
          <w:color w:val="000000"/>
          <w:sz w:val="24"/>
          <w:szCs w:val="24"/>
        </w:rPr>
        <w:t>операций по обеспечению участия в электронных процедурах. НДС не облагается»</w:t>
      </w:r>
      <w:r w:rsidRPr="0002561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025611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02561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02561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02561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025611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025611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направив об этом уведомление Оператору.</w:t>
      </w:r>
    </w:p>
    <w:p w14:paraId="751B359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025611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соответствующему лоту 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>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025611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0FE1910" w14:textId="577CBBD3" w:rsidR="00BD7640" w:rsidRPr="00025611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 xml:space="preserve"> за исключением Победителя.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умма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внесенного Победителем задатка 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засчитывается в счет цены приобретенного лота.</w:t>
      </w:r>
    </w:p>
    <w:p w14:paraId="6E0B11DC" w14:textId="187D0D38" w:rsidR="00097526" w:rsidRPr="00025611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D6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025611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025611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1E8C4ECE" w:rsidR="00097526" w:rsidRPr="00025611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0256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0256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0256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025611">
        <w:rPr>
          <w:rFonts w:ascii="Times New Roman" w:hAnsi="Times New Roman" w:cs="Times New Roman"/>
          <w:sz w:val="24"/>
          <w:szCs w:val="24"/>
        </w:rPr>
        <w:t xml:space="preserve"> д</w:t>
      </w:r>
      <w:r w:rsidRPr="000256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0256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0256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025611">
        <w:rPr>
          <w:rFonts w:ascii="Times New Roman" w:hAnsi="Times New Roman" w:cs="Times New Roman"/>
          <w:sz w:val="24"/>
          <w:szCs w:val="24"/>
        </w:rPr>
        <w:t xml:space="preserve"> 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740B28"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025611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025611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025611" w:rsidRPr="00025611">
        <w:rPr>
          <w:rFonts w:ascii="Times New Roman" w:hAnsi="Times New Roman" w:cs="Times New Roman"/>
          <w:color w:val="000000"/>
          <w:sz w:val="24"/>
          <w:szCs w:val="24"/>
        </w:rPr>
        <w:t>тел. +7(967)246-44-29 (мск+1 час), эл.почта: pf@auction-house.ru</w:t>
      </w:r>
      <w:r w:rsidRPr="00025611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611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</w:t>
      </w:r>
      <w:r w:rsidRPr="004D047C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2AD4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C"/>
    <w:rsid w:val="000125E2"/>
    <w:rsid w:val="00025611"/>
    <w:rsid w:val="00056EF8"/>
    <w:rsid w:val="00097526"/>
    <w:rsid w:val="00136CF2"/>
    <w:rsid w:val="00137FC5"/>
    <w:rsid w:val="00145293"/>
    <w:rsid w:val="0015099D"/>
    <w:rsid w:val="001604F2"/>
    <w:rsid w:val="001B0C6A"/>
    <w:rsid w:val="001D79B8"/>
    <w:rsid w:val="001F039D"/>
    <w:rsid w:val="0024147A"/>
    <w:rsid w:val="00257B84"/>
    <w:rsid w:val="00266DD6"/>
    <w:rsid w:val="00277C2B"/>
    <w:rsid w:val="00357F4D"/>
    <w:rsid w:val="0037642D"/>
    <w:rsid w:val="003E6646"/>
    <w:rsid w:val="00410CA1"/>
    <w:rsid w:val="00467D6B"/>
    <w:rsid w:val="0047453A"/>
    <w:rsid w:val="0048363D"/>
    <w:rsid w:val="00494A7A"/>
    <w:rsid w:val="004D047C"/>
    <w:rsid w:val="004E56EC"/>
    <w:rsid w:val="0050091B"/>
    <w:rsid w:val="00500FD3"/>
    <w:rsid w:val="005246E8"/>
    <w:rsid w:val="00532A30"/>
    <w:rsid w:val="005C5BB0"/>
    <w:rsid w:val="005F1F68"/>
    <w:rsid w:val="0066094B"/>
    <w:rsid w:val="00662676"/>
    <w:rsid w:val="00673E21"/>
    <w:rsid w:val="00687F73"/>
    <w:rsid w:val="00697675"/>
    <w:rsid w:val="006C0D0B"/>
    <w:rsid w:val="006F2376"/>
    <w:rsid w:val="007229EA"/>
    <w:rsid w:val="00740B28"/>
    <w:rsid w:val="00761B81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C165C"/>
    <w:rsid w:val="00BD0E8E"/>
    <w:rsid w:val="00BD7640"/>
    <w:rsid w:val="00C11EFF"/>
    <w:rsid w:val="00CB638E"/>
    <w:rsid w:val="00CC01E3"/>
    <w:rsid w:val="00CC76B5"/>
    <w:rsid w:val="00D01822"/>
    <w:rsid w:val="00D21590"/>
    <w:rsid w:val="00D62667"/>
    <w:rsid w:val="00DA5619"/>
    <w:rsid w:val="00DE0234"/>
    <w:rsid w:val="00E614D3"/>
    <w:rsid w:val="00E72AD4"/>
    <w:rsid w:val="00ED6304"/>
    <w:rsid w:val="00F16938"/>
    <w:rsid w:val="00F17038"/>
    <w:rsid w:val="00FA27DE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2411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4</cp:revision>
  <dcterms:created xsi:type="dcterms:W3CDTF">2026-09-04T11:56:00Z</dcterms:created>
  <dcterms:modified xsi:type="dcterms:W3CDTF">2026-09-04T12:03:00Z</dcterms:modified>
</cp:coreProperties>
</file>