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178B" w:rsidRDefault="00E7178B" w:rsidP="00E7178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ДОГОВОР № _____</w:t>
      </w:r>
    </w:p>
    <w:p w:rsidR="00E7178B" w:rsidRDefault="00E7178B" w:rsidP="00E7178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купли-продажи недвижимого имущества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</w:r>
    </w:p>
    <w:p w:rsidR="00E7178B" w:rsidRDefault="00E7178B" w:rsidP="00E717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 w:rsidR="002E13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Иркутск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</w:t>
      </w:r>
      <w:r w:rsidR="002E13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</w:t>
      </w:r>
      <w:proofErr w:type="gramStart"/>
      <w:r w:rsidR="002E13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___»_________ 20</w:t>
      </w:r>
      <w:r w:rsidR="002E13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26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:rsidR="00E7178B" w:rsidRDefault="00E7178B" w:rsidP="00E717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178B" w:rsidRPr="002A3636" w:rsidRDefault="003B56F8" w:rsidP="00E717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35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Публичное акционерное общество «Сбербанк России» (ПАО Сбербанк)</w:t>
      </w:r>
      <w:r w:rsidRPr="00243578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именуемое в дальнейшем</w:t>
      </w:r>
      <w:r w:rsidR="00E717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717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«Продавец»</w:t>
      </w:r>
      <w:r w:rsidR="00E717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2435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лице </w:t>
      </w:r>
      <w:r w:rsidRPr="00AF7D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Заместителя Управляющего-Руководителя РСЦ Вишневского Олега Вячеславовича</w:t>
      </w:r>
      <w:r w:rsidRPr="002435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действующего на основании </w:t>
      </w:r>
      <w:r w:rsidRPr="00AF7D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доверенности </w:t>
      </w:r>
      <w:bookmarkStart w:id="0" w:name="_GoBack"/>
      <w:r>
        <w:rPr>
          <w:rFonts w:ascii="Times New Roman" w:hAnsi="Times New Roman"/>
          <w:sz w:val="24"/>
          <w:szCs w:val="24"/>
        </w:rPr>
        <w:t xml:space="preserve">№ ББ-РД/202-Д от 10.07.2026 г. удостоверенной </w:t>
      </w:r>
      <w:proofErr w:type="spellStart"/>
      <w:r>
        <w:rPr>
          <w:rFonts w:ascii="Times New Roman" w:hAnsi="Times New Roman"/>
          <w:sz w:val="24"/>
          <w:szCs w:val="24"/>
        </w:rPr>
        <w:t>Ашлаповой</w:t>
      </w:r>
      <w:proofErr w:type="spellEnd"/>
      <w:r>
        <w:rPr>
          <w:rFonts w:ascii="Times New Roman" w:hAnsi="Times New Roman"/>
          <w:sz w:val="24"/>
          <w:szCs w:val="24"/>
        </w:rPr>
        <w:t xml:space="preserve"> Ольгой Викторовной, нотариусом Иркутского нотариального округа, зарегистрированной в реестре за №38/1-н/38-2026-5-212</w:t>
      </w:r>
      <w:bookmarkEnd w:id="0"/>
      <w:r w:rsidR="00E7178B">
        <w:rPr>
          <w:rFonts w:ascii="Times New Roman" w:eastAsia="Times New Roman" w:hAnsi="Times New Roman" w:cs="Times New Roman"/>
          <w:sz w:val="24"/>
          <w:szCs w:val="24"/>
          <w:lang w:eastAsia="ru-RU"/>
        </w:rPr>
        <w:t>, с одной стороны, и</w:t>
      </w:r>
    </w:p>
    <w:p w:rsidR="00E7178B" w:rsidRDefault="00E7178B" w:rsidP="00E717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Style w:val="aff0"/>
          <w:rFonts w:eastAsia="Times New Roman"/>
          <w:sz w:val="24"/>
          <w:szCs w:val="24"/>
          <w:lang w:eastAsia="ru-RU"/>
        </w:rPr>
        <w:footnoteReference w:id="1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 именуемый в дальнейшем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«Покупатель»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лице </w:t>
      </w:r>
      <w:r>
        <w:rPr>
          <w:rStyle w:val="aff0"/>
          <w:rFonts w:eastAsia="Times New Roman"/>
          <w:sz w:val="24"/>
          <w:szCs w:val="24"/>
          <w:lang w:eastAsia="ru-RU"/>
        </w:rPr>
        <w:footnoteReference w:id="2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_____________________, действующего на основании </w:t>
      </w:r>
      <w:r>
        <w:rPr>
          <w:rStyle w:val="aff0"/>
          <w:rFonts w:eastAsia="Times New Roman"/>
          <w:sz w:val="24"/>
          <w:szCs w:val="24"/>
          <w:lang w:eastAsia="ru-RU"/>
        </w:rPr>
        <w:footnoteReference w:id="3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____________________________,</w:t>
      </w:r>
      <w:r>
        <w:rPr>
          <w:rFonts w:ascii="Times New Roman" w:eastAsia="Times New Roman" w:hAnsi="Times New Roman" w:cs="Times New Roman"/>
          <w:iCs/>
          <w:sz w:val="24"/>
          <w:szCs w:val="24"/>
          <w:vertAlign w:val="superscript"/>
          <w:lang w:eastAsia="ru-RU"/>
        </w:rPr>
        <w:footnoteReference w:id="4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другой стороны, совместно именуемые далее «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Стороны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», а каждая в отдельности «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Сторона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», заключили настоящий договор (далее – «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Договор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») о нижеследующем:</w:t>
      </w:r>
    </w:p>
    <w:p w:rsidR="00E7178B" w:rsidRDefault="00E7178B" w:rsidP="00E717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178B" w:rsidRDefault="00E7178B" w:rsidP="00E7178B">
      <w:pPr>
        <w:numPr>
          <w:ilvl w:val="0"/>
          <w:numId w:val="1"/>
        </w:numPr>
        <w:spacing w:after="0" w:line="240" w:lineRule="auto"/>
        <w:ind w:left="0" w:firstLine="0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 Договора</w:t>
      </w:r>
    </w:p>
    <w:p w:rsidR="00E7178B" w:rsidRDefault="00E7178B" w:rsidP="00E7178B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7178B" w:rsidRDefault="00E7178B" w:rsidP="00E7178B">
      <w:pPr>
        <w:widowControl w:val="0"/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1" w:name="_Ref140594226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Продавец обязуется передать в собственность Покупателя, а Покупатель принять и оплатить следующее имущество (далее вместе именованное – «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Имущество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Style w:val="aff0"/>
          <w:rFonts w:eastAsia="Times New Roman"/>
          <w:sz w:val="24"/>
          <w:szCs w:val="24"/>
          <w:lang w:eastAsia="ru-RU"/>
        </w:rPr>
        <w:footnoteReference w:id="5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):</w:t>
      </w:r>
      <w:bookmarkEnd w:id="1"/>
    </w:p>
    <w:p w:rsidR="00E7178B" w:rsidRDefault="00E7178B" w:rsidP="00E7178B">
      <w:pPr>
        <w:widowControl w:val="0"/>
        <w:numPr>
          <w:ilvl w:val="2"/>
          <w:numId w:val="7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Недвижимое имущество (далее – «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Недвижимое имущество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»):</w:t>
      </w:r>
    </w:p>
    <w:p w:rsidR="003B56F8" w:rsidRPr="00A25085" w:rsidRDefault="003B56F8" w:rsidP="003B56F8">
      <w:pPr>
        <w:pStyle w:val="afe"/>
        <w:widowControl w:val="0"/>
        <w:numPr>
          <w:ilvl w:val="3"/>
          <w:numId w:val="7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Нежилое помещение, </w:t>
      </w:r>
      <w:r w:rsidRPr="00A250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площадью </w:t>
      </w:r>
      <w:r w:rsidR="00607B83">
        <w:rPr>
          <w:rFonts w:ascii="Times New Roman" w:eastAsia="Times New Roman" w:hAnsi="Times New Roman" w:cs="Times New Roman"/>
          <w:sz w:val="24"/>
          <w:szCs w:val="24"/>
          <w:lang w:eastAsia="ru-RU"/>
        </w:rPr>
        <w:t>494,3</w:t>
      </w:r>
      <w:r w:rsidRPr="00A250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 м., расположенных по адресу: Иркутская область, г. Иркутск, ул. Дзержинского, д. 1, состоящ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ее</w:t>
      </w:r>
      <w:r w:rsidRPr="00A250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из:</w:t>
      </w:r>
    </w:p>
    <w:p w:rsidR="003B56F8" w:rsidRDefault="003B56F8" w:rsidP="003B56F8">
      <w:pPr>
        <w:spacing w:after="0"/>
        <w:ind w:right="-5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_Hlk209616292"/>
      <w:r w:rsidRPr="00A250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нежилого помещения, расположенного на 1-м этаже, площадью </w:t>
      </w:r>
      <w:r w:rsidR="00607B83">
        <w:rPr>
          <w:rFonts w:ascii="Times New Roman" w:eastAsia="Times New Roman" w:hAnsi="Times New Roman" w:cs="Times New Roman"/>
          <w:sz w:val="24"/>
          <w:szCs w:val="24"/>
          <w:lang w:eastAsia="ru-RU"/>
        </w:rPr>
        <w:t>170,8</w:t>
      </w:r>
      <w:r w:rsidRPr="00A250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 м, кадастровый номер: 38:36:000034:29235, принадлежащее Банку на праве собственности, что подтверждается записью регистрации в Едином государственном реестре недвижимости № 38:36:000034:29235-38/367/2026-1 от 20.01.2026 года</w:t>
      </w:r>
      <w:bookmarkEnd w:id="2"/>
      <w:r w:rsidRPr="00A25085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E7178B" w:rsidRDefault="003B56F8" w:rsidP="00607B83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0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нежилое помещение, расположенного на 2-м этаже, площадью </w:t>
      </w:r>
      <w:r w:rsidR="00607B83">
        <w:rPr>
          <w:rFonts w:ascii="Times New Roman" w:eastAsia="Times New Roman" w:hAnsi="Times New Roman" w:cs="Times New Roman"/>
          <w:sz w:val="24"/>
          <w:szCs w:val="24"/>
          <w:lang w:eastAsia="ru-RU"/>
        </w:rPr>
        <w:t>323,5</w:t>
      </w:r>
      <w:r w:rsidRPr="00A250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 м, с кадастровым номером: 38:36:000034:29231, принадлежащее Банку на праве собственности, что подтверждается записью регистрации в Едином государственном реестре недвижимости № 38:36:000034:29231-38/367/2026-1 от 14.01.2026 года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«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Объект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»)</w:t>
      </w:r>
      <w:r w:rsidR="00E7178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07B83" w:rsidRPr="00B60EA9" w:rsidRDefault="00607B83" w:rsidP="00607B83">
      <w:pPr>
        <w:numPr>
          <w:ilvl w:val="1"/>
          <w:numId w:val="7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B60EA9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Продавец гарантирует, что на момент заключения Договора Имущество в споре или под арестом не состоит, не является предметом залога и не обременено (не ограничено) никакими другими правами третьих лиц, прямо не указанными в Договоре, за исключением:</w:t>
      </w:r>
    </w:p>
    <w:p w:rsidR="00607B83" w:rsidRPr="00B60EA9" w:rsidRDefault="00607B83" w:rsidP="00607B83">
      <w:pPr>
        <w:pStyle w:val="afe"/>
        <w:numPr>
          <w:ilvl w:val="2"/>
          <w:numId w:val="7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B60EA9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на части 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Объекта</w:t>
      </w:r>
      <w:r w:rsidRPr="00B60EA9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имеется обязательство предоставления доступа и прохода иным лицам и другим собственникам через помещения общей площадью </w:t>
      </w:r>
      <w:r w:rsidRPr="00607B8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90,98 кв. м на 1-м этаже (номера на поэтажном плане: № 22а - 6,2 кв. м.; № 22 – 39,5 кв. м.; ЧП № 21 – 39,98 кв. м.; № 20 – 5,3 кв. м) и 39,9 кв. м на 2-м этаже (номера на поэтажном плане: № 43 – 23,6 кв. м.; № 50 – 16,3 кв. м.)</w:t>
      </w:r>
      <w:r w:rsidRPr="00B60EA9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которые нельзя загромождать и перекрывать,</w:t>
      </w:r>
      <w:r w:rsidRPr="00B60EA9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указанных на планировочном решении в Приложении № 3 к Договору;</w:t>
      </w:r>
    </w:p>
    <w:p w:rsidR="00E7178B" w:rsidRDefault="00607B83" w:rsidP="00607B83">
      <w:pPr>
        <w:numPr>
          <w:ilvl w:val="1"/>
          <w:numId w:val="7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EA9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на втором этаже Недвижимого имущества размещена эвакуационная дверь, предназначенная исключительно для обеспечения безопасной эвакуации персонала и посетителей в случае чрезвычайной ситуации. Продавцу и Покупателю категорически </w:t>
      </w:r>
      <w:r w:rsidRPr="00B60EA9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lastRenderedPageBreak/>
        <w:t>запрещено закрывать, загромождать или иным образом препятствовать свободному доступу к данной двери. Нарушение данного требования повлечет ответственность согласно действующему законодательству. План эвакуации и дверь указаны в Приложении № 4 к Договору.</w:t>
      </w:r>
    </w:p>
    <w:p w:rsidR="00E7178B" w:rsidRDefault="00E7178B" w:rsidP="00E7178B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178B" w:rsidRDefault="00E7178B" w:rsidP="00E7178B">
      <w:pPr>
        <w:numPr>
          <w:ilvl w:val="0"/>
          <w:numId w:val="7"/>
        </w:numPr>
        <w:spacing w:after="0" w:line="240" w:lineRule="auto"/>
        <w:ind w:left="0" w:firstLine="0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Срок действия Договора</w:t>
      </w:r>
    </w:p>
    <w:p w:rsidR="00E7178B" w:rsidRDefault="00E7178B" w:rsidP="00E7178B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178B" w:rsidRDefault="00E7178B" w:rsidP="00E7178B">
      <w:pPr>
        <w:numPr>
          <w:ilvl w:val="1"/>
          <w:numId w:val="10"/>
        </w:numPr>
        <w:tabs>
          <w:tab w:val="left" w:pos="-1985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" w:name="_Ref485889431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 </w:t>
      </w:r>
      <w:bookmarkEnd w:id="3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признается заключенным в момент подписания его Сторонами и действует до полного исполнения Сторонами своих обязательств по Договору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6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7178B" w:rsidRDefault="00E7178B" w:rsidP="00E7178B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178B" w:rsidRDefault="00E7178B" w:rsidP="00E7178B">
      <w:pPr>
        <w:numPr>
          <w:ilvl w:val="0"/>
          <w:numId w:val="10"/>
        </w:numPr>
        <w:spacing w:after="0" w:line="240" w:lineRule="auto"/>
        <w:ind w:left="0" w:firstLine="0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 передачи Имущества</w:t>
      </w:r>
    </w:p>
    <w:p w:rsidR="00E7178B" w:rsidRDefault="00E7178B" w:rsidP="00E7178B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7178B" w:rsidRDefault="00E7178B" w:rsidP="00E7178B">
      <w:pPr>
        <w:numPr>
          <w:ilvl w:val="1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4" w:name="_Ref486328488"/>
      <w:r>
        <w:rPr>
          <w:rStyle w:val="aff0"/>
          <w:rFonts w:eastAsia="Times New Roman"/>
          <w:sz w:val="24"/>
          <w:szCs w:val="24"/>
          <w:lang w:eastAsia="ru-RU"/>
        </w:rPr>
        <w:footnoteReference w:id="7"/>
      </w:r>
      <w:r w:rsidR="00607B8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Продавец не позднее 10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607B83" w:rsidRPr="00607B83">
        <w:rPr>
          <w:rFonts w:ascii="Times New Roman" w:eastAsia="Times New Roman" w:hAnsi="Times New Roman" w:cs="Times New Roman"/>
          <w:sz w:val="24"/>
          <w:szCs w:val="24"/>
          <w:lang w:eastAsia="ru-RU"/>
        </w:rPr>
        <w:t>десяти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рабочих дней со дня поступления на счет Продавца в полном объёме денежных средств в оплату стоимости Имущества (в соответствии с пунктом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REF _Ref82174936 \r \h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Договора) передает Покупателю Имущество по акту приема-передачи, составленному по форме Приложения № 1 к Договору.</w:t>
      </w:r>
      <w:bookmarkEnd w:id="4"/>
    </w:p>
    <w:p w:rsidR="00E7178B" w:rsidRDefault="00E7178B" w:rsidP="00E7178B">
      <w:pPr>
        <w:numPr>
          <w:ilvl w:val="1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Риск случайной гибели и случайного повреждения Имущества (его части) переходит к соответствующей Стороне с момента передачи ей Имущества (его части) по акту приема-передачи.</w:t>
      </w:r>
    </w:p>
    <w:p w:rsidR="00E7178B" w:rsidRDefault="00E7178B" w:rsidP="00E7178B">
      <w:pPr>
        <w:numPr>
          <w:ilvl w:val="1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 собственности на Недвижимое имущество переходит к Покупателю с момента государственной регистрации перехода права собственности в органе, осуществляющем государственный кадастровый учет и государственную регистрацию прав (далее – «</w:t>
      </w:r>
      <w:r>
        <w:rPr>
          <w:rFonts w:ascii="Times New Roman" w:hAnsi="Times New Roman"/>
          <w:b/>
          <w:sz w:val="24"/>
        </w:rPr>
        <w:t>орган регистрации прав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), а на Движимое имущество – с момента его передачи Продавцом Покупателю по акту приема-передачи, составленному по форме Приложения № 1 к Договору.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8"/>
      </w:r>
    </w:p>
    <w:p w:rsidR="00E7178B" w:rsidRDefault="00E7178B" w:rsidP="00E7178B">
      <w:pPr>
        <w:numPr>
          <w:ilvl w:val="1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5" w:name="_Ref82097368"/>
      <w:bookmarkStart w:id="6" w:name="_Ref14365683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приостановления/отказа по решению органа регистрации прав государственной регистрации перехода права собственности на Недвижимое имущество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9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Продавца к Покупателю, Стороны обязуются предпринять все зависящие от них действия, необходимые для продолжения/возобновления государственной регистрации в соответствии с условиями Договора. При невозможности осуществления перехода права собственности в разумный срок (разумными мерами), но не более 60 (шестидесяти) календарных дней, любая из Сторон вправе в одностороннем внесудебном порядке отказаться от исполнения Договора и расторгнуть его путем направления другой Стороне письменного уведомления с указанием даты расторжения Договора. </w:t>
      </w:r>
      <w:bookmarkEnd w:id="5"/>
      <w:bookmarkEnd w:id="6"/>
    </w:p>
    <w:p w:rsidR="00E7178B" w:rsidRDefault="00E7178B" w:rsidP="00E7178B">
      <w:pPr>
        <w:pStyle w:val="afe"/>
        <w:numPr>
          <w:ilvl w:val="1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7" w:name="_Ref127352672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расторжения Договора по основанию, указанному в пункте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REF _Ref82097368 \r \h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Договора, Покупатель обязан в течение 5 (пяти) рабочих дней с даты расторжения Договора, указанной в соответствующем уведомлении, передать (вернуть) Продавцу по акту приема-передачи (возврата) Имущество (в состоянии, в котором Покупатель принимал Имущество от Продавца в соответствии с пунктом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REF _Ref486328488 \r \h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Договора), а Продавец обязуется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возвратить Покупателю уплаченные им за Имущество денежные средства в течение 5 (пяти) рабочих дней с даты подписания данного акта приема-передачи (возврата) Имущества.</w:t>
      </w:r>
      <w:bookmarkEnd w:id="7"/>
    </w:p>
    <w:p w:rsidR="00E7178B" w:rsidRDefault="00E7178B" w:rsidP="00E717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7178B" w:rsidRDefault="00E7178B" w:rsidP="00E7178B">
      <w:pPr>
        <w:numPr>
          <w:ilvl w:val="0"/>
          <w:numId w:val="10"/>
        </w:numPr>
        <w:spacing w:after="0" w:line="240" w:lineRule="auto"/>
        <w:ind w:left="0" w:firstLine="0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Оплата по Договору</w:t>
      </w:r>
    </w:p>
    <w:p w:rsidR="00E7178B" w:rsidRDefault="00E7178B" w:rsidP="00E7178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8" w:name="_Ref486334854"/>
    </w:p>
    <w:p w:rsidR="00E7178B" w:rsidRDefault="00E7178B" w:rsidP="00E7178B">
      <w:pPr>
        <w:numPr>
          <w:ilvl w:val="1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9" w:name="_Ref121494603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Общая стоимость Имущества по Договору составляет: ________ (____________) ________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10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кроме того НДС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11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bookmarkEnd w:id="8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том числе:</w:t>
      </w:r>
      <w:bookmarkEnd w:id="9"/>
    </w:p>
    <w:p w:rsidR="00E7178B" w:rsidRDefault="00E7178B" w:rsidP="00E7178B">
      <w:pPr>
        <w:numPr>
          <w:ilvl w:val="2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12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Стоимость Объекта составляет: ________ (____________) ________, кроме того НДС;</w:t>
      </w:r>
    </w:p>
    <w:p w:rsidR="00E7178B" w:rsidRDefault="00E7178B" w:rsidP="00E7178B">
      <w:pPr>
        <w:numPr>
          <w:ilvl w:val="1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</w:rPr>
      </w:pPr>
      <w:bookmarkStart w:id="10" w:name="_Ref17967631"/>
      <w:bookmarkStart w:id="11" w:name="_Ref486334738"/>
      <w:r>
        <w:rPr>
          <w:rStyle w:val="aff0"/>
          <w:sz w:val="24"/>
        </w:rPr>
        <w:footnoteReference w:id="13"/>
      </w:r>
      <w:r>
        <w:rPr>
          <w:rFonts w:ascii="Times New Roman" w:hAnsi="Times New Roman"/>
          <w:sz w:val="24"/>
        </w:rPr>
        <w:t>Задаток, уплаченный Покупателем организатору торгов в форме аукциона _______________ на основании договора о задатке от _________ № ____, в размере ________ (____________) ________ засчитывается в счет исполнения Покупателем обязанности по уплате цены Имущества по Договору</w:t>
      </w:r>
      <w:bookmarkEnd w:id="10"/>
      <w:r>
        <w:rPr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>в размере __________ (________).</w:t>
      </w:r>
    </w:p>
    <w:p w:rsidR="00E7178B" w:rsidRDefault="00E7178B" w:rsidP="00E7178B">
      <w:pPr>
        <w:numPr>
          <w:ilvl w:val="1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2" w:name="_Ref82174936"/>
      <w:bookmarkStart w:id="13" w:name="_Ref16861870"/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14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Оплата Имущества (оставшейся части в размере ________ (____________) ________,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15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осуществляется Покупателем единовременно, в полном объеме, в течение 10 (десяти) рабочих дней со дня подписания Договора.</w:t>
      </w:r>
      <w:bookmarkEnd w:id="11"/>
      <w:bookmarkEnd w:id="12"/>
      <w:bookmarkEnd w:id="13"/>
    </w:p>
    <w:p w:rsidR="00E7178B" w:rsidRDefault="00E7178B" w:rsidP="00E7178B">
      <w:pPr>
        <w:numPr>
          <w:ilvl w:val="1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16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Оплата Имущества (оставшейся части в размере ________ (____________) ________,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17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осуществляется Покупателем за счет кредитных средств, предоставленных Покупателю _____________________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18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лице _________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19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(место нахождения: _____, ОГРН ________, ИНН ________, КПП ________, расчетный счет № ________, в ________, корреспондентский счет ________ в Главном управлении Центрального банка Российской Федерации по ________, БИК ________), являющееся кредитной организацией по законодательству Российской Федерации (Генеральная лицензия Банка России на осуществление банковских операций от ___________ г. № __________) (далее – «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Банк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») в соответствии с кредитным договором от ___________ г. № __________, заключенным между Банком и Покупателем.</w:t>
      </w:r>
    </w:p>
    <w:p w:rsidR="00E7178B" w:rsidRDefault="00E7178B" w:rsidP="00E7178B">
      <w:pPr>
        <w:numPr>
          <w:ilvl w:val="1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lastRenderedPageBreak/>
        <w:footnoteReference w:id="20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Оплата Имущества (оставшейся части в размере __________ (________) ______________) осуществляется Покупателем в течение 5 (пяти) рабочих дней с момента государственной регистрации перехода Покупателю права собственности на Недвижимое имущество и ипотеки в пользу Банка.</w:t>
      </w:r>
    </w:p>
    <w:p w:rsidR="00E7178B" w:rsidRDefault="00E7178B" w:rsidP="00E7178B">
      <w:pPr>
        <w:numPr>
          <w:ilvl w:val="1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Style w:val="aff0"/>
          <w:rFonts w:eastAsia="Times New Roman"/>
          <w:sz w:val="24"/>
          <w:szCs w:val="24"/>
          <w:lang w:eastAsia="ru-RU"/>
        </w:rPr>
        <w:footnoteReference w:id="21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Расчеты по Договору производятся в рублях, путем безналичного перечисления денежных средств на счет Продавца, указанный в разделе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REF _Ref486328623 \r \h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Договора.</w:t>
      </w:r>
    </w:p>
    <w:p w:rsidR="00E7178B" w:rsidRDefault="00E7178B" w:rsidP="00E7178B">
      <w:pPr>
        <w:numPr>
          <w:ilvl w:val="1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Датой исполнения обязательств Покупателя по оплате Имущества считается дата поступления денежных средств на счет Продавца, указанный в разделе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REF _Ref486328623 \r \h  \* MERGEFORMAT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Договора.</w:t>
      </w:r>
    </w:p>
    <w:p w:rsidR="00E7178B" w:rsidRDefault="00E7178B" w:rsidP="00E7178B">
      <w:pPr>
        <w:numPr>
          <w:ilvl w:val="1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Расходы, связанные с государственной регистрацией перехода права собственности на Недвижимое имущество, несет Покупатель в установленном законодательством Российской Федерации порядке.</w:t>
      </w:r>
    </w:p>
    <w:p w:rsidR="00E7178B" w:rsidRDefault="00E7178B" w:rsidP="00E7178B">
      <w:pPr>
        <w:numPr>
          <w:ilvl w:val="1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DD1">
        <w:rPr>
          <w:rFonts w:ascii="Times New Roman" w:eastAsia="Times New Roman" w:hAnsi="Times New Roman" w:cs="Times New Roman"/>
          <w:sz w:val="24"/>
          <w:szCs w:val="24"/>
          <w:lang w:eastAsia="ru-RU"/>
        </w:rPr>
        <w:t>НДС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подлежащий</w:t>
      </w:r>
      <w:r w:rsidRPr="00575D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оплате </w:t>
      </w:r>
      <w:r w:rsidRPr="00575DD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Покупателем Продавцу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575D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начисляется </w:t>
      </w:r>
      <w:r w:rsidRPr="00575D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дополнительно к стоимости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Имущества</w:t>
      </w:r>
      <w:r w:rsidRPr="00575D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иным суммам, предусмотренным Д</w:t>
      </w:r>
      <w:r w:rsidRPr="00575D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оговором, по ставкам в соответствии с налоговым законодательством, действующим на момент исчисления налога.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Счет-фактура предоставляется в порядке и в сроки, установленные законодательством Российской Федерации.</w:t>
      </w:r>
    </w:p>
    <w:p w:rsidR="00E7178B" w:rsidRDefault="00E7178B" w:rsidP="00E7178B">
      <w:pPr>
        <w:numPr>
          <w:ilvl w:val="1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4" w:name="_Ref486333023"/>
      <w:bookmarkStart w:id="15" w:name="_Ref82174206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Покупатель обязан возместить Продавцу в полном объёме расходы, </w:t>
      </w:r>
      <w:r w:rsidRPr="00387CD6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включая НДС,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связанные с содержанием Имущества (коммунальные, эксплуатационные расходы), за период со дня подписания акта приема-передачи, указанного в пункте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REF _Ref486328488 \r \h  \* MERGEFORMAT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Договора, до дня заключения Покупателем коммунальных, эксплуатационных и иных договоров по Имуществу в срок не позднее 5 (пяти) рабочих дней со дня получения от Продавца счета и копий подтверждающих документов, в том числе платежных документов, предъявленных соответствующими организациями (счет, счет-фактура и т.д.).</w:t>
      </w:r>
      <w:bookmarkEnd w:id="14"/>
      <w:bookmarkEnd w:id="15"/>
    </w:p>
    <w:p w:rsidR="00E7178B" w:rsidRDefault="00E7178B" w:rsidP="00E7178B">
      <w:pPr>
        <w:numPr>
          <w:ilvl w:val="1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22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отсутствии индивидуальных узлов (приборов) учета сумма расходов Продавца, </w:t>
      </w:r>
      <w:r w:rsidRPr="00C8312A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включая НДС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связанных с содержанием Объекта в соответствии с пунктом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REF _Ref486333023 \r \h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4.10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Договора, подлежащая возмещению Покупателем, определяется и рассчитывается на основании показаний узлов (приборов) учета, к которым подключен Объект, с учетом отношения площади Объекта к площади всех помещений, подключенных к данным узлам (приборам) учета.</w:t>
      </w:r>
    </w:p>
    <w:p w:rsidR="00E7178B" w:rsidRDefault="00E7178B" w:rsidP="00E7178B">
      <w:pPr>
        <w:numPr>
          <w:ilvl w:val="1"/>
          <w:numId w:val="10"/>
        </w:numPr>
        <w:tabs>
          <w:tab w:val="left" w:pos="-1418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 истечении 1 (одного) месяца с даты государственной регистрации перехода права собственности по Договору Продавец вправе прекратить осуществление платежей по коммунальным, эксплуатационным и иным договорам в отношении Имущества.</w:t>
      </w:r>
    </w:p>
    <w:p w:rsidR="00E7178B" w:rsidRDefault="00E7178B" w:rsidP="00E7178B">
      <w:pPr>
        <w:numPr>
          <w:ilvl w:val="1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6" w:name="_Ref140593281"/>
      <w:r>
        <w:rPr>
          <w:rStyle w:val="aff0"/>
          <w:rFonts w:eastAsia="Times New Roman"/>
          <w:sz w:val="24"/>
          <w:szCs w:val="24"/>
          <w:lang w:eastAsia="ru-RU"/>
        </w:rPr>
        <w:footnoteReference w:id="23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Покупатель обязан возместить Продавцу расходы на уплату налога на имущество</w:t>
      </w:r>
      <w:r>
        <w:rPr>
          <w:rStyle w:val="aff0"/>
          <w:rFonts w:eastAsia="Times New Roman"/>
          <w:sz w:val="24"/>
          <w:szCs w:val="24"/>
          <w:lang w:eastAsia="ru-RU"/>
        </w:rPr>
        <w:footnoteReference w:id="24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земельного налога</w:t>
      </w:r>
      <w:r>
        <w:rPr>
          <w:rStyle w:val="aff0"/>
          <w:rFonts w:eastAsia="Times New Roman"/>
          <w:sz w:val="24"/>
          <w:szCs w:val="24"/>
          <w:lang w:eastAsia="ru-RU"/>
        </w:rPr>
        <w:footnoteReference w:id="25"/>
      </w:r>
      <w:r>
        <w:rPr>
          <w:rStyle w:val="aff0"/>
          <w:rFonts w:eastAsia="Times New Roman"/>
          <w:sz w:val="24"/>
          <w:szCs w:val="24"/>
          <w:vertAlign w:val="baseline"/>
          <w:lang w:eastAsia="ru-RU"/>
        </w:rPr>
        <w:t>, возникшие у Продавца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период со дня подписания акта приема-передачи, указанного в пункте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REF _Ref486328488 \r \h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Договора, в срок не позднее 5 (пяти) рабочих дней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со дня получения от Продавца счета/расчета. Период и сумма возмещения указанных расходов Продавца рассчитывается следующим образом:</w:t>
      </w:r>
      <w:bookmarkEnd w:id="16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7178B" w:rsidRDefault="00E7178B" w:rsidP="00E7178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если переход права собственности зарегистрирован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после 15-го числа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соответствующего месяца – сумма возмещения рассчитывается за количество дней с даты подписания акта приема-передачи Имущества, по последний календарный день месяца, в котором зарегистрирован переход права собственности, исходя из фактически возникших у Продавца налоговых обязательств в данном месяце в соответствии с пунктом 5 статьи 382 НК РФ (налог на имущество), пунктом 7 статьи 396 НК РФ (земельный налог)</w:t>
      </w:r>
      <w:r>
        <w:rPr>
          <w:rStyle w:val="aff0"/>
          <w:rFonts w:eastAsia="Times New Roman"/>
          <w:sz w:val="24"/>
          <w:szCs w:val="24"/>
          <w:lang w:eastAsia="ru-RU"/>
        </w:rPr>
        <w:footnoteReference w:id="26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E7178B" w:rsidRDefault="00E7178B" w:rsidP="00E7178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если переход права собственности зарегистрирован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 15-го числа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соответствующего месяца включительно – сумма возмещения рассчитывается за количество дней с даты подписания акта приема-передачи Имущества до 1 (первого) числа месяца, в котором зарегистрирован переход права собственности на Имущество;</w:t>
      </w:r>
    </w:p>
    <w:p w:rsidR="00E7178B" w:rsidRDefault="00E7178B" w:rsidP="00E7178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если акт приема-передачи Имущества подписан и переход права собственности зарегистрирован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 15-го числа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(включительно)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того же месяца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расходов у Продавца, подлежащих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возмещению Покупателем,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 образуется в силу пункта 5 статьи 382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НК РФ (налог на имущество), пункта 7 статьи 396 НК РФ (земельный налог)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27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7178B" w:rsidRDefault="00E7178B" w:rsidP="00E7178B">
      <w:pPr>
        <w:spacing w:after="0" w:line="240" w:lineRule="auto"/>
        <w:ind w:firstLine="709"/>
        <w:contextualSpacing/>
        <w:rPr>
          <w:rFonts w:ascii="Times New Roman" w:hAnsi="Times New Roman"/>
          <w:b/>
          <w:sz w:val="24"/>
        </w:rPr>
      </w:pPr>
    </w:p>
    <w:p w:rsidR="00E7178B" w:rsidRDefault="00E7178B" w:rsidP="00E7178B">
      <w:pPr>
        <w:numPr>
          <w:ilvl w:val="0"/>
          <w:numId w:val="10"/>
        </w:numPr>
        <w:spacing w:after="0" w:line="240" w:lineRule="auto"/>
        <w:ind w:left="0" w:firstLine="0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Права и обязанности Сторон</w:t>
      </w:r>
    </w:p>
    <w:p w:rsidR="00E7178B" w:rsidRDefault="00E7178B" w:rsidP="00E7178B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7178B" w:rsidRDefault="00E7178B" w:rsidP="00E7178B">
      <w:pPr>
        <w:numPr>
          <w:ilvl w:val="1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Стороны обязуются:</w:t>
      </w:r>
    </w:p>
    <w:p w:rsidR="00E7178B" w:rsidRDefault="00607B83" w:rsidP="00E7178B">
      <w:pPr>
        <w:numPr>
          <w:ilvl w:val="2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7" w:name="_Ref527451584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10</w:t>
      </w:r>
      <w:r w:rsidR="00E717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десяти</w:t>
      </w:r>
      <w:r w:rsidR="00E717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календарных дней со дня подписания акта приема-передачи, указанного в пункте </w:t>
      </w:r>
      <w:r w:rsidR="00E7178B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="00E7178B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REF _Ref486328488 \r \h  \* MERGEFORMAT </w:instrText>
      </w:r>
      <w:r w:rsidR="00E7178B"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 w:rsidR="00E7178B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 w:rsidR="00E7178B">
        <w:rPr>
          <w:rFonts w:ascii="Times New Roman" w:eastAsia="Times New Roman" w:hAnsi="Times New Roman" w:cs="Times New Roman"/>
          <w:sz w:val="24"/>
          <w:szCs w:val="24"/>
          <w:lang w:eastAsia="ru-RU"/>
        </w:rPr>
        <w:t>3.1</w:t>
      </w:r>
      <w:r w:rsidR="00E7178B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="00E717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Договора, совместно представить документы в орган регистрации прав и осуществить иные действия, необходимые для государственной регистрации перехода права собственности на имущество к Покупателю по Договору.</w:t>
      </w:r>
      <w:bookmarkEnd w:id="17"/>
    </w:p>
    <w:p w:rsidR="00E7178B" w:rsidRDefault="00E7178B" w:rsidP="00E717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178B" w:rsidRDefault="00E7178B" w:rsidP="00E7178B">
      <w:pPr>
        <w:numPr>
          <w:ilvl w:val="1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Продавец обязуется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:</w:t>
      </w:r>
    </w:p>
    <w:p w:rsidR="00E7178B" w:rsidRDefault="00E7178B" w:rsidP="00E7178B">
      <w:pPr>
        <w:numPr>
          <w:ilvl w:val="2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Одновременно с подписанием акта приема-передачи, указанного в пункте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REF _Ref486328488 \r \h  \* MERGEFORMAT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Договора, осуществить передачу Покупателю всей имеющейся документации, , необход</w:t>
      </w:r>
      <w:r w:rsidR="00AE4EB5">
        <w:rPr>
          <w:rFonts w:ascii="Times New Roman" w:eastAsia="Times New Roman" w:hAnsi="Times New Roman" w:cs="Times New Roman"/>
          <w:sz w:val="24"/>
          <w:szCs w:val="24"/>
          <w:lang w:eastAsia="ru-RU"/>
        </w:rPr>
        <w:t>имой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Покупателю для заключения коммунальных, эксплуатационных, хозяйственных и иных договоров, связанных с содержанием Имущества.</w:t>
      </w:r>
    </w:p>
    <w:p w:rsidR="00E7178B" w:rsidRDefault="00E7178B" w:rsidP="00E7178B">
      <w:pPr>
        <w:pStyle w:val="afe"/>
        <w:numPr>
          <w:ilvl w:val="2"/>
          <w:numId w:val="4"/>
        </w:numPr>
        <w:spacing w:after="0" w:line="240" w:lineRule="auto"/>
        <w:ind w:left="0" w:firstLine="708"/>
        <w:jc w:val="both"/>
        <w:rPr>
          <w:rFonts w:ascii="Times New Roman" w:hAnsi="Times New Roman"/>
          <w:sz w:val="24"/>
        </w:rPr>
      </w:pPr>
      <w:r>
        <w:rPr>
          <w:rStyle w:val="aff0"/>
          <w:sz w:val="24"/>
          <w:szCs w:val="24"/>
        </w:rPr>
        <w:footnoteReference w:id="28"/>
      </w:r>
      <w:r>
        <w:rPr>
          <w:rFonts w:ascii="Times New Roman" w:hAnsi="Times New Roman"/>
          <w:sz w:val="24"/>
        </w:rPr>
        <w:t>При выплате дохода</w:t>
      </w:r>
      <w:r>
        <w:rPr>
          <w:rStyle w:val="aff0"/>
          <w:sz w:val="24"/>
          <w:szCs w:val="24"/>
        </w:rPr>
        <w:footnoteReference w:id="29"/>
      </w:r>
      <w:r>
        <w:rPr>
          <w:rFonts w:ascii="Times New Roman" w:hAnsi="Times New Roman"/>
          <w:sz w:val="24"/>
        </w:rPr>
        <w:t xml:space="preserve"> Покупателю Продавец, исполняя роль налогового агента в соответствии со статьей 226 НК РФ, </w:t>
      </w:r>
      <w:r>
        <w:rPr>
          <w:rFonts w:ascii="Times New Roman" w:hAnsi="Times New Roman" w:cs="Times New Roman"/>
          <w:sz w:val="24"/>
          <w:szCs w:val="24"/>
        </w:rPr>
        <w:t xml:space="preserve">обязан </w:t>
      </w:r>
      <w:r>
        <w:rPr>
          <w:rFonts w:ascii="Times New Roman" w:hAnsi="Times New Roman"/>
          <w:sz w:val="24"/>
        </w:rPr>
        <w:t xml:space="preserve">удержать из сумм, причитающихся Покупателю, налог на доходы физических лиц (НДФЛ) по </w:t>
      </w:r>
      <w:r>
        <w:rPr>
          <w:rFonts w:ascii="Times New Roman" w:hAnsi="Times New Roman" w:cs="Times New Roman"/>
          <w:sz w:val="24"/>
          <w:szCs w:val="24"/>
        </w:rPr>
        <w:t xml:space="preserve">установленной законодательством Российской Федерации </w:t>
      </w:r>
      <w:r>
        <w:rPr>
          <w:rFonts w:ascii="Times New Roman" w:hAnsi="Times New Roman"/>
          <w:sz w:val="24"/>
        </w:rPr>
        <w:t>ставке и осуществить расчеты с бюджетом в порядке и сроки, установленные пунктами 4 и 6 статьи 226 НК РФ.</w:t>
      </w:r>
    </w:p>
    <w:p w:rsidR="00E7178B" w:rsidRDefault="00E7178B" w:rsidP="00E7178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178B" w:rsidRDefault="00E7178B" w:rsidP="00E7178B">
      <w:pPr>
        <w:numPr>
          <w:ilvl w:val="1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Покупатель обязуется:</w:t>
      </w:r>
    </w:p>
    <w:p w:rsidR="00E7178B" w:rsidRDefault="00E7178B" w:rsidP="00E7178B">
      <w:pPr>
        <w:numPr>
          <w:ilvl w:val="2"/>
          <w:numId w:val="5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8" w:name="_Ref123216236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Принять и оплатить Имущество в порядке и на условиях, установленных Договором.</w:t>
      </w:r>
      <w:bookmarkEnd w:id="18"/>
    </w:p>
    <w:p w:rsidR="00E7178B" w:rsidRDefault="00E7178B" w:rsidP="00E7178B">
      <w:pPr>
        <w:numPr>
          <w:ilvl w:val="2"/>
          <w:numId w:val="5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даты (включая эту дату) подписания акта приема-передачи, указанного в пункте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REF _Ref486328488 \r \h  \* MERGEFORMAT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Договора, нести коммунальные, эксплуатационные, хозяйственные и иные расходы по Имуществу.</w:t>
      </w:r>
    </w:p>
    <w:p w:rsidR="00E7178B" w:rsidRDefault="00E7178B" w:rsidP="00E7178B">
      <w:pPr>
        <w:numPr>
          <w:ilvl w:val="2"/>
          <w:numId w:val="5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9" w:name="_Ref121494585"/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lastRenderedPageBreak/>
        <w:footnoteReference w:id="30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20 (двадцати) рабочих дней со дня регистрации перехода на Покупателя права собственности на Недвижимое имущество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31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переоформить договоры на коммунальные, эксплуатационные, хозяйственные и иные услуги, связанные с содержанием Имущества.</w:t>
      </w:r>
      <w:bookmarkEnd w:id="19"/>
    </w:p>
    <w:p w:rsidR="00E7178B" w:rsidRDefault="00E7178B" w:rsidP="00E7178B">
      <w:pPr>
        <w:numPr>
          <w:ilvl w:val="2"/>
          <w:numId w:val="5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0" w:name="_Ref138686036"/>
      <w:bookmarkStart w:id="21" w:name="_Ref486332634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Возместить Продавцу в полном объёме расходы</w:t>
      </w:r>
      <w:r w:rsidRPr="00387CD6">
        <w:rPr>
          <w:rFonts w:ascii="Times New Roman" w:eastAsia="Times New Roman" w:hAnsi="Times New Roman" w:cs="Times New Roman"/>
          <w:sz w:val="24"/>
          <w:szCs w:val="24"/>
          <w:lang w:eastAsia="ru-RU"/>
        </w:rPr>
        <w:t>, включая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НДС (если применимо), связанные с содержанием Имущества, указанные в пунктах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REF _Ref82174206 \r \h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4.10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REF _Ref140593281 \r \h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4.13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Договора.</w:t>
      </w:r>
      <w:bookmarkEnd w:id="20"/>
    </w:p>
    <w:p w:rsidR="00E7178B" w:rsidRDefault="00E7178B" w:rsidP="00E7178B">
      <w:pPr>
        <w:numPr>
          <w:ilvl w:val="2"/>
          <w:numId w:val="5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Осуществить все действия, необходимые для оформления прав на Земельный участок, на котором расположен Объект.</w:t>
      </w:r>
      <w:bookmarkEnd w:id="21"/>
    </w:p>
    <w:p w:rsidR="00E7178B" w:rsidRDefault="00E7178B" w:rsidP="00E7178B">
      <w:pPr>
        <w:numPr>
          <w:ilvl w:val="0"/>
          <w:numId w:val="10"/>
        </w:numPr>
        <w:spacing w:after="0" w:line="240" w:lineRule="auto"/>
        <w:ind w:left="0" w:firstLine="0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Ответственность Сторон</w:t>
      </w:r>
    </w:p>
    <w:p w:rsidR="00E7178B" w:rsidRDefault="00E7178B" w:rsidP="00E7178B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178B" w:rsidRDefault="00E7178B" w:rsidP="00E7178B">
      <w:pPr>
        <w:numPr>
          <w:ilvl w:val="1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неисполнении или ненадлежащем исполнении обязательств по Договору Стороны несут ответственность в соответствии с законодательством Российской Федерации и условиями Договора. </w:t>
      </w:r>
    </w:p>
    <w:p w:rsidR="00E7178B" w:rsidRDefault="00E7178B" w:rsidP="00E7178B">
      <w:pPr>
        <w:numPr>
          <w:ilvl w:val="1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нарушения Покупателем срока оплаты Имущества, установленного в пунктах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REF _Ref82174936 \r \h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Договора, Покупатель уплачивает Продавцу, по требованию последнего, неустойку в размере 0,3 % (ноль целых трех десятых процента), включая НДС (если применимо), от суммы просроченного платежа за каждый календарный день просрочки.</w:t>
      </w:r>
    </w:p>
    <w:p w:rsidR="00E7178B" w:rsidRDefault="00E7178B" w:rsidP="00E7178B">
      <w:pPr>
        <w:numPr>
          <w:ilvl w:val="1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нарушения Покупателем срока оплаты Имущества, установленного в пункте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REF _Ref82174936 \r \h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Договора, более чем на 60 (шестьдесят) календарных дней, Продавец имеет право в одностороннем внесудебном порядке отказаться от исполнения Договора и расторгнуть его путем направления Покупателю письменного уведомления с указанием даты расторжения Договора. </w:t>
      </w:r>
    </w:p>
    <w:p w:rsidR="00E7178B" w:rsidRDefault="00E7178B" w:rsidP="00E7178B">
      <w:pPr>
        <w:numPr>
          <w:ilvl w:val="1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нарушения по вине Продавца срока передачи Имущества, установленного в пункте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REF _Ref486328488 \r \h  \* MERGEFORMAT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Договора, Продавец уплачивает Покупателю, по письменному требованию последнего, неустойку в размере 0,1% (ноль целых одной десятой процента), включая НДС (если применимо), от общей стоимости Имущества, указанной в пункте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REF _Ref121494603 \r \h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Договора, за каждый календарный день просрочки, но не более 10 % (десяти процентов)</w:t>
      </w:r>
      <w: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этой стоимости. </w:t>
      </w:r>
    </w:p>
    <w:p w:rsidR="00E7178B" w:rsidRDefault="00E7178B" w:rsidP="00E7178B">
      <w:pPr>
        <w:numPr>
          <w:ilvl w:val="1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случае, если Покупатель не по вине Продавца не принимает Имущество в соответствии с пунктом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REF _Ref123216236 \r \h  \* MERGEFORMAT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5.3.1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Договора, то Покупатель уплачивает Продавцу, по требованию последнего и в установленные в нем сроки, неустойку в размере 0,3 % (ноль целых трех десятых процента), включая НДС (если применимо), от общей стоимости Имущества, указанной в пункте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REF _Ref121494603 \r \h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Договора, за каждый календарный день просрочки, а также Продавец имеет право в одностороннем внесудебном порядке отказаться от исполнения Договора и расторгнуть его путем направления Покупателю письменного уведомления с указанием даты расторжения Договора.</w:t>
      </w:r>
    </w:p>
    <w:p w:rsidR="00E7178B" w:rsidRDefault="00E7178B" w:rsidP="00E7178B">
      <w:pPr>
        <w:numPr>
          <w:ilvl w:val="1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уклонения от исполнения обязанностей, предусмотренных пунктом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REF _Ref527451584 \r \h  \* MERGEFORMAT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5.1.1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Договора, Сторона, нарушившая Договор, обязана уплатить другой Стороне неустойку в размере 0,1 % (ноль целых одной десятой процента), включая НДС (если применимо), от общей стоимости Имущества, указанной в пункте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REF _Ref121494603 \r \h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Договора, за каждый календарный день просрочки.</w:t>
      </w:r>
    </w:p>
    <w:p w:rsidR="00E7178B" w:rsidRDefault="00E7178B" w:rsidP="00E7178B">
      <w:pPr>
        <w:numPr>
          <w:ilvl w:val="1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уклонения от исполнения обязанностей, предусмотренных пунктом 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REF _Ref527451584 \r \h  \* MERGEFORMAT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5.1.1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Договора, более чем на 30 (тридцать) календарных дней, Сторона, не нарушившая Договор, имеет право в одностороннем внесудебном порядке отказаться от исполнения Договора и расторгнуть его путем направления другой Стороне письменного уведомления с указанием даты расторжения Договора.</w:t>
      </w:r>
    </w:p>
    <w:p w:rsidR="00E7178B" w:rsidRDefault="00E7178B" w:rsidP="00E7178B">
      <w:pPr>
        <w:numPr>
          <w:ilvl w:val="1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нарушения сроков возврата Имущества (пункт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REF _Ref3210543 \r \h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7.3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Договора) при расторжении Договора, в том числе при одностороннем отказе от его исполнения, Покупатель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обязан в сроки, установленные в требовании Продавца, уплатить Продавцу неустойку в размере 0,1 % (ноль целых одной десятой процента), включая НДС (если применимо), от общей стоимости Имущества, указанной в пункте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REF _Ref121494603 \r \h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Договора, за каждый календарный день просрочки, а в случае невозврата Имущества в течение 10 (десяти) рабочих дней с даты расторжения Договора, в том числе при одностороннем отказе от его исполнения – дополнительный штраф в размере 3 % (трех процентов), включая НДС (если применимо), от общей стоимости Имущества, указанной в пункте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REF _Ref121494603 \r \h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Договора.</w:t>
      </w:r>
    </w:p>
    <w:p w:rsidR="00E7178B" w:rsidRDefault="00E7178B" w:rsidP="00E7178B">
      <w:pPr>
        <w:numPr>
          <w:ilvl w:val="1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возврата Покупателем Имущества при расторжении Договора, в том числе в результате одностороннего отказа от его исполнения, не в том состоянии, в котором он его получил, </w:t>
      </w:r>
      <w:bookmarkStart w:id="22" w:name="_Ref510611957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 фиксируют данные несоответствия в акте приема-передачи и согласовывают сроки и способы устранения недостатков. В случае не устранения (несвоевременного устранения/отказа от устранения) Покупателем выявленных Продавцом недостатков, Продавец вправе устранить их своими силами или с привлечением третьих лиц, а Покупатель обязуется возместить Продавцу все расходы, связанные с устранением данных недостатков, а также уплатить неустойку в виде штрафа в размере 1/12 (одной двенадцатой), включая НДС (если применимо), от общей стоимости Имущества</w:t>
      </w:r>
      <w:bookmarkEnd w:id="22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указанной в пункте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REF _Ref121494603 \r \h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Договора. Продавец вправе в одностороннем порядке удержать сумму документально подтвержденных расходов и неустойки из денежных средств, подлежащих возврату Покупателю, на что Покупатель выражает свое безусловное согласие.</w:t>
      </w:r>
    </w:p>
    <w:p w:rsidR="00E7178B" w:rsidRDefault="00E7178B" w:rsidP="00E7178B">
      <w:pPr>
        <w:numPr>
          <w:ilvl w:val="1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3" w:name="_Ref127448727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нарушения срока заключения Договора аренды, указанного в пункте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REF _Ref12626055 \r \h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Договора, Покупатель уплачивает Продавцу, по требованию последнего, неустойку в размере 0,3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>
        <w:rPr>
          <w:rFonts w:ascii="Times New Roman" w:hAnsi="Times New Roman"/>
          <w:sz w:val="24"/>
        </w:rPr>
        <w:t xml:space="preserve">%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(ноль целых трех десятых процента), включая НДС (если применимо), от общей стоимости Имущества (пункт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REF _Ref121494603 \r \h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Договора) за каждый календарный день просрочки.</w:t>
      </w:r>
      <w:bookmarkEnd w:id="23"/>
    </w:p>
    <w:p w:rsidR="00E7178B" w:rsidRDefault="00E7178B" w:rsidP="00E7178B">
      <w:pPr>
        <w:numPr>
          <w:ilvl w:val="1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нарушение обязательств, предусмотренных пунктами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REF _Ref486333023 \r \h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4.10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REF _Ref140593281 \r \h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4.13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REF _Ref121494585 \r \h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5.3.3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Договора, Продавец вправе потребовать от Покупателя уплаты неустойки в размере 0,3 % (ноль целых трех десятых процента), включая НДС (если применимо), от общей стоимости Имущества, за каждый календарный день просрочки, а также потребовать возмещения убытков в полном объеме. </w:t>
      </w:r>
    </w:p>
    <w:p w:rsidR="00E7178B" w:rsidRPr="00944E64" w:rsidRDefault="00E7178B" w:rsidP="00E7178B">
      <w:pPr>
        <w:numPr>
          <w:ilvl w:val="1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Уплата неустойки и возмещение убытков производится в течение 10 (десяти) рабочих дней с даты получения соответствующего письменного требования другой Стороны и не освобождает Стороны от исполнения своих обязательств по Договору.</w:t>
      </w:r>
    </w:p>
    <w:p w:rsidR="00E7178B" w:rsidRDefault="00E7178B" w:rsidP="00E7178B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178B" w:rsidRDefault="00E7178B" w:rsidP="00E7178B">
      <w:pPr>
        <w:numPr>
          <w:ilvl w:val="0"/>
          <w:numId w:val="10"/>
        </w:numPr>
        <w:spacing w:after="0" w:line="240" w:lineRule="auto"/>
        <w:ind w:left="0" w:firstLine="0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Изменение и расторжение Договора</w:t>
      </w:r>
    </w:p>
    <w:p w:rsidR="00E7178B" w:rsidRDefault="00E7178B" w:rsidP="00E7178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178B" w:rsidRDefault="00E7178B" w:rsidP="00E7178B">
      <w:pPr>
        <w:numPr>
          <w:ilvl w:val="1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изменения к Договору действительны, если совершены в письменной форме в виде единого документа, подписанного Сторонами. </w:t>
      </w:r>
    </w:p>
    <w:p w:rsidR="00E7178B" w:rsidRDefault="00E7178B" w:rsidP="00E7178B">
      <w:pPr>
        <w:numPr>
          <w:ilvl w:val="1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 может быть досрочно расторгнут по соглашению Сторон либо по требованию одной из Сторон в порядке и по основаниям, предусмотренным законодательством Российской Федерации и Договором.</w:t>
      </w:r>
    </w:p>
    <w:p w:rsidR="00E7178B" w:rsidRDefault="00E7178B" w:rsidP="00E7178B">
      <w:pPr>
        <w:numPr>
          <w:ilvl w:val="1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4" w:name="_Ref3210543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расторжении Договора, в том числе в результате одностороннего отказа от его исполнения, Покупатель обязан передать/вернуть Продавцу по актам приема-передачи Имущество в том же состоянии, в котором он получил его от Продавца (не в худшем состоянии), в течение 10 (десяти) рабочих дней с даты расторжения Договора, а Продавец обязан возвратить Покупателю денежные средства, полученные от Покупателя в оплату Имущества (без каких-либо иных выплат, процентов и компенсаций, за исключением санкций, предусмотренных Договором (при их наличии), в течение 10 (десяти) рабочих дней с даты подписания Сторонами актов приема-передачи Имущества (возврата Имущества Продавцу).</w:t>
      </w:r>
      <w:bookmarkEnd w:id="24"/>
    </w:p>
    <w:p w:rsidR="00E7178B" w:rsidRDefault="00E7178B" w:rsidP="00E7178B">
      <w:pPr>
        <w:numPr>
          <w:ilvl w:val="1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 момента регистрации перехода права собственности на Имущество к Покупателю в органе регистрации прав Продавец имеет право в любой момент и без объяснения причин отказаться от исполнения Договора в одностороннем внесудебном порядке путем направления Покупателю письменного уведомления с указанием даты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расторжения Договора, без применения к нему каких-либо мер ответственности и компенсации Покупателю каких-либо убытков. </w:t>
      </w:r>
    </w:p>
    <w:p w:rsidR="00E7178B" w:rsidRDefault="00E7178B" w:rsidP="00E7178B">
      <w:pPr>
        <w:numPr>
          <w:ilvl w:val="1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</w:rPr>
      </w:pPr>
      <w:r>
        <w:rPr>
          <w:rStyle w:val="aff0"/>
          <w:rFonts w:eastAsia="Times New Roman"/>
          <w:sz w:val="24"/>
          <w:szCs w:val="24"/>
          <w:lang w:eastAsia="ru-RU"/>
        </w:rPr>
        <w:footnoteReference w:id="32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незаключения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Покупателем Договора аренды согласно пунктам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REF _Ref12626055 \r \h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REF _Ref17968102 \r \h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 </w:t>
      </w:r>
      <w:r>
        <w:rPr>
          <w:rFonts w:ascii="Times New Roman" w:hAnsi="Times New Roman"/>
          <w:sz w:val="24"/>
        </w:rPr>
        <w:t xml:space="preserve">Продавец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вправе</w:t>
      </w:r>
      <w:r>
        <w:rPr>
          <w:rFonts w:ascii="Times New Roman" w:hAnsi="Times New Roman"/>
          <w:sz w:val="24"/>
        </w:rPr>
        <w:t xml:space="preserve"> отказаться от исполнения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Договора </w:t>
      </w:r>
      <w:r>
        <w:rPr>
          <w:rFonts w:ascii="Times New Roman" w:hAnsi="Times New Roman"/>
          <w:sz w:val="24"/>
        </w:rPr>
        <w:t xml:space="preserve">в одностороннем внесудебном порядке в соответствии с пунктом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 xml:space="preserve"> REF _Ref140595328 \r \h </w:instrTex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1.8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Договора путем направления Покупателю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письменного</w:t>
      </w:r>
      <w:r>
        <w:rPr>
          <w:rFonts w:ascii="Times New Roman" w:hAnsi="Times New Roman"/>
          <w:sz w:val="24"/>
        </w:rPr>
        <w:t xml:space="preserve"> уведомления с указанием даты расторжения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Договора. </w:t>
      </w:r>
      <w:r>
        <w:rPr>
          <w:rFonts w:ascii="Times New Roman" w:hAnsi="Times New Roman"/>
          <w:sz w:val="24"/>
        </w:rPr>
        <w:t xml:space="preserve">В этом случае возврат Имущества и денежных средств происходит в соответствии с условиями пункта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 xml:space="preserve"> REF _Ref3210543 \r \h </w:instrTex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7.3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Договора. Кроме того, Покупатель обязуется предпринять все зависящие от него действия для государственной регистрации перехода права собственности на Недвижимое имущество к Продавцу.</w:t>
      </w:r>
    </w:p>
    <w:p w:rsidR="00E7178B" w:rsidRDefault="00E7178B" w:rsidP="00E7178B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178B" w:rsidRDefault="00E7178B" w:rsidP="00E7178B">
      <w:pPr>
        <w:numPr>
          <w:ilvl w:val="0"/>
          <w:numId w:val="10"/>
        </w:numPr>
        <w:spacing w:after="0" w:line="240" w:lineRule="auto"/>
        <w:ind w:left="0" w:firstLine="0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Обстоятельства непреодолимой силы (форс-мажор)</w:t>
      </w:r>
    </w:p>
    <w:p w:rsidR="00E7178B" w:rsidRDefault="00E7178B" w:rsidP="00E7178B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178B" w:rsidRDefault="00E7178B" w:rsidP="00E7178B">
      <w:pPr>
        <w:numPr>
          <w:ilvl w:val="1"/>
          <w:numId w:val="10"/>
        </w:numPr>
        <w:shd w:val="clear" w:color="auto" w:fill="FFFFFF" w:themeFill="background1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Обстоятельства непреодолимой силы (форс-мажор) – чрезвычайные, непредвиденные и непредотвратимые обстоятельства, возникшие в течение реализации обязательств по Договору, которые Стороны не могли разумно ожидать при заключении Договора, либо избежать или преодолеть, а также находящиеся вне контроля Сторон, которые препятствуют полному или частичному исполнению обязательств по Договору. </w:t>
      </w:r>
    </w:p>
    <w:p w:rsidR="00E7178B" w:rsidRDefault="00E7178B" w:rsidP="00E7178B">
      <w:pPr>
        <w:numPr>
          <w:ilvl w:val="1"/>
          <w:numId w:val="10"/>
        </w:numPr>
        <w:shd w:val="clear" w:color="auto" w:fill="FFFFFF" w:themeFill="background1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обстоятельствам непреодолимой силы (форс-мажору) относятся: война, военные действия, массовые беспорядки, забастовки, эпидемии (эпизоотии), природные катастрофы, стихийные бедствия и т.п., издание актов органов публичной власти, влияющих на выполнение обязательств Сторон, а также другие аналогичные события и обстоятельства.</w:t>
      </w:r>
    </w:p>
    <w:p w:rsidR="00E7178B" w:rsidRDefault="00E7178B" w:rsidP="00E7178B">
      <w:pPr>
        <w:numPr>
          <w:ilvl w:val="1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Сторона, не исполнившая или ненадлежащим образом исполнившая свои обязательства по Договору из-за обстоятельств непреодолимой силы, обязана незамедлительно в срок не позднее 3 (трех) рабочих дней уведомить другую Сторону заказным письмом или иным доступным ей способом после наступления форс-мажорных обстоятельств, и разъяснить, какие меры необходимы для их устранения.</w:t>
      </w:r>
    </w:p>
    <w:p w:rsidR="00E7178B" w:rsidRDefault="00E7178B" w:rsidP="00E7178B">
      <w:pPr>
        <w:numPr>
          <w:ilvl w:val="1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Несвоевременное уведомление об обстоятельствах непреодолимой силы лишает соответствующую Сторону права на освобождение от ответственности по причине указанных обстоятельств. Обстоятельства непреодолимой силы должны быть подтверждены документально в порядке, предусмотренном законодательством Российской Федерации.</w:t>
      </w:r>
    </w:p>
    <w:p w:rsidR="00E7178B" w:rsidRDefault="00E7178B" w:rsidP="00E7178B">
      <w:pPr>
        <w:pStyle w:val="afe"/>
        <w:numPr>
          <w:ilvl w:val="1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указанные обстоятельства продолжаются более 6 (шести) месяцев, каждая Сторона имеет право инициировать досрочное расторжение Договора.</w:t>
      </w:r>
    </w:p>
    <w:p w:rsidR="00E7178B" w:rsidRDefault="00E7178B" w:rsidP="00E7178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178B" w:rsidRDefault="00E7178B" w:rsidP="00E7178B">
      <w:pPr>
        <w:pStyle w:val="afe"/>
        <w:numPr>
          <w:ilvl w:val="0"/>
          <w:numId w:val="11"/>
        </w:num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Конфиденциальность</w:t>
      </w:r>
    </w:p>
    <w:p w:rsidR="00E7178B" w:rsidRDefault="00E7178B" w:rsidP="00E7178B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178B" w:rsidRDefault="00E7178B" w:rsidP="00E7178B">
      <w:pPr>
        <w:pStyle w:val="afe"/>
        <w:numPr>
          <w:ilvl w:val="1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По взаимному согласию Сторон в рамках Договора конфиденциальной информацией признаются условия настоящего Договора и любая информация Раскрывающей Стороны, имеющая действительную или потенциальную коммерческую ценность в силу неизвестности ее третьим лицам.</w:t>
      </w:r>
    </w:p>
    <w:p w:rsidR="00E7178B" w:rsidRDefault="00E7178B" w:rsidP="00E7178B">
      <w:pPr>
        <w:pStyle w:val="afe"/>
        <w:keepLines/>
        <w:numPr>
          <w:ilvl w:val="1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При предоставлении конфиденциальной информации в письменной форме (в том числе, электронной форме), на документе, содержащем такую информацию, проставляется ограничительная пометка «Коммерческая тайна» и/или «Конфиденциально».</w:t>
      </w:r>
    </w:p>
    <w:p w:rsidR="00E7178B" w:rsidRDefault="00E7178B" w:rsidP="00E7178B">
      <w:pPr>
        <w:pStyle w:val="afe"/>
        <w:keepLines/>
        <w:numPr>
          <w:ilvl w:val="1"/>
          <w:numId w:val="14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Каждая из Сторон обеспечивает защиту конфиденциальной информации, ставшей доступной ей в рамках Договора, от несанкционированного использования, распространения или публикации. Такая информация не будет передаваться третьим сторонам без письменного разрешения другой Стороны и использоваться в иных целях, кроме выполнения обязательств по Договору. </w:t>
      </w:r>
    </w:p>
    <w:p w:rsidR="00E7178B" w:rsidRDefault="00E7178B" w:rsidP="00E7178B">
      <w:pPr>
        <w:pStyle w:val="afe"/>
        <w:numPr>
          <w:ilvl w:val="1"/>
          <w:numId w:val="14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Обязательства Сторон по защите конфиденциальной информации распространяются на все время действия Договора, а также в течение 5 (Пять) лет после прекращения его действия.</w:t>
      </w:r>
    </w:p>
    <w:p w:rsidR="00E7178B" w:rsidRDefault="00E7178B" w:rsidP="00E7178B">
      <w:pPr>
        <w:pStyle w:val="afe"/>
        <w:keepLines/>
        <w:numPr>
          <w:ilvl w:val="1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Не является нарушением режима конфиденциальности предоставление конфиденциальной информации по запросу уполномоченных государственных органов в соответствии с законодательством Российской Федерации. Обо всех случаях предоставления информации Стороны обязаны извещать друг друга.</w:t>
      </w:r>
    </w:p>
    <w:p w:rsidR="00E7178B" w:rsidRDefault="00E7178B" w:rsidP="00E7178B">
      <w:pPr>
        <w:pStyle w:val="afe"/>
        <w:numPr>
          <w:ilvl w:val="1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В случае разглашения конфиденциальной информации какой-либо из Сторон, данная Сторона должна возместить другой Стороне понесенный в результате такого разглашения и документально подтвержденный ущерб в соответствии с законодательством Российской Федерации.</w:t>
      </w:r>
    </w:p>
    <w:p w:rsidR="00E7178B" w:rsidRDefault="00E7178B" w:rsidP="00E7178B">
      <w:pPr>
        <w:numPr>
          <w:ilvl w:val="0"/>
          <w:numId w:val="12"/>
        </w:numPr>
        <w:spacing w:after="0" w:line="240" w:lineRule="auto"/>
        <w:ind w:left="0" w:firstLine="0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разрешения споров</w:t>
      </w:r>
    </w:p>
    <w:p w:rsidR="00E7178B" w:rsidRDefault="00E7178B" w:rsidP="00E7178B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178B" w:rsidRDefault="00E7178B" w:rsidP="00E7178B">
      <w:pPr>
        <w:pStyle w:val="afe"/>
        <w:numPr>
          <w:ilvl w:val="1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Все споры, связанные с заключением, толкованием, исполнением и расторжением Договора, будут разрешаться Сторонами путем переговоров. В случае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недостижения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соглашения в ходе переговоров, заинтересованная Сторона направляет другой Стороне письменную претензию, подписанную уполномоченным лицом. К претензии должны быть приложены документы, обосновывающие предъявленные заинтересованной Стороной требования, и документы, подтверждающие полномочия лица, подписавшего претензию. Сторона, получившая претензию, обязана рассмотреть её и о результатах уведомить в письменной форме заинтересованную Сторону в течение 10 (десяти) рабочих дней со дня получения претензии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bookmarkStart w:id="25" w:name="_Ref1393199"/>
      <w:bookmarkEnd w:id="25"/>
    </w:p>
    <w:p w:rsidR="00E7178B" w:rsidRDefault="00E7178B" w:rsidP="00E7178B">
      <w:pPr>
        <w:numPr>
          <w:ilvl w:val="1"/>
          <w:numId w:val="1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случае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неурегулирования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спора в претензионном порядке, а также в случае неполучения ответа на претензию в течение срока, указанного в пункте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REF _Ref1393199 \r \h  \* MERGEFORMAT </w:instrTex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Договора, спор передается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33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7178B" w:rsidRDefault="00E7178B" w:rsidP="00E7178B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178B" w:rsidRDefault="00E7178B" w:rsidP="00E7178B">
      <w:pPr>
        <w:numPr>
          <w:ilvl w:val="0"/>
          <w:numId w:val="12"/>
        </w:numPr>
        <w:spacing w:after="0" w:line="240" w:lineRule="auto"/>
        <w:ind w:left="0" w:firstLine="0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Прочие условия</w:t>
      </w:r>
    </w:p>
    <w:p w:rsidR="00E7178B" w:rsidRDefault="00E7178B" w:rsidP="00E7178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178B" w:rsidRDefault="00E7178B" w:rsidP="00E7178B">
      <w:pPr>
        <w:numPr>
          <w:ilvl w:val="1"/>
          <w:numId w:val="1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 одна из Сторон не вправе передавать свои права и обязанности по Договору третьим лицам без предварительного получения письменного согласия на это от другой Стороны.</w:t>
      </w:r>
    </w:p>
    <w:p w:rsidR="00E7178B" w:rsidRDefault="00E7178B" w:rsidP="00E7178B">
      <w:pPr>
        <w:numPr>
          <w:ilvl w:val="1"/>
          <w:numId w:val="1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 принимают меры к тому, чтобы между Сторонами постоянно существовала возможность оперативного взаимодействия посредством телефонной, электронной или иной связи (оперативная связь).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E7178B" w:rsidRDefault="00E7178B" w:rsidP="00E7178B">
      <w:pPr>
        <w:pStyle w:val="afe"/>
        <w:numPr>
          <w:ilvl w:val="1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bookmarkStart w:id="26" w:name="_Ref82077350"/>
      <w:r>
        <w:rPr>
          <w:rFonts w:ascii="Times New Roman" w:hAnsi="Times New Roman"/>
          <w:sz w:val="24"/>
        </w:rPr>
        <w:t>Все юридически значимые сообщения (заявления, уведомления, требования, претензии и т.п.)</w:t>
      </w:r>
      <w:r>
        <w:rPr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>должны направлятьс</w:t>
      </w:r>
      <w:r>
        <w:rPr>
          <w:sz w:val="24"/>
          <w:szCs w:val="24"/>
        </w:rPr>
        <w:t>я</w:t>
      </w:r>
      <w:r>
        <w:rPr>
          <w:rFonts w:ascii="Times New Roman" w:hAnsi="Times New Roman"/>
          <w:sz w:val="24"/>
        </w:rPr>
        <w:t xml:space="preserve"> по адресам Сторон, указанным в разделе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 xml:space="preserve"> REF _Ref486328623 \r \h </w:instrText>
      </w:r>
      <w:r>
        <w:rPr>
          <w:rFonts w:ascii="Times New Roman" w:hAnsi="Times New Roman" w:cs="Times New Roman"/>
          <w:sz w:val="24"/>
          <w:szCs w:val="24"/>
        </w:rPr>
        <w:instrText xml:space="preserve"> \* MERGEFORMAT </w:instrText>
      </w:r>
      <w:r>
        <w:rPr>
          <w:rFonts w:ascii="Times New Roman" w:hAnsi="Times New Roman"/>
          <w:sz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/>
          <w:sz w:val="24"/>
        </w:rPr>
        <w:t>13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Договора,</w:t>
      </w:r>
      <w:r>
        <w:rPr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>и приобретают юридическую силу с момента доставки адресату, за исключением случаев, отдельно оговоренных в Договоре.</w:t>
      </w:r>
      <w:bookmarkEnd w:id="26"/>
      <w:r>
        <w:rPr>
          <w:rFonts w:ascii="Times New Roman" w:hAnsi="Times New Roman"/>
          <w:sz w:val="24"/>
        </w:rPr>
        <w:t xml:space="preserve"> </w:t>
      </w:r>
    </w:p>
    <w:p w:rsidR="00E7178B" w:rsidRDefault="00E7178B" w:rsidP="00E717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изменении адресов или иных сведений, имеющих значение для надлежащего исполнения обязательств по Договору, соответствующая Сторона заблаговременно, не позднее 1 (одного) рабочего дня до вступления в силу соответствующих изменений, обязана обеспечить доставку другой Стороне соответствующего уведомления. На Сторону, нарушившую данную обязанность, возлагаются все неблагоприятные последствия и риски отсутствия у другой Стороны актуальной информации, в частности, все юридически значимые сообщения считаются доставленными, а их юридические последствия – возникшими, при условии доставки по предыдущему доведенному до отправителя адресу получателя.</w:t>
      </w:r>
    </w:p>
    <w:p w:rsidR="00E7178B" w:rsidRDefault="00E7178B" w:rsidP="00E717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Допустимые способы направления юридически значимых сообщений:</w:t>
      </w:r>
    </w:p>
    <w:p w:rsidR="00E7178B" w:rsidRDefault="00E7178B" w:rsidP="00E717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а) через собственного курьера под расписку на копии;</w:t>
      </w:r>
    </w:p>
    <w:p w:rsidR="00E7178B" w:rsidRDefault="00E7178B" w:rsidP="00E717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через курьерскую службу с описью вложения;</w:t>
      </w:r>
    </w:p>
    <w:p w:rsidR="00E7178B" w:rsidRDefault="00E7178B" w:rsidP="00E717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по почте с уведомлением о вручении и описью вложения;</w:t>
      </w:r>
    </w:p>
    <w:p w:rsidR="00E7178B" w:rsidRDefault="00E7178B" w:rsidP="00E717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телеграммой с уведомлением о вручении.</w:t>
      </w:r>
    </w:p>
    <w:p w:rsidR="00E7178B" w:rsidRDefault="00E7178B" w:rsidP="00E7178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Подтверждение содержания отправления обязательно. Иные способы направления извещений (в том числе по электронной почте или по факсу) допускаются, но не признаются имеющими юридическую силу, за исключением случаев, специально оговоренных в Договоре.</w:t>
      </w:r>
    </w:p>
    <w:p w:rsidR="00E7178B" w:rsidRDefault="00E7178B" w:rsidP="00E7178B">
      <w:pPr>
        <w:numPr>
          <w:ilvl w:val="1"/>
          <w:numId w:val="12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 отправке юридически значимого сообщения любым из способов, предусмотренных пунктом </w:t>
      </w:r>
      <w:r>
        <w:rPr>
          <w:rFonts w:ascii="Times New Roman" w:hAnsi="Times New Roman"/>
          <w:sz w:val="24"/>
          <w:highlight w:val="yellow"/>
        </w:rPr>
        <w:fldChar w:fldCharType="begin"/>
      </w:r>
      <w:r>
        <w:rPr>
          <w:rFonts w:ascii="Times New Roman" w:hAnsi="Times New Roman"/>
          <w:sz w:val="24"/>
        </w:rPr>
        <w:instrText xml:space="preserve"> REF _Ref82077350 \r \h </w:instrText>
      </w:r>
      <w:r>
        <w:rPr>
          <w:rFonts w:ascii="Times New Roman" w:hAnsi="Times New Roman"/>
          <w:sz w:val="24"/>
          <w:highlight w:val="yellow"/>
        </w:rPr>
      </w:r>
      <w:r>
        <w:rPr>
          <w:rFonts w:ascii="Times New Roman" w:hAnsi="Times New Roman"/>
          <w:sz w:val="24"/>
          <w:highlight w:val="yellow"/>
        </w:rPr>
        <w:fldChar w:fldCharType="separate"/>
      </w:r>
      <w:r>
        <w:rPr>
          <w:rFonts w:ascii="Times New Roman" w:hAnsi="Times New Roman"/>
          <w:sz w:val="24"/>
        </w:rPr>
        <w:t>11.3</w:t>
      </w:r>
      <w:r>
        <w:rPr>
          <w:rFonts w:ascii="Times New Roman" w:hAnsi="Times New Roman"/>
          <w:sz w:val="24"/>
          <w:highlight w:val="yellow"/>
        </w:rPr>
        <w:fldChar w:fldCharType="end"/>
      </w:r>
      <w:r>
        <w:rPr>
          <w:rFonts w:ascii="Times New Roman" w:hAnsi="Times New Roman"/>
          <w:sz w:val="24"/>
        </w:rPr>
        <w:t xml:space="preserve"> Договора, оно считается доставленным независимо от наличия у лица, фактически принявшего корреспонденцию от имени адресата, соответствующих полномочий. Такое лицо считается имеющим полномочия на принятие корреспонденции в силу обстановки.</w:t>
      </w:r>
    </w:p>
    <w:p w:rsidR="00E7178B" w:rsidRDefault="00E7178B" w:rsidP="00E7178B">
      <w:pPr>
        <w:pStyle w:val="afe"/>
        <w:numPr>
          <w:ilvl w:val="1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Отзывы, комментарии Покупателя могут направляться по адресу электронной почты </w:t>
      </w:r>
      <w:proofErr w:type="spellStart"/>
      <w:r>
        <w:rPr>
          <w:rFonts w:ascii="Times New Roman" w:hAnsi="Times New Roman"/>
          <w:b/>
          <w:sz w:val="24"/>
          <w:lang w:val="en-US"/>
        </w:rPr>
        <w:t>crem</w:t>
      </w:r>
      <w:proofErr w:type="spellEnd"/>
      <w:r>
        <w:rPr>
          <w:rFonts w:ascii="Times New Roman" w:hAnsi="Times New Roman"/>
          <w:b/>
          <w:sz w:val="24"/>
        </w:rPr>
        <w:t>@</w:t>
      </w:r>
      <w:proofErr w:type="spellStart"/>
      <w:r>
        <w:rPr>
          <w:rFonts w:ascii="Times New Roman" w:hAnsi="Times New Roman"/>
          <w:b/>
          <w:sz w:val="24"/>
          <w:lang w:val="en-US"/>
        </w:rPr>
        <w:t>sberbank</w:t>
      </w:r>
      <w:proofErr w:type="spellEnd"/>
      <w:r>
        <w:rPr>
          <w:rFonts w:ascii="Times New Roman" w:hAnsi="Times New Roman"/>
          <w:b/>
          <w:sz w:val="24"/>
        </w:rPr>
        <w:t>.</w:t>
      </w:r>
      <w:r>
        <w:rPr>
          <w:rFonts w:ascii="Times New Roman" w:hAnsi="Times New Roman"/>
          <w:b/>
          <w:sz w:val="24"/>
          <w:lang w:val="en-US"/>
        </w:rPr>
        <w:t>ru</w:t>
      </w:r>
      <w:r>
        <w:rPr>
          <w:rFonts w:ascii="Times New Roman" w:hAnsi="Times New Roman"/>
          <w:b/>
          <w:sz w:val="24"/>
        </w:rPr>
        <w:t>.</w:t>
      </w:r>
      <w:r>
        <w:rPr>
          <w:rFonts w:ascii="Times New Roman" w:hAnsi="Times New Roman"/>
          <w:sz w:val="24"/>
        </w:rPr>
        <w:t xml:space="preserve"> В письме необходимо указать реквизиты Договора (дата, номер) и адрес (местоположение) </w:t>
      </w:r>
      <w:r>
        <w:rPr>
          <w:rFonts w:ascii="Times New Roman" w:hAnsi="Times New Roman" w:cs="Times New Roman"/>
          <w:sz w:val="24"/>
        </w:rPr>
        <w:t>Недвижимого имущества</w:t>
      </w:r>
      <w:r>
        <w:rPr>
          <w:rFonts w:ascii="Times New Roman" w:hAnsi="Times New Roman"/>
          <w:sz w:val="24"/>
        </w:rPr>
        <w:t>. Информация, направленная на указанный почтовый адрес, не является юридически значимым сообщением по смыслу статьи 165.1 ГК РФ.</w:t>
      </w:r>
    </w:p>
    <w:p w:rsidR="00E7178B" w:rsidRDefault="00E7178B" w:rsidP="00E7178B">
      <w:pPr>
        <w:numPr>
          <w:ilvl w:val="1"/>
          <w:numId w:val="12"/>
        </w:numPr>
        <w:spacing w:after="0" w:line="240" w:lineRule="auto"/>
        <w:ind w:left="0" w:firstLine="709"/>
        <w:contextualSpacing/>
        <w:jc w:val="both"/>
        <w:rPr>
          <w:rFonts w:ascii="Calibri" w:hAnsi="Calibr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изменении адресов, реквизитов и уполномоченных (ответственных) лиц Стороны незамедлительно информируют друг друга письменно (без оформления единого документа), с предварительным направлением копии письменного сообщения по одному из способов оперативной связи.</w:t>
      </w:r>
    </w:p>
    <w:p w:rsidR="00E7178B" w:rsidRDefault="00E7178B" w:rsidP="00E7178B">
      <w:pPr>
        <w:numPr>
          <w:ilvl w:val="1"/>
          <w:numId w:val="12"/>
        </w:numPr>
        <w:spacing w:after="0" w:line="240" w:lineRule="auto"/>
        <w:ind w:left="0" w:firstLine="709"/>
        <w:contextualSpacing/>
        <w:jc w:val="both"/>
        <w:rPr>
          <w:rFonts w:ascii="Calibri" w:hAnsi="Calibr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ходе исполнения Договора запрещается подключение</w:t>
      </w:r>
      <w:r>
        <w:rPr>
          <w:rStyle w:val="aff0"/>
          <w:rFonts w:eastAsia="Times New Roman"/>
          <w:sz w:val="24"/>
          <w:szCs w:val="24"/>
          <w:lang w:eastAsia="ru-RU"/>
        </w:rPr>
        <w:footnoteReference w:id="34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любого оборудования</w:t>
      </w:r>
      <w:r>
        <w:rPr>
          <w:rStyle w:val="aff0"/>
          <w:rFonts w:eastAsia="Times New Roman"/>
          <w:sz w:val="24"/>
          <w:szCs w:val="24"/>
          <w:lang w:eastAsia="ru-RU"/>
        </w:rPr>
        <w:footnoteReference w:id="35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Покупателя к ИТ-инфраструктуре Продавца, а также допуск работников</w:t>
      </w:r>
      <w:r>
        <w:rPr>
          <w:rStyle w:val="aff0"/>
          <w:rFonts w:eastAsia="Times New Roman"/>
          <w:sz w:val="24"/>
          <w:szCs w:val="24"/>
          <w:lang w:eastAsia="ru-RU"/>
        </w:rPr>
        <w:footnoteReference w:id="36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Покупателя к работе на средствах вычислительной техники и в автоматизированных системах Продавца.</w:t>
      </w:r>
    </w:p>
    <w:p w:rsidR="00E7178B" w:rsidRPr="00DF3724" w:rsidRDefault="00E7178B" w:rsidP="00E7178B">
      <w:pPr>
        <w:pStyle w:val="afe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каждом случае нарушения требований, указанных в настоящем пункте, Покупатель выплачивает Продавцу штрафную неустойку в размере 10 % (десяти процентов), включая НДС (если применимо), от общей стоимости Имущества, а также обязуется в полном объёме возместить убытки, причинённые Продавцу вследствие нарушения требований, указанных в настоящем пункте. Взыскание убытков не лишает Продавца возможности прибегать к любым иным мерам защиты своих прав и интересов, предусмотренных действующим законодательством и соглашением Сторон, в том числе взысканию неустойки в полном размере </w:t>
      </w:r>
      <w:r w:rsidRPr="00DF3724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сверх убытков.</w:t>
      </w:r>
    </w:p>
    <w:p w:rsidR="00E7178B" w:rsidRPr="00DF3724" w:rsidRDefault="00E7178B" w:rsidP="00E7178B">
      <w:pPr>
        <w:numPr>
          <w:ilvl w:val="1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724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 обязуются осуществлять обработку персональных данных, обеспечивать их конфиденциальность и защиту в соответствии с требованиями Федерального закона от 27.07.2006 № 152-ФЗ «О персональных данных», принимать необходимые правовые, организационные и технические меры или обеспечивать их принятие для защиты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 и от иных неправомерных действий в отношении персональных данных.</w:t>
      </w:r>
    </w:p>
    <w:p w:rsidR="00E7178B" w:rsidRPr="00DF3724" w:rsidRDefault="00E7178B" w:rsidP="00E7178B">
      <w:pPr>
        <w:numPr>
          <w:ilvl w:val="1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724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передачи персональных данных передающая Сторона обеспечивает и гарантирует правомерность такой передачи в соответствии с требованиями применимого законодательства,</w:t>
      </w:r>
      <w:r w:rsidRPr="00DF37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F37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также уведомление субъекта персональных данных </w:t>
      </w:r>
      <w:r w:rsidR="00AE4EB5" w:rsidRPr="00DF372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обработке,</w:t>
      </w:r>
      <w:r w:rsidRPr="00DF37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его персональных данных получающей Стороной (если применимо).</w:t>
      </w:r>
    </w:p>
    <w:p w:rsidR="00E7178B" w:rsidRDefault="00E7178B" w:rsidP="00E7178B">
      <w:pPr>
        <w:numPr>
          <w:ilvl w:val="1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7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В целях недопущения действий коррупционного характера, Стороны обязуются выполнять требования, изложенные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«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Антикоррупционной оговорке»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(Приложении № 2 к Договору).</w:t>
      </w:r>
    </w:p>
    <w:p w:rsidR="00E7178B" w:rsidRDefault="00E7178B" w:rsidP="00E7178B">
      <w:pPr>
        <w:numPr>
          <w:ilvl w:val="1"/>
          <w:numId w:val="1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 составлен на русском языке в 3 экземплярах, имеющих одинаковую юридическую силу: 1 экземпляр – для Покупателя, 1 экземпляр – для Продавца, 1 экземпляр – для органа регистрации прав: ______________________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37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7178B" w:rsidRDefault="00E7178B" w:rsidP="00E7178B">
      <w:pPr>
        <w:numPr>
          <w:ilvl w:val="1"/>
          <w:numId w:val="12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вопросам, не урегулированным в Договоре, Стороны руководствуются законодательством Российской Федерации.</w:t>
      </w:r>
    </w:p>
    <w:p w:rsidR="00E7178B" w:rsidRDefault="00E7178B" w:rsidP="00E7178B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178B" w:rsidRDefault="00E7178B" w:rsidP="00E7178B">
      <w:pPr>
        <w:numPr>
          <w:ilvl w:val="0"/>
          <w:numId w:val="12"/>
        </w:numPr>
        <w:spacing w:after="0" w:line="240" w:lineRule="auto"/>
        <w:ind w:left="0" w:firstLine="0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Приложения к Договору</w:t>
      </w:r>
    </w:p>
    <w:p w:rsidR="00E7178B" w:rsidRDefault="00E7178B" w:rsidP="00E7178B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178B" w:rsidRDefault="00E7178B" w:rsidP="00E7178B">
      <w:pPr>
        <w:numPr>
          <w:ilvl w:val="1"/>
          <w:numId w:val="1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Приложение № 1 – Форма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Акта приема-передачи Имущества –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 листах.</w:t>
      </w:r>
    </w:p>
    <w:p w:rsidR="00E7178B" w:rsidRDefault="00E7178B" w:rsidP="00E7178B">
      <w:pPr>
        <w:numPr>
          <w:ilvl w:val="1"/>
          <w:numId w:val="1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№ 2 –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Антикоррупционная оговорка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 листах.</w:t>
      </w:r>
    </w:p>
    <w:p w:rsidR="00E7178B" w:rsidRDefault="00E7178B" w:rsidP="00E7178B">
      <w:pPr>
        <w:numPr>
          <w:ilvl w:val="1"/>
          <w:numId w:val="1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38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№ 3 </w:t>
      </w:r>
      <w:r>
        <w:rPr>
          <w:rFonts w:ascii="Times New Roman" w:eastAsia="Calibri" w:hAnsi="Times New Roman" w:cs="Times New Roman"/>
          <w:sz w:val="24"/>
          <w:szCs w:val="24"/>
        </w:rPr>
        <w:t xml:space="preserve">– Перечень движимого имущества –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на </w:t>
      </w:r>
      <w:r>
        <w:rPr>
          <w:rFonts w:ascii="Times New Roman" w:eastAsia="Calibri" w:hAnsi="Times New Roman" w:cs="Times New Roman"/>
          <w:sz w:val="24"/>
          <w:szCs w:val="24"/>
        </w:rPr>
        <w:t>__ листах.</w:t>
      </w:r>
      <w:bookmarkStart w:id="27" w:name="_Ref17968329"/>
      <w:bookmarkEnd w:id="27"/>
    </w:p>
    <w:p w:rsidR="00E7178B" w:rsidRDefault="00E7178B" w:rsidP="00E7178B">
      <w:pPr>
        <w:numPr>
          <w:ilvl w:val="1"/>
          <w:numId w:val="1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vertAlign w:val="superscript"/>
        </w:rPr>
        <w:footnoteReference w:id="39"/>
      </w:r>
      <w:r>
        <w:rPr>
          <w:rFonts w:ascii="Times New Roman" w:eastAsia="Calibri" w:hAnsi="Times New Roman" w:cs="Times New Roman"/>
          <w:sz w:val="24"/>
          <w:szCs w:val="24"/>
        </w:rPr>
        <w:t xml:space="preserve">Приложение № 4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План Объекта с указанием части Объекта, передаваемой в аренду –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 листах.</w:t>
      </w:r>
    </w:p>
    <w:p w:rsidR="00E7178B" w:rsidRDefault="00E7178B" w:rsidP="00E7178B">
      <w:pPr>
        <w:numPr>
          <w:ilvl w:val="1"/>
          <w:numId w:val="1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Style w:val="aff0"/>
          <w:rFonts w:eastAsia="Calibri"/>
          <w:sz w:val="24"/>
          <w:szCs w:val="24"/>
        </w:rPr>
        <w:footnoteReference w:id="40"/>
      </w:r>
      <w:r>
        <w:rPr>
          <w:rFonts w:ascii="Times New Roman" w:eastAsia="Calibri" w:hAnsi="Times New Roman" w:cs="Times New Roman"/>
          <w:sz w:val="24"/>
          <w:szCs w:val="24"/>
        </w:rPr>
        <w:t>Приложение № 5 - Условия Договора аренды.</w:t>
      </w:r>
    </w:p>
    <w:p w:rsidR="00E7178B" w:rsidRDefault="00E7178B" w:rsidP="00E7178B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178B" w:rsidRDefault="00E7178B" w:rsidP="00E7178B">
      <w:pPr>
        <w:numPr>
          <w:ilvl w:val="0"/>
          <w:numId w:val="12"/>
        </w:numPr>
        <w:spacing w:after="0" w:line="240" w:lineRule="auto"/>
        <w:ind w:left="0" w:firstLine="0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28" w:name="_Ref486328623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Реквизиты и подписи Сторон</w:t>
      </w:r>
      <w:bookmarkStart w:id="29" w:name="_Ref126658428"/>
      <w:bookmarkEnd w:id="28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bookmarkEnd w:id="29"/>
    </w:p>
    <w:tbl>
      <w:tblPr>
        <w:tblW w:w="9629" w:type="dxa"/>
        <w:jc w:val="center"/>
        <w:tblLayout w:type="fixed"/>
        <w:tblLook w:val="04A0" w:firstRow="1" w:lastRow="0" w:firstColumn="1" w:lastColumn="0" w:noHBand="0" w:noVBand="1"/>
      </w:tblPr>
      <w:tblGrid>
        <w:gridCol w:w="4840"/>
        <w:gridCol w:w="4789"/>
      </w:tblGrid>
      <w:tr w:rsidR="00AE4EB5" w:rsidTr="00AE4EB5">
        <w:trPr>
          <w:jc w:val="center"/>
        </w:trPr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4EB5" w:rsidRPr="00630F7E" w:rsidRDefault="00AE4EB5" w:rsidP="002F377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0F7E">
              <w:rPr>
                <w:rFonts w:ascii="Times New Roman" w:hAnsi="Times New Roman" w:cs="Times New Roman"/>
                <w:b/>
                <w:sz w:val="20"/>
                <w:szCs w:val="20"/>
              </w:rPr>
              <w:t>Продавец:</w:t>
            </w:r>
          </w:p>
          <w:p w:rsidR="00AE4EB5" w:rsidRPr="00630F7E" w:rsidRDefault="00AE4EB5" w:rsidP="002F377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30F7E">
              <w:rPr>
                <w:rFonts w:ascii="Times New Roman" w:hAnsi="Times New Roman" w:cs="Times New Roman"/>
                <w:b/>
                <w:sz w:val="20"/>
                <w:szCs w:val="20"/>
              </w:rPr>
              <w:t>Публичное акционерное общество «Сбербанк России» (ПАО Сбербанк)</w:t>
            </w:r>
            <w:r w:rsidRPr="00630F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30F7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Местонахождение: </w:t>
            </w:r>
            <w:r w:rsidRPr="00630F7E">
              <w:rPr>
                <w:rFonts w:ascii="Times New Roman" w:hAnsi="Times New Roman" w:cs="Times New Roman"/>
                <w:sz w:val="20"/>
                <w:szCs w:val="20"/>
              </w:rPr>
              <w:t>117997 г. Москва, ул. Вавилова, д.19,</w:t>
            </w:r>
          </w:p>
          <w:p w:rsidR="00AE4EB5" w:rsidRPr="00630F7E" w:rsidRDefault="00AE4EB5" w:rsidP="002F377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30F7E">
              <w:rPr>
                <w:rFonts w:ascii="Times New Roman" w:hAnsi="Times New Roman" w:cs="Times New Roman"/>
                <w:b/>
                <w:sz w:val="20"/>
                <w:szCs w:val="20"/>
              </w:rPr>
              <w:t>Почтовый адрес</w:t>
            </w:r>
            <w:r w:rsidRPr="00630F7E">
              <w:rPr>
                <w:rFonts w:ascii="Times New Roman" w:hAnsi="Times New Roman" w:cs="Times New Roman"/>
                <w:sz w:val="20"/>
                <w:szCs w:val="20"/>
              </w:rPr>
              <w:t>: 664011, г. Иркутск, ул. Пискунова, 122/1,</w:t>
            </w:r>
          </w:p>
          <w:p w:rsidR="00AE4EB5" w:rsidRPr="00630F7E" w:rsidRDefault="00AE4EB5" w:rsidP="002F377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30F7E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получателя</w:t>
            </w:r>
            <w:r w:rsidRPr="00630F7E">
              <w:rPr>
                <w:rFonts w:ascii="Times New Roman" w:hAnsi="Times New Roman" w:cs="Times New Roman"/>
                <w:sz w:val="20"/>
                <w:szCs w:val="20"/>
              </w:rPr>
              <w:t>: Байкальский банк ПАО Сбербанк</w:t>
            </w:r>
          </w:p>
          <w:p w:rsidR="00AE4EB5" w:rsidRPr="00630F7E" w:rsidRDefault="00AE4EB5" w:rsidP="002F377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30F7E">
              <w:rPr>
                <w:rFonts w:ascii="Times New Roman" w:hAnsi="Times New Roman" w:cs="Times New Roman"/>
                <w:sz w:val="20"/>
                <w:szCs w:val="20"/>
              </w:rPr>
              <w:t>Наименование банка - получателя: Байкальский банк ПАО</w:t>
            </w:r>
          </w:p>
          <w:p w:rsidR="00AE4EB5" w:rsidRPr="00630F7E" w:rsidRDefault="00AE4EB5" w:rsidP="002F377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30F7E">
              <w:rPr>
                <w:rFonts w:ascii="Times New Roman" w:hAnsi="Times New Roman" w:cs="Times New Roman"/>
                <w:sz w:val="20"/>
                <w:szCs w:val="20"/>
              </w:rPr>
              <w:t>Сбербанк, г. Иркутск</w:t>
            </w:r>
          </w:p>
          <w:p w:rsidR="00AE4EB5" w:rsidRPr="00630F7E" w:rsidRDefault="00AE4EB5" w:rsidP="002F377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30F7E">
              <w:rPr>
                <w:rFonts w:ascii="Times New Roman" w:hAnsi="Times New Roman" w:cs="Times New Roman"/>
                <w:b/>
                <w:sz w:val="20"/>
                <w:szCs w:val="20"/>
              </w:rPr>
              <w:t>ИНН</w:t>
            </w:r>
            <w:r w:rsidRPr="00630F7E">
              <w:rPr>
                <w:rFonts w:ascii="Times New Roman" w:hAnsi="Times New Roman" w:cs="Times New Roman"/>
                <w:sz w:val="20"/>
                <w:szCs w:val="20"/>
              </w:rPr>
              <w:t xml:space="preserve"> 7707083893</w:t>
            </w:r>
          </w:p>
          <w:p w:rsidR="00AE4EB5" w:rsidRPr="00630F7E" w:rsidRDefault="00AE4EB5" w:rsidP="002F377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30F7E">
              <w:rPr>
                <w:rFonts w:ascii="Times New Roman" w:hAnsi="Times New Roman" w:cs="Times New Roman"/>
                <w:b/>
                <w:sz w:val="20"/>
                <w:szCs w:val="20"/>
              </w:rPr>
              <w:t>КПП</w:t>
            </w:r>
            <w:r w:rsidRPr="00630F7E">
              <w:rPr>
                <w:rFonts w:ascii="Times New Roman" w:hAnsi="Times New Roman" w:cs="Times New Roman"/>
                <w:sz w:val="20"/>
                <w:szCs w:val="20"/>
              </w:rPr>
              <w:t xml:space="preserve"> 380843001</w:t>
            </w:r>
          </w:p>
          <w:p w:rsidR="00AE4EB5" w:rsidRPr="00630F7E" w:rsidRDefault="00AE4EB5" w:rsidP="002F377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30F7E">
              <w:rPr>
                <w:rFonts w:ascii="Times New Roman" w:hAnsi="Times New Roman" w:cs="Times New Roman"/>
                <w:b/>
                <w:sz w:val="20"/>
                <w:szCs w:val="20"/>
              </w:rPr>
              <w:t>БИК</w:t>
            </w:r>
            <w:r w:rsidRPr="00630F7E">
              <w:rPr>
                <w:rFonts w:ascii="Times New Roman" w:hAnsi="Times New Roman" w:cs="Times New Roman"/>
                <w:sz w:val="20"/>
                <w:szCs w:val="20"/>
              </w:rPr>
              <w:t xml:space="preserve"> 042520607</w:t>
            </w:r>
          </w:p>
          <w:p w:rsidR="00AE4EB5" w:rsidRPr="00630F7E" w:rsidRDefault="00AE4EB5" w:rsidP="002F377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30F7E">
              <w:rPr>
                <w:rFonts w:ascii="Times New Roman" w:hAnsi="Times New Roman" w:cs="Times New Roman"/>
                <w:b/>
                <w:sz w:val="20"/>
                <w:szCs w:val="20"/>
              </w:rPr>
              <w:t>Кор. счет</w:t>
            </w:r>
            <w:r w:rsidRPr="00630F7E">
              <w:rPr>
                <w:rFonts w:ascii="Times New Roman" w:hAnsi="Times New Roman" w:cs="Times New Roman"/>
                <w:sz w:val="20"/>
                <w:szCs w:val="20"/>
              </w:rPr>
              <w:t xml:space="preserve"> 301 01810900000000607</w:t>
            </w:r>
          </w:p>
          <w:p w:rsidR="00AE4EB5" w:rsidRPr="00630F7E" w:rsidRDefault="00AE4EB5" w:rsidP="002F377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30F7E">
              <w:rPr>
                <w:rFonts w:ascii="Times New Roman" w:hAnsi="Times New Roman" w:cs="Times New Roman"/>
                <w:b/>
                <w:sz w:val="20"/>
                <w:szCs w:val="20"/>
              </w:rPr>
              <w:t>Р/с:</w:t>
            </w:r>
            <w:r w:rsidRPr="00630F7E">
              <w:rPr>
                <w:rFonts w:ascii="Times New Roman" w:hAnsi="Times New Roman" w:cs="Times New Roman"/>
                <w:sz w:val="20"/>
                <w:szCs w:val="20"/>
              </w:rPr>
              <w:t xml:space="preserve"> 60311810218000200000</w:t>
            </w:r>
          </w:p>
          <w:p w:rsidR="00AE4EB5" w:rsidRPr="00630F7E" w:rsidRDefault="00AE4EB5" w:rsidP="002F377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30F7E">
              <w:rPr>
                <w:rFonts w:ascii="Times New Roman" w:hAnsi="Times New Roman" w:cs="Times New Roman"/>
                <w:b/>
                <w:sz w:val="20"/>
                <w:szCs w:val="20"/>
              </w:rPr>
              <w:t>ОКВЭД</w:t>
            </w:r>
            <w:r w:rsidRPr="00630F7E">
              <w:rPr>
                <w:rFonts w:ascii="Times New Roman" w:hAnsi="Times New Roman" w:cs="Times New Roman"/>
                <w:sz w:val="20"/>
                <w:szCs w:val="20"/>
              </w:rPr>
              <w:t xml:space="preserve"> 64.19</w:t>
            </w:r>
          </w:p>
          <w:p w:rsidR="00AE4EB5" w:rsidRPr="00630F7E" w:rsidRDefault="00AE4EB5" w:rsidP="002F377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30F7E">
              <w:rPr>
                <w:rFonts w:ascii="Times New Roman" w:hAnsi="Times New Roman" w:cs="Times New Roman"/>
                <w:b/>
                <w:sz w:val="20"/>
                <w:szCs w:val="20"/>
              </w:rPr>
              <w:t>ОКПО</w:t>
            </w:r>
            <w:r w:rsidRPr="00630F7E">
              <w:rPr>
                <w:rFonts w:ascii="Times New Roman" w:hAnsi="Times New Roman" w:cs="Times New Roman"/>
                <w:sz w:val="20"/>
                <w:szCs w:val="20"/>
              </w:rPr>
              <w:t xml:space="preserve"> 00032537</w:t>
            </w:r>
          </w:p>
          <w:p w:rsidR="00AE4EB5" w:rsidRPr="00630F7E" w:rsidRDefault="00AE4EB5" w:rsidP="002F377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30F7E">
              <w:rPr>
                <w:rFonts w:ascii="Times New Roman" w:hAnsi="Times New Roman" w:cs="Times New Roman"/>
                <w:b/>
                <w:sz w:val="20"/>
                <w:szCs w:val="20"/>
              </w:rPr>
              <w:t>ОГРН</w:t>
            </w:r>
            <w:r w:rsidRPr="00630F7E">
              <w:rPr>
                <w:rFonts w:ascii="Times New Roman" w:hAnsi="Times New Roman" w:cs="Times New Roman"/>
                <w:sz w:val="20"/>
                <w:szCs w:val="20"/>
              </w:rPr>
              <w:t xml:space="preserve"> 1027700132195</w:t>
            </w:r>
          </w:p>
          <w:p w:rsidR="00AE4EB5" w:rsidRPr="00630F7E" w:rsidRDefault="00AE4EB5" w:rsidP="002F377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30F7E">
              <w:rPr>
                <w:rFonts w:ascii="Times New Roman" w:hAnsi="Times New Roman" w:cs="Times New Roman"/>
                <w:b/>
                <w:sz w:val="20"/>
                <w:szCs w:val="20"/>
              </w:rPr>
              <w:t>Телефон</w:t>
            </w:r>
            <w:r w:rsidRPr="00630F7E">
              <w:rPr>
                <w:rFonts w:ascii="Times New Roman" w:hAnsi="Times New Roman" w:cs="Times New Roman"/>
                <w:sz w:val="20"/>
                <w:szCs w:val="20"/>
              </w:rPr>
              <w:t xml:space="preserve">: 8-800-70-70-070, </w:t>
            </w:r>
            <w:proofErr w:type="spellStart"/>
            <w:r w:rsidRPr="00630F7E">
              <w:rPr>
                <w:rFonts w:ascii="Times New Roman" w:hAnsi="Times New Roman" w:cs="Times New Roman"/>
                <w:sz w:val="20"/>
                <w:szCs w:val="20"/>
              </w:rPr>
              <w:t>вн</w:t>
            </w:r>
            <w:proofErr w:type="spellEnd"/>
            <w:r w:rsidRPr="00630F7E">
              <w:rPr>
                <w:rFonts w:ascii="Times New Roman" w:hAnsi="Times New Roman" w:cs="Times New Roman"/>
                <w:sz w:val="20"/>
                <w:szCs w:val="20"/>
              </w:rPr>
              <w:t xml:space="preserve">. 50-10-29-58 </w:t>
            </w:r>
          </w:p>
          <w:p w:rsidR="00AE4EB5" w:rsidRPr="00AE4EB5" w:rsidRDefault="00AE4EB5" w:rsidP="002F377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30F7E">
              <w:rPr>
                <w:rFonts w:ascii="Times New Roman" w:hAnsi="Times New Roman" w:cs="Times New Roman"/>
                <w:b/>
                <w:sz w:val="20"/>
                <w:szCs w:val="20"/>
              </w:rPr>
              <w:t>Эл. адрес</w:t>
            </w:r>
            <w:r w:rsidRPr="00630F7E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sibbank</w:t>
            </w:r>
            <w:proofErr w:type="spellEnd"/>
            <w:r w:rsidRPr="00AE4EB5">
              <w:rPr>
                <w:rFonts w:ascii="Times New Roman" w:hAnsi="Times New Roman" w:cs="Times New Roman"/>
                <w:sz w:val="20"/>
                <w:szCs w:val="20"/>
              </w:rPr>
              <w:t>@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sberbank</w:t>
            </w:r>
            <w:proofErr w:type="spellEnd"/>
            <w:r w:rsidRPr="00AE4EB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</w:p>
          <w:p w:rsidR="00AE4EB5" w:rsidRPr="00630F7E" w:rsidRDefault="00AE4EB5" w:rsidP="002F377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30F7E">
              <w:rPr>
                <w:rFonts w:ascii="Times New Roman" w:hAnsi="Times New Roman" w:cs="Times New Roman"/>
                <w:sz w:val="20"/>
                <w:szCs w:val="20"/>
              </w:rPr>
              <w:t>vvselivanova@sber.ru</w:t>
            </w:r>
          </w:p>
        </w:tc>
        <w:tc>
          <w:tcPr>
            <w:tcW w:w="4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4EB5" w:rsidRPr="00630F7E" w:rsidRDefault="00AE4EB5" w:rsidP="002F377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0F7E">
              <w:rPr>
                <w:rFonts w:ascii="Times New Roman" w:hAnsi="Times New Roman" w:cs="Times New Roman"/>
                <w:b/>
                <w:sz w:val="20"/>
                <w:szCs w:val="20"/>
              </w:rPr>
              <w:t>Покупатель:</w:t>
            </w:r>
          </w:p>
          <w:p w:rsidR="00AE4EB5" w:rsidRPr="00630F7E" w:rsidRDefault="00AE4EB5" w:rsidP="002F377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AE4EB5" w:rsidRDefault="00AE4EB5" w:rsidP="00AE4EB5">
      <w:pPr>
        <w:tabs>
          <w:tab w:val="left" w:pos="2835"/>
        </w:tabs>
        <w:spacing w:after="0"/>
        <w:rPr>
          <w:rFonts w:ascii="Times New Roman" w:hAnsi="Times New Roman" w:cs="Times New Roman"/>
          <w:b/>
        </w:rPr>
      </w:pPr>
    </w:p>
    <w:p w:rsidR="00AE4EB5" w:rsidRPr="00630F7E" w:rsidRDefault="00AE4EB5" w:rsidP="00AE4EB5">
      <w:pPr>
        <w:tabs>
          <w:tab w:val="left" w:pos="2835"/>
        </w:tabs>
        <w:spacing w:after="0"/>
        <w:rPr>
          <w:rFonts w:ascii="Times New Roman" w:hAnsi="Times New Roman" w:cs="Times New Roman"/>
          <w:b/>
        </w:rPr>
      </w:pPr>
      <w:r w:rsidRPr="00630F7E">
        <w:rPr>
          <w:rFonts w:ascii="Times New Roman" w:hAnsi="Times New Roman" w:cs="Times New Roman"/>
          <w:b/>
        </w:rPr>
        <w:t xml:space="preserve">от </w:t>
      </w:r>
      <w:proofErr w:type="gramStart"/>
      <w:r w:rsidRPr="00630F7E">
        <w:rPr>
          <w:rFonts w:ascii="Times New Roman" w:hAnsi="Times New Roman" w:cs="Times New Roman"/>
          <w:b/>
        </w:rPr>
        <w:t xml:space="preserve">Покупателя:   </w:t>
      </w:r>
      <w:proofErr w:type="gramEnd"/>
      <w:r w:rsidRPr="00630F7E">
        <w:rPr>
          <w:rFonts w:ascii="Times New Roman" w:hAnsi="Times New Roman" w:cs="Times New Roman"/>
          <w:b/>
        </w:rPr>
        <w:t xml:space="preserve">                                                          от Продавца:</w:t>
      </w:r>
    </w:p>
    <w:p w:rsidR="00AE4EB5" w:rsidRPr="00AE4EB5" w:rsidRDefault="00AE4EB5" w:rsidP="00AE4EB5">
      <w:pPr>
        <w:tabs>
          <w:tab w:val="left" w:pos="2835"/>
        </w:tabs>
        <w:spacing w:after="0"/>
        <w:rPr>
          <w:rFonts w:ascii="Times New Roman" w:hAnsi="Times New Roman" w:cs="Times New Roman"/>
        </w:rPr>
      </w:pPr>
      <w:r w:rsidRPr="00630F7E">
        <w:rPr>
          <w:rFonts w:ascii="Times New Roman" w:hAnsi="Times New Roman" w:cs="Times New Roman"/>
        </w:rPr>
        <w:t xml:space="preserve">Заместитель управляющего                                          </w:t>
      </w:r>
      <w:r w:rsidRPr="00AE4EB5">
        <w:rPr>
          <w:rFonts w:ascii="Times New Roman" w:hAnsi="Times New Roman" w:cs="Times New Roman"/>
          <w:highlight w:val="yellow"/>
        </w:rPr>
        <w:t>___________________________________</w:t>
      </w:r>
    </w:p>
    <w:p w:rsidR="00AE4EB5" w:rsidRPr="00630F7E" w:rsidRDefault="00AE4EB5" w:rsidP="00AE4EB5">
      <w:pPr>
        <w:spacing w:after="0"/>
        <w:rPr>
          <w:rFonts w:ascii="Times New Roman" w:hAnsi="Times New Roman" w:cs="Times New Roman"/>
        </w:rPr>
      </w:pPr>
      <w:r w:rsidRPr="00630F7E">
        <w:rPr>
          <w:rFonts w:ascii="Times New Roman" w:hAnsi="Times New Roman" w:cs="Times New Roman"/>
        </w:rPr>
        <w:t xml:space="preserve">– руководитель РСЦ Иркутского                                 </w:t>
      </w:r>
    </w:p>
    <w:p w:rsidR="00AE4EB5" w:rsidRPr="00630F7E" w:rsidRDefault="00AE4EB5" w:rsidP="00AE4EB5">
      <w:pPr>
        <w:spacing w:after="0"/>
        <w:rPr>
          <w:rFonts w:ascii="Times New Roman" w:hAnsi="Times New Roman" w:cs="Times New Roman"/>
        </w:rPr>
      </w:pPr>
      <w:r w:rsidRPr="00630F7E">
        <w:rPr>
          <w:rFonts w:ascii="Times New Roman" w:hAnsi="Times New Roman" w:cs="Times New Roman"/>
        </w:rPr>
        <w:t>отделения 8586 ПАО Сбербанк</w:t>
      </w:r>
    </w:p>
    <w:p w:rsidR="00AE4EB5" w:rsidRPr="00630F7E" w:rsidRDefault="00AE4EB5" w:rsidP="00AE4EB5">
      <w:pPr>
        <w:spacing w:after="0"/>
        <w:rPr>
          <w:rFonts w:ascii="Times New Roman" w:hAnsi="Times New Roman" w:cs="Times New Roman"/>
        </w:rPr>
      </w:pPr>
    </w:p>
    <w:p w:rsidR="00AE4EB5" w:rsidRPr="00630F7E" w:rsidRDefault="00AE4EB5" w:rsidP="00AE4EB5">
      <w:pPr>
        <w:spacing w:after="0"/>
        <w:rPr>
          <w:rFonts w:ascii="Times New Roman" w:hAnsi="Times New Roman" w:cs="Times New Roman"/>
        </w:rPr>
      </w:pPr>
    </w:p>
    <w:p w:rsidR="00AE4EB5" w:rsidRPr="00AE4EB5" w:rsidRDefault="00AE4EB5" w:rsidP="00AE4EB5">
      <w:pPr>
        <w:spacing w:after="0"/>
        <w:rPr>
          <w:rFonts w:ascii="Times New Roman" w:hAnsi="Times New Roman" w:cs="Times New Roman"/>
        </w:rPr>
      </w:pPr>
      <w:r w:rsidRPr="00630F7E">
        <w:rPr>
          <w:rFonts w:ascii="Times New Roman" w:hAnsi="Times New Roman" w:cs="Times New Roman"/>
        </w:rPr>
        <w:t xml:space="preserve">_________________ О.В. Вишневский                         _______________ </w:t>
      </w:r>
      <w:r w:rsidRPr="00AE4EB5">
        <w:rPr>
          <w:rFonts w:ascii="Times New Roman" w:hAnsi="Times New Roman" w:cs="Times New Roman"/>
          <w:highlight w:val="yellow"/>
        </w:rPr>
        <w:t>_______________</w:t>
      </w:r>
    </w:p>
    <w:p w:rsidR="00AE4EB5" w:rsidRPr="00630F7E" w:rsidRDefault="00AE4EB5" w:rsidP="00AE4EB5">
      <w:pPr>
        <w:spacing w:after="0" w:line="276" w:lineRule="auto"/>
        <w:ind w:firstLine="360"/>
        <w:contextualSpacing/>
        <w:jc w:val="both"/>
        <w:rPr>
          <w:rFonts w:ascii="Times New Roman" w:hAnsi="Times New Roman" w:cs="Times New Roman"/>
        </w:rPr>
      </w:pPr>
      <w:proofErr w:type="spellStart"/>
      <w:r w:rsidRPr="00630F7E">
        <w:rPr>
          <w:rFonts w:ascii="Times New Roman" w:hAnsi="Times New Roman" w:cs="Times New Roman"/>
        </w:rPr>
        <w:t>м.п</w:t>
      </w:r>
      <w:proofErr w:type="spellEnd"/>
      <w:r w:rsidRPr="00630F7E">
        <w:rPr>
          <w:rFonts w:ascii="Times New Roman" w:hAnsi="Times New Roman" w:cs="Times New Roman"/>
        </w:rPr>
        <w:t xml:space="preserve">.                                                                                 </w:t>
      </w:r>
      <w:proofErr w:type="spellStart"/>
      <w:r w:rsidRPr="00630F7E">
        <w:rPr>
          <w:rFonts w:ascii="Times New Roman" w:hAnsi="Times New Roman" w:cs="Times New Roman"/>
        </w:rPr>
        <w:t>м.п</w:t>
      </w:r>
      <w:proofErr w:type="spellEnd"/>
      <w:r w:rsidRPr="00630F7E">
        <w:rPr>
          <w:rFonts w:ascii="Times New Roman" w:hAnsi="Times New Roman" w:cs="Times New Roman"/>
        </w:rPr>
        <w:t>.</w:t>
      </w:r>
    </w:p>
    <w:p w:rsidR="00AE4EB5" w:rsidRPr="00AE4EB5" w:rsidRDefault="00AE4EB5" w:rsidP="00AE4EB5">
      <w:pPr>
        <w:spacing w:after="0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7178B" w:rsidRDefault="00E7178B" w:rsidP="00E7178B">
      <w:pPr>
        <w:spacing w:after="200" w:line="276" w:lineRule="auto"/>
        <w:ind w:firstLine="36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E4EB5" w:rsidRDefault="00AE4EB5" w:rsidP="00E7178B">
      <w:pPr>
        <w:spacing w:after="200" w:line="276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178B" w:rsidRDefault="00E7178B" w:rsidP="00E7178B">
      <w:pPr>
        <w:keepNext/>
        <w:keepLines/>
        <w:tabs>
          <w:tab w:val="right" w:pos="9639"/>
        </w:tabs>
        <w:spacing w:before="480" w:after="0" w:line="276" w:lineRule="auto"/>
        <w:outlineLvl w:val="0"/>
        <w:rPr>
          <w:rFonts w:ascii="Times New Roman" w:hAnsi="Times New Roman"/>
          <w:b/>
          <w:sz w:val="24"/>
        </w:rPr>
      </w:pPr>
    </w:p>
    <w:p w:rsidR="00E7178B" w:rsidRDefault="00E7178B" w:rsidP="00E7178B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 w:clear="all"/>
      </w:r>
    </w:p>
    <w:p w:rsidR="00E7178B" w:rsidRDefault="00E7178B" w:rsidP="00E7178B">
      <w:pPr>
        <w:keepNext/>
        <w:keepLines/>
        <w:tabs>
          <w:tab w:val="right" w:pos="9639"/>
        </w:tabs>
        <w:spacing w:before="480" w:after="0" w:line="276" w:lineRule="auto"/>
        <w:outlineLvl w:val="0"/>
        <w:rPr>
          <w:rFonts w:ascii="Times New Roman" w:hAnsi="Times New Roman"/>
          <w:color w:val="365F91"/>
          <w:sz w:val="24"/>
        </w:rPr>
      </w:pPr>
      <w:r>
        <w:rPr>
          <w:rFonts w:ascii="Times New Roman" w:hAnsi="Times New Roman"/>
          <w:b/>
          <w:sz w:val="24"/>
        </w:rPr>
        <w:lastRenderedPageBreak/>
        <w:tab/>
        <w:t>Приложение № 1</w:t>
      </w:r>
    </w:p>
    <w:p w:rsidR="00E7178B" w:rsidRDefault="00E7178B" w:rsidP="00E7178B">
      <w:pPr>
        <w:spacing w:after="0" w:line="240" w:lineRule="auto"/>
        <w:ind w:left="4536"/>
        <w:contextualSpacing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Договору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купли-продажи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недвижимого имущества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Style w:val="aff0"/>
          <w:rFonts w:eastAsia="Times New Roman"/>
          <w:bCs/>
          <w:sz w:val="24"/>
          <w:szCs w:val="24"/>
        </w:rPr>
        <w:footnoteReference w:id="41"/>
      </w:r>
      <w:r>
        <w:rPr>
          <w:rFonts w:ascii="Times New Roman" w:eastAsia="Times New Roman" w:hAnsi="Times New Roman" w:cs="Times New Roman"/>
          <w:bCs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с последующей арендой данного имущества (с обратной арендой)</w:t>
      </w:r>
    </w:p>
    <w:p w:rsidR="00E7178B" w:rsidRDefault="00E7178B" w:rsidP="00E7178B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от_____ №_____</w:t>
      </w:r>
    </w:p>
    <w:p w:rsidR="00E7178B" w:rsidRDefault="00E7178B" w:rsidP="00E7178B">
      <w:pPr>
        <w:spacing w:after="200" w:line="276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178B" w:rsidRDefault="00E7178B" w:rsidP="00E7178B">
      <w:pPr>
        <w:spacing w:after="200" w:line="276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 Акта приема-передачи Имущества</w:t>
      </w:r>
    </w:p>
    <w:p w:rsidR="00E7178B" w:rsidRDefault="00E7178B" w:rsidP="00E7178B">
      <w:pPr>
        <w:spacing w:after="200" w:line="276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__________________________________________________________________</w:t>
      </w:r>
    </w:p>
    <w:p w:rsidR="00E7178B" w:rsidRDefault="00E7178B" w:rsidP="00E7178B">
      <w:pPr>
        <w:spacing w:after="200" w:line="276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178B" w:rsidRDefault="00E7178B" w:rsidP="00E7178B">
      <w:pPr>
        <w:spacing w:after="200" w:line="276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АКТ</w:t>
      </w:r>
    </w:p>
    <w:p w:rsidR="00E7178B" w:rsidRDefault="00E7178B" w:rsidP="00E7178B">
      <w:pPr>
        <w:spacing w:after="200" w:line="276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приема-передачи Имущества</w:t>
      </w:r>
    </w:p>
    <w:p w:rsidR="00E7178B" w:rsidRDefault="00E7178B" w:rsidP="00E7178B">
      <w:pPr>
        <w:spacing w:after="200" w:line="276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7178B" w:rsidRDefault="00E7178B" w:rsidP="00E7178B">
      <w:p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«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___»_________ 20__г.</w:t>
      </w:r>
    </w:p>
    <w:p w:rsidR="00E7178B" w:rsidRDefault="00E7178B" w:rsidP="00E7178B">
      <w:p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178B" w:rsidRDefault="00E7178B" w:rsidP="00E717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Публичное акционерное общество «Сбербанк России» (ПАО Сбербанк), именуемое в дальнейшем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«Продавец»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лице </w:t>
      </w:r>
      <w:r>
        <w:rPr>
          <w:rStyle w:val="aff0"/>
          <w:rFonts w:eastAsia="Times New Roman"/>
          <w:sz w:val="24"/>
          <w:szCs w:val="24"/>
          <w:lang w:eastAsia="ru-RU"/>
        </w:rPr>
        <w:footnoteReference w:id="42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______________, действующего на основании </w:t>
      </w:r>
      <w:r>
        <w:rPr>
          <w:rStyle w:val="aff0"/>
          <w:rFonts w:eastAsia="Times New Roman"/>
          <w:sz w:val="24"/>
          <w:szCs w:val="24"/>
          <w:lang w:eastAsia="ru-RU"/>
        </w:rPr>
        <w:footnoteReference w:id="43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_____________________, с одной стороны, и</w:t>
      </w:r>
      <w:r>
        <w:rPr>
          <w:rStyle w:val="aff0"/>
          <w:rFonts w:eastAsia="Times New Roman"/>
          <w:sz w:val="24"/>
          <w:szCs w:val="24"/>
          <w:lang w:eastAsia="ru-RU"/>
        </w:rPr>
        <w:footnoteReference w:id="44"/>
      </w:r>
    </w:p>
    <w:p w:rsidR="00E7178B" w:rsidRDefault="00E7178B" w:rsidP="00E717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______________, именуем__ в дальнейшем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«Покупатель»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лице</w:t>
      </w:r>
      <w:r>
        <w:rPr>
          <w:rStyle w:val="aff0"/>
          <w:rFonts w:eastAsia="Times New Roman"/>
          <w:sz w:val="24"/>
          <w:szCs w:val="24"/>
          <w:lang w:eastAsia="ru-RU"/>
        </w:rPr>
        <w:footnoteReference w:id="45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____________________, действующего на основании</w:t>
      </w:r>
      <w:r>
        <w:rPr>
          <w:rStyle w:val="aff0"/>
          <w:rFonts w:eastAsia="Times New Roman"/>
          <w:sz w:val="24"/>
          <w:szCs w:val="24"/>
          <w:lang w:eastAsia="ru-RU"/>
        </w:rPr>
        <w:footnoteReference w:id="46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___________________________,</w:t>
      </w:r>
      <w:r>
        <w:rPr>
          <w:rFonts w:ascii="Times New Roman" w:eastAsia="Times New Roman" w:hAnsi="Times New Roman" w:cs="Times New Roman"/>
          <w:iCs/>
          <w:sz w:val="24"/>
          <w:szCs w:val="24"/>
          <w:vertAlign w:val="superscript"/>
          <w:lang w:eastAsia="ru-RU"/>
        </w:rPr>
        <w:footnoteReference w:id="47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другой стороны, совместно именуемые далее «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Стороны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», а каждая в отдельности «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Сторона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составили настоящий акт приема-передачи (далее –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«Акт»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 о нижеследующем:</w:t>
      </w:r>
    </w:p>
    <w:p w:rsidR="00E7178B" w:rsidRDefault="00E7178B" w:rsidP="00E7178B">
      <w:pPr>
        <w:pStyle w:val="afe"/>
        <w:widowControl w:val="0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договора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купли-продажи недвижимого имущества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от_____ №_____ Продавец передает Покупателю, а Покупатель принимает недвижимое имущество (далее – «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Недвижимое имущество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»):</w:t>
      </w:r>
    </w:p>
    <w:p w:rsidR="00E7178B" w:rsidRDefault="00E7178B" w:rsidP="00E7178B">
      <w:pPr>
        <w:widowControl w:val="0"/>
        <w:numPr>
          <w:ilvl w:val="1"/>
          <w:numId w:val="8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Недвижимое имущество (далее – «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Недвижимое имущество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»):</w:t>
      </w:r>
    </w:p>
    <w:p w:rsidR="00E7178B" w:rsidRDefault="00E7178B" w:rsidP="00E7178B">
      <w:pPr>
        <w:widowControl w:val="0"/>
        <w:numPr>
          <w:ilvl w:val="2"/>
          <w:numId w:val="8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48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«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Объект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»).</w:t>
      </w:r>
    </w:p>
    <w:p w:rsidR="00E7178B" w:rsidRDefault="00E7178B" w:rsidP="00E717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Кадастровый/условный номер Объекта: _____________.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49"/>
      </w:r>
    </w:p>
    <w:p w:rsidR="00E7178B" w:rsidRDefault="00E7178B" w:rsidP="00E717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 расположен по адресу: ___________.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50"/>
      </w:r>
    </w:p>
    <w:p w:rsidR="00E7178B" w:rsidRDefault="00E7178B" w:rsidP="00E717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Объект принадлежит Продавцу на праве собственности на основании __________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51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 подтверждается __________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52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о чем в Едином государственном реестре недвижимости сделана запись о регистрации ___________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53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7178B" w:rsidRDefault="00E7178B" w:rsidP="00E7178B">
      <w:pPr>
        <w:numPr>
          <w:ilvl w:val="2"/>
          <w:numId w:val="8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54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Земельный участок (далее – «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Земельный участок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») со следующими характеристиками: ___________</w:t>
      </w:r>
      <w:r>
        <w:rPr>
          <w:rFonts w:ascii="Times New Roman" w:hAnsi="Times New Roman"/>
          <w:vertAlign w:val="superscript"/>
        </w:rPr>
        <w:footnoteReference w:id="55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7178B" w:rsidRDefault="00E7178B" w:rsidP="00E717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Кадастровый/условный номер Земельного участка: _____________.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56"/>
      </w:r>
    </w:p>
    <w:p w:rsidR="00E7178B" w:rsidRDefault="00E7178B" w:rsidP="00E717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Земельный участок расположен по адресу: ___________.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57"/>
      </w:r>
    </w:p>
    <w:p w:rsidR="00E7178B" w:rsidRDefault="00E7178B" w:rsidP="00E717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Земельный участок принадлежит Продавцу на праве собственности на основании __________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58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 подтверждается __________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59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о чем в Едином государственном реестре недвижимости сделана запись о регистрации ___________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60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61"/>
      </w:r>
    </w:p>
    <w:p w:rsidR="00E7178B" w:rsidRDefault="00E7178B" w:rsidP="00E7178B">
      <w:pPr>
        <w:numPr>
          <w:ilvl w:val="0"/>
          <w:numId w:val="8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Недвижимое имущество передается в следующем техническом состоянии:</w:t>
      </w:r>
    </w:p>
    <w:p w:rsidR="00E7178B" w:rsidRDefault="00E7178B" w:rsidP="00E7178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фасад и кровля Объекта: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_________________________________________________</w:t>
      </w:r>
    </w:p>
    <w:p w:rsidR="00E7178B" w:rsidRDefault="00E7178B" w:rsidP="00E7178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  <w:t xml:space="preserve">     </w:t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(указать вид отделки, например – окраска, плитка, др. покрытие)</w:t>
      </w:r>
    </w:p>
    <w:p w:rsidR="00E7178B" w:rsidRDefault="00E7178B" w:rsidP="00E7178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состояние: __________________________________________________________</w:t>
      </w:r>
    </w:p>
    <w:p w:rsidR="00E7178B" w:rsidRDefault="00E7178B" w:rsidP="00E7178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  <w:t xml:space="preserve">             </w:t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(отличное, хорошее, удовлетворительное – указать)</w:t>
      </w:r>
    </w:p>
    <w:p w:rsidR="00E7178B" w:rsidRDefault="00E7178B" w:rsidP="00E7178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недостатки: _________________________________________________________</w:t>
      </w:r>
    </w:p>
    <w:p w:rsidR="00E7178B" w:rsidRDefault="00E7178B" w:rsidP="00E7178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(при наличии перечислить недостатки, например, наличие трещин, выбоин, иные повреждения)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</w:p>
    <w:p w:rsidR="00E7178B" w:rsidRDefault="00E7178B" w:rsidP="00E7178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178B" w:rsidRDefault="00E7178B" w:rsidP="00E7178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стены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__________________________________________________________________</w:t>
      </w:r>
    </w:p>
    <w:p w:rsidR="00E7178B" w:rsidRDefault="00E7178B" w:rsidP="00E7178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  <w:t xml:space="preserve">     </w:t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(указать вид отделки, например – окраска, обои, др. покрытие)</w:t>
      </w:r>
    </w:p>
    <w:p w:rsidR="00E7178B" w:rsidRDefault="00E7178B" w:rsidP="00E7178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состояние: __________________________________________________________</w:t>
      </w:r>
    </w:p>
    <w:p w:rsidR="00E7178B" w:rsidRDefault="00E7178B" w:rsidP="00E7178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  <w:t xml:space="preserve">             </w:t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(отличное, хорошее, удовлетворительное – указать)</w:t>
      </w:r>
    </w:p>
    <w:p w:rsidR="00E7178B" w:rsidRDefault="00E7178B" w:rsidP="00E7178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недостатки: _________________________________________________________</w:t>
      </w:r>
    </w:p>
    <w:p w:rsidR="00E7178B" w:rsidRDefault="00E7178B" w:rsidP="00E7178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 xml:space="preserve">(при наличии перечислить недостатки, </w:t>
      </w:r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например</w:t>
      </w:r>
      <w:proofErr w:type="gramEnd"/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: наличие трещин, выбоин, иные повреждения)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</w:p>
    <w:p w:rsidR="00E7178B" w:rsidRDefault="00E7178B" w:rsidP="00E7178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E7178B" w:rsidRDefault="00E7178B" w:rsidP="00E7178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потолки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________________________________________________________________</w:t>
      </w:r>
    </w:p>
    <w:p w:rsidR="00E7178B" w:rsidRDefault="00E7178B" w:rsidP="00E7178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 xml:space="preserve">                (указать вид отделки, </w:t>
      </w:r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например</w:t>
      </w:r>
      <w:proofErr w:type="gramEnd"/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: окраска, обои, др. покрытие)</w:t>
      </w:r>
    </w:p>
    <w:p w:rsidR="00E7178B" w:rsidRDefault="00E7178B" w:rsidP="00E7178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состояние: __________________________________________________________</w:t>
      </w:r>
    </w:p>
    <w:p w:rsidR="00E7178B" w:rsidRDefault="00E7178B" w:rsidP="00E7178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  <w:t xml:space="preserve">         </w:t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 xml:space="preserve">    (отличное, хорошее, удовлетворительное – указать)</w:t>
      </w:r>
    </w:p>
    <w:p w:rsidR="00E7178B" w:rsidRDefault="00E7178B" w:rsidP="00E7178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недостатки: _________________________________________________________</w:t>
      </w:r>
    </w:p>
    <w:p w:rsidR="00E7178B" w:rsidRDefault="00E7178B" w:rsidP="00E7178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 xml:space="preserve">(при наличии перечислить недостатки, </w:t>
      </w:r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например</w:t>
      </w:r>
      <w:proofErr w:type="gramEnd"/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: наличие трещин, выбоин, иные повреждения)</w:t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ab/>
      </w:r>
    </w:p>
    <w:p w:rsidR="00E7178B" w:rsidRDefault="00E7178B" w:rsidP="00E7178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178B" w:rsidRDefault="00E7178B" w:rsidP="00E7178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полы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___________________________________________________________________</w:t>
      </w:r>
    </w:p>
    <w:p w:rsidR="00E7178B" w:rsidRDefault="00E7178B" w:rsidP="00E7178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 xml:space="preserve">     (указать вид отделки, </w:t>
      </w:r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например</w:t>
      </w:r>
      <w:proofErr w:type="gramEnd"/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: окраска, паркет, плитка, др. покрытие)</w:t>
      </w:r>
    </w:p>
    <w:p w:rsidR="00E7178B" w:rsidRDefault="00E7178B" w:rsidP="00E7178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ab/>
        <w:t>состояние: __________________________________________________________</w:t>
      </w:r>
    </w:p>
    <w:p w:rsidR="00E7178B" w:rsidRDefault="00E7178B" w:rsidP="00E7178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 xml:space="preserve">             (отличное, хорошее, удовлетворительное – указать)</w:t>
      </w:r>
    </w:p>
    <w:p w:rsidR="00E7178B" w:rsidRDefault="00E7178B" w:rsidP="00E7178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недостатки: _________________________________________________________</w:t>
      </w:r>
    </w:p>
    <w:p w:rsidR="00E7178B" w:rsidRDefault="00E7178B" w:rsidP="00E7178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 xml:space="preserve">(при наличии перечислить недостатки, </w:t>
      </w:r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например</w:t>
      </w:r>
      <w:proofErr w:type="gramEnd"/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: наличие трещин, выбоин, иные повреждения)</w:t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ab/>
      </w:r>
    </w:p>
    <w:p w:rsidR="00E7178B" w:rsidRDefault="00E7178B" w:rsidP="00E7178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178B" w:rsidRDefault="00E7178B" w:rsidP="00E7178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двери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__________________________________________________________________</w:t>
      </w:r>
    </w:p>
    <w:p w:rsidR="00E7178B" w:rsidRDefault="00E7178B" w:rsidP="00E7178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 xml:space="preserve">     (указать материал, вид отделки, </w:t>
      </w:r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например</w:t>
      </w:r>
      <w:proofErr w:type="gramEnd"/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: металлическая, деревянная, др. покрытие)</w:t>
      </w:r>
    </w:p>
    <w:p w:rsidR="00E7178B" w:rsidRDefault="00E7178B" w:rsidP="00E7178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состояние: __________________________________________________________</w:t>
      </w:r>
    </w:p>
    <w:p w:rsidR="00E7178B" w:rsidRDefault="00E7178B" w:rsidP="00E7178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  <w:t xml:space="preserve">             </w:t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(отличное, хорошее, удовлетворительное – указать)</w:t>
      </w:r>
    </w:p>
    <w:p w:rsidR="00E7178B" w:rsidRDefault="00E7178B" w:rsidP="00E7178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недостатки: _________________________________________________________</w:t>
      </w:r>
    </w:p>
    <w:p w:rsidR="00E7178B" w:rsidRDefault="00E7178B" w:rsidP="00E7178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 xml:space="preserve">(при наличии перечислить недостатки, </w:t>
      </w:r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например</w:t>
      </w:r>
      <w:proofErr w:type="gramEnd"/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: наличие трещин, выбоин, сломан замок/ручка, перекос, иные повреждения)</w:t>
      </w:r>
    </w:p>
    <w:p w:rsidR="00E7178B" w:rsidRDefault="00E7178B" w:rsidP="00E7178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178B" w:rsidRDefault="00E7178B" w:rsidP="00E7178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 окна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___________________________________________________________________</w:t>
      </w:r>
    </w:p>
    <w:p w:rsidR="00E7178B" w:rsidRDefault="00E7178B" w:rsidP="00E7178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 xml:space="preserve">(указать материал, вид отделки, </w:t>
      </w:r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например</w:t>
      </w:r>
      <w:proofErr w:type="gramEnd"/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: пластиковые, деревянные, алюминиевые, окраска, др. покрытие)</w:t>
      </w:r>
    </w:p>
    <w:p w:rsidR="00E7178B" w:rsidRDefault="00E7178B" w:rsidP="00E7178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состояние: __________________________________________________________</w:t>
      </w:r>
    </w:p>
    <w:p w:rsidR="00E7178B" w:rsidRDefault="00E7178B" w:rsidP="00E7178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  <w:t xml:space="preserve">          </w:t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 xml:space="preserve">   (отличное, хорошее, удовлетворительное – указать)</w:t>
      </w:r>
    </w:p>
    <w:p w:rsidR="00E7178B" w:rsidRDefault="00E7178B" w:rsidP="00E7178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недостатки: _________________________________________________________</w:t>
      </w:r>
    </w:p>
    <w:p w:rsidR="00E7178B" w:rsidRDefault="00E7178B" w:rsidP="00E7178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 xml:space="preserve">(при наличии перечислить недостатки, </w:t>
      </w:r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например</w:t>
      </w:r>
      <w:proofErr w:type="gramEnd"/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: наличие трещин, выбоин, сломана/отсутствует ручка, иные повреждения)</w:t>
      </w:r>
    </w:p>
    <w:p w:rsidR="00E7178B" w:rsidRDefault="00E7178B" w:rsidP="00E7178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E7178B" w:rsidRDefault="00E7178B" w:rsidP="00E7178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оборудование</w:t>
      </w:r>
    </w:p>
    <w:tbl>
      <w:tblPr>
        <w:tblpPr w:leftFromText="180" w:rightFromText="180" w:vertAnchor="text" w:horzAnchor="margin" w:tblpY="178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5"/>
        <w:gridCol w:w="4810"/>
        <w:gridCol w:w="4103"/>
      </w:tblGrid>
      <w:tr w:rsidR="00E7178B" w:rsidTr="00607B83">
        <w:tc>
          <w:tcPr>
            <w:tcW w:w="37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498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Наименование/описание систем</w:t>
            </w:r>
          </w:p>
        </w:tc>
        <w:tc>
          <w:tcPr>
            <w:tcW w:w="213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Состояние</w:t>
            </w:r>
          </w:p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perscript"/>
                <w:lang w:eastAsia="ru-RU"/>
              </w:rPr>
              <w:t>(отличное, хорошее, удовлетворительное – указать для каждого вида оборудования)</w:t>
            </w:r>
          </w:p>
        </w:tc>
      </w:tr>
      <w:tr w:rsidR="00E7178B" w:rsidTr="00607B83">
        <w:tc>
          <w:tcPr>
            <w:tcW w:w="37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498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Системы электроснабжения в соответствии с проектом № ______</w:t>
            </w:r>
          </w:p>
        </w:tc>
        <w:tc>
          <w:tcPr>
            <w:tcW w:w="213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178B" w:rsidTr="00607B83">
        <w:tc>
          <w:tcPr>
            <w:tcW w:w="37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2498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электроснабжение</w:t>
            </w:r>
          </w:p>
        </w:tc>
        <w:tc>
          <w:tcPr>
            <w:tcW w:w="213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178B" w:rsidTr="00607B83">
        <w:tc>
          <w:tcPr>
            <w:tcW w:w="37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2498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ГРЩ, РЩ</w:t>
            </w:r>
          </w:p>
        </w:tc>
        <w:tc>
          <w:tcPr>
            <w:tcW w:w="213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178B" w:rsidTr="00607B83">
        <w:tc>
          <w:tcPr>
            <w:tcW w:w="37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2498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Гарантированное и бесперебойное электропитание</w:t>
            </w:r>
          </w:p>
        </w:tc>
        <w:tc>
          <w:tcPr>
            <w:tcW w:w="213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178B" w:rsidTr="00607B83">
        <w:tc>
          <w:tcPr>
            <w:tcW w:w="37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2498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Силовые, питающие и групповые кабельные линии</w:t>
            </w:r>
          </w:p>
        </w:tc>
        <w:tc>
          <w:tcPr>
            <w:tcW w:w="213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178B" w:rsidTr="00607B83">
        <w:tc>
          <w:tcPr>
            <w:tcW w:w="37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1.5.</w:t>
            </w:r>
          </w:p>
        </w:tc>
        <w:tc>
          <w:tcPr>
            <w:tcW w:w="2498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электрообогрева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термокабели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13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178B" w:rsidTr="00607B83">
        <w:tc>
          <w:tcPr>
            <w:tcW w:w="37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1.6.</w:t>
            </w:r>
          </w:p>
        </w:tc>
        <w:tc>
          <w:tcPr>
            <w:tcW w:w="2498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учета потребляемой электроэнергии</w:t>
            </w:r>
          </w:p>
        </w:tc>
        <w:tc>
          <w:tcPr>
            <w:tcW w:w="213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178B" w:rsidTr="00607B83">
        <w:tc>
          <w:tcPr>
            <w:tcW w:w="37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1.7.</w:t>
            </w:r>
          </w:p>
        </w:tc>
        <w:tc>
          <w:tcPr>
            <w:tcW w:w="2498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Сети освещения</w:t>
            </w:r>
          </w:p>
        </w:tc>
        <w:tc>
          <w:tcPr>
            <w:tcW w:w="213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178B" w:rsidTr="00607B83">
        <w:tc>
          <w:tcPr>
            <w:tcW w:w="37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1.8.</w:t>
            </w:r>
          </w:p>
        </w:tc>
        <w:tc>
          <w:tcPr>
            <w:tcW w:w="2498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Рекламное освещение</w:t>
            </w:r>
          </w:p>
        </w:tc>
        <w:tc>
          <w:tcPr>
            <w:tcW w:w="213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178B" w:rsidTr="00607B83">
        <w:tc>
          <w:tcPr>
            <w:tcW w:w="37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1.9.</w:t>
            </w:r>
          </w:p>
        </w:tc>
        <w:tc>
          <w:tcPr>
            <w:tcW w:w="2498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Электроустановочное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оборудование</w:t>
            </w:r>
          </w:p>
        </w:tc>
        <w:tc>
          <w:tcPr>
            <w:tcW w:w="213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178B" w:rsidTr="00607B83">
        <w:tc>
          <w:tcPr>
            <w:tcW w:w="37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1.10.</w:t>
            </w:r>
          </w:p>
        </w:tc>
        <w:tc>
          <w:tcPr>
            <w:tcW w:w="2498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Источники электроснабжения</w:t>
            </w:r>
          </w:p>
        </w:tc>
        <w:tc>
          <w:tcPr>
            <w:tcW w:w="213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178B" w:rsidTr="00607B83">
        <w:tc>
          <w:tcPr>
            <w:tcW w:w="37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498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Системы противопожарной защиты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проектом № ______</w:t>
            </w:r>
          </w:p>
        </w:tc>
        <w:tc>
          <w:tcPr>
            <w:tcW w:w="213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178B" w:rsidTr="00607B83">
        <w:tc>
          <w:tcPr>
            <w:tcW w:w="37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2498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Системы водяного пожаротушения (сети трубопроводов и запорно-регулирующая арматура, спринклеры,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дренчерные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головки,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дренчерные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завесы, датчики (сигнализаторы), насосные станции, баки, система управления, кабельные линии, вспомогательное оборудование)</w:t>
            </w:r>
          </w:p>
        </w:tc>
        <w:tc>
          <w:tcPr>
            <w:tcW w:w="213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178B" w:rsidTr="00607B83">
        <w:tc>
          <w:tcPr>
            <w:tcW w:w="37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2498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газового пожаротушения (станция газового пожаротушения, датчики, кабельные линии, вспомогательное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оборудование)</w:t>
            </w:r>
          </w:p>
        </w:tc>
        <w:tc>
          <w:tcPr>
            <w:tcW w:w="213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178B" w:rsidTr="00607B83">
        <w:tc>
          <w:tcPr>
            <w:tcW w:w="37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2498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порошкового пожаротушения (станция порошкового пожаротушения, датчики, кабельные линии, вспомогательное оборудование)</w:t>
            </w:r>
          </w:p>
        </w:tc>
        <w:tc>
          <w:tcPr>
            <w:tcW w:w="213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178B" w:rsidTr="00607B83">
        <w:tc>
          <w:tcPr>
            <w:tcW w:w="37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2.4.</w:t>
            </w:r>
          </w:p>
        </w:tc>
        <w:tc>
          <w:tcPr>
            <w:tcW w:w="2498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противодымной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вентиляции (вентиляторы, клапана, решетки сети воздуховодов, шкафы управления, вспомогательное оборудование)</w:t>
            </w:r>
          </w:p>
        </w:tc>
        <w:tc>
          <w:tcPr>
            <w:tcW w:w="213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178B" w:rsidTr="00607B83">
        <w:tc>
          <w:tcPr>
            <w:tcW w:w="37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2.5.</w:t>
            </w:r>
          </w:p>
        </w:tc>
        <w:tc>
          <w:tcPr>
            <w:tcW w:w="2498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газоудаления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(вентиляторы, клапана, решетки сети воздуховодов, шкафы управления, вспомогательное оборудование)</w:t>
            </w:r>
          </w:p>
        </w:tc>
        <w:tc>
          <w:tcPr>
            <w:tcW w:w="213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178B" w:rsidTr="00607B83">
        <w:tc>
          <w:tcPr>
            <w:tcW w:w="37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2.6.</w:t>
            </w:r>
          </w:p>
        </w:tc>
        <w:tc>
          <w:tcPr>
            <w:tcW w:w="2498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первичные средства пожаротушения</w:t>
            </w:r>
          </w:p>
        </w:tc>
        <w:tc>
          <w:tcPr>
            <w:tcW w:w="213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178B" w:rsidTr="00607B83">
        <w:tc>
          <w:tcPr>
            <w:tcW w:w="37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2.7.</w:t>
            </w:r>
          </w:p>
        </w:tc>
        <w:tc>
          <w:tcPr>
            <w:tcW w:w="2498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противопожарной сигнализации и оповещения</w:t>
            </w:r>
          </w:p>
        </w:tc>
        <w:tc>
          <w:tcPr>
            <w:tcW w:w="213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178B" w:rsidTr="00607B83">
        <w:tc>
          <w:tcPr>
            <w:tcW w:w="37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498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Грузоподъемные механизмы</w:t>
            </w:r>
          </w:p>
        </w:tc>
        <w:tc>
          <w:tcPr>
            <w:tcW w:w="213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178B" w:rsidTr="00607B83">
        <w:tc>
          <w:tcPr>
            <w:tcW w:w="37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2498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Лифтовое оборудование</w:t>
            </w:r>
          </w:p>
        </w:tc>
        <w:tc>
          <w:tcPr>
            <w:tcW w:w="213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178B" w:rsidTr="00607B83">
        <w:tc>
          <w:tcPr>
            <w:tcW w:w="37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2498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Подъемники, грузоподъемные платформы, штабелёры (за исключением самоходных вилочных погрузчиков)</w:t>
            </w:r>
          </w:p>
        </w:tc>
        <w:tc>
          <w:tcPr>
            <w:tcW w:w="213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178B" w:rsidTr="00607B83">
        <w:tc>
          <w:tcPr>
            <w:tcW w:w="37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3.3.</w:t>
            </w:r>
          </w:p>
        </w:tc>
        <w:tc>
          <w:tcPr>
            <w:tcW w:w="2498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Эскалаторы</w:t>
            </w:r>
          </w:p>
        </w:tc>
        <w:tc>
          <w:tcPr>
            <w:tcW w:w="213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178B" w:rsidTr="00607B83">
        <w:tc>
          <w:tcPr>
            <w:tcW w:w="37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3.4.</w:t>
            </w:r>
          </w:p>
        </w:tc>
        <w:tc>
          <w:tcPr>
            <w:tcW w:w="2498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Высотные люльки (входящие в оборудование здания)</w:t>
            </w:r>
          </w:p>
        </w:tc>
        <w:tc>
          <w:tcPr>
            <w:tcW w:w="213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178B" w:rsidTr="00607B83">
        <w:tc>
          <w:tcPr>
            <w:tcW w:w="37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3.5.</w:t>
            </w:r>
          </w:p>
        </w:tc>
        <w:tc>
          <w:tcPr>
            <w:tcW w:w="2498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Тали, тельферы, лебедки</w:t>
            </w:r>
          </w:p>
        </w:tc>
        <w:tc>
          <w:tcPr>
            <w:tcW w:w="213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178B" w:rsidTr="00607B83">
        <w:tc>
          <w:tcPr>
            <w:tcW w:w="37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498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Системы теплоснабжения и газоснабжения</w:t>
            </w:r>
          </w:p>
        </w:tc>
        <w:tc>
          <w:tcPr>
            <w:tcW w:w="213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178B" w:rsidTr="00607B83">
        <w:tc>
          <w:tcPr>
            <w:tcW w:w="37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2498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Тепловые пункты</w:t>
            </w:r>
          </w:p>
        </w:tc>
        <w:tc>
          <w:tcPr>
            <w:tcW w:w="213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178B" w:rsidTr="00607B83">
        <w:tc>
          <w:tcPr>
            <w:tcW w:w="37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4.2.</w:t>
            </w:r>
          </w:p>
        </w:tc>
        <w:tc>
          <w:tcPr>
            <w:tcW w:w="2498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Узлы учета расхода тепла</w:t>
            </w:r>
          </w:p>
        </w:tc>
        <w:tc>
          <w:tcPr>
            <w:tcW w:w="213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178B" w:rsidTr="00607B83">
        <w:tc>
          <w:tcPr>
            <w:tcW w:w="37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4.3.</w:t>
            </w:r>
          </w:p>
        </w:tc>
        <w:tc>
          <w:tcPr>
            <w:tcW w:w="2498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Котельные (в том числе газифицированные)</w:t>
            </w:r>
          </w:p>
        </w:tc>
        <w:tc>
          <w:tcPr>
            <w:tcW w:w="213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178B" w:rsidTr="00607B83">
        <w:tc>
          <w:tcPr>
            <w:tcW w:w="37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4.4.</w:t>
            </w:r>
          </w:p>
        </w:tc>
        <w:tc>
          <w:tcPr>
            <w:tcW w:w="2498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Устройства водоподготовки</w:t>
            </w:r>
          </w:p>
        </w:tc>
        <w:tc>
          <w:tcPr>
            <w:tcW w:w="213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178B" w:rsidTr="00607B83">
        <w:tc>
          <w:tcPr>
            <w:tcW w:w="37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4.5.</w:t>
            </w:r>
          </w:p>
        </w:tc>
        <w:tc>
          <w:tcPr>
            <w:tcW w:w="2498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Насосное оборудование</w:t>
            </w:r>
          </w:p>
        </w:tc>
        <w:tc>
          <w:tcPr>
            <w:tcW w:w="213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178B" w:rsidTr="00607B83">
        <w:tc>
          <w:tcPr>
            <w:tcW w:w="37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4.4.</w:t>
            </w:r>
          </w:p>
        </w:tc>
        <w:tc>
          <w:tcPr>
            <w:tcW w:w="2498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Газовое оборудования и газовые счетчики</w:t>
            </w:r>
          </w:p>
        </w:tc>
        <w:tc>
          <w:tcPr>
            <w:tcW w:w="213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178B" w:rsidTr="00607B83">
        <w:tc>
          <w:tcPr>
            <w:tcW w:w="37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4.5.</w:t>
            </w:r>
          </w:p>
        </w:tc>
        <w:tc>
          <w:tcPr>
            <w:tcW w:w="2498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Сети трубопроводов теплоснабжения, теплообменники и запорно-регулирующая арматура, манометры, термометры, расширительные и аккумуляторные баки</w:t>
            </w:r>
          </w:p>
        </w:tc>
        <w:tc>
          <w:tcPr>
            <w:tcW w:w="213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178B" w:rsidTr="00607B83">
        <w:tc>
          <w:tcPr>
            <w:tcW w:w="37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4.6.</w:t>
            </w:r>
          </w:p>
        </w:tc>
        <w:tc>
          <w:tcPr>
            <w:tcW w:w="2498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Приборы отопления</w:t>
            </w:r>
          </w:p>
        </w:tc>
        <w:tc>
          <w:tcPr>
            <w:tcW w:w="213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178B" w:rsidTr="00607B83">
        <w:tc>
          <w:tcPr>
            <w:tcW w:w="37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98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Системы водоснабжения, водоотведения и канализации</w:t>
            </w:r>
          </w:p>
        </w:tc>
        <w:tc>
          <w:tcPr>
            <w:tcW w:w="213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178B" w:rsidTr="00607B83">
        <w:tc>
          <w:tcPr>
            <w:tcW w:w="37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5.1.</w:t>
            </w:r>
          </w:p>
        </w:tc>
        <w:tc>
          <w:tcPr>
            <w:tcW w:w="2498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Системы наружных и внутренних водопроводов, запорно-регулирующая арматура</w:t>
            </w:r>
          </w:p>
        </w:tc>
        <w:tc>
          <w:tcPr>
            <w:tcW w:w="213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178B" w:rsidTr="00607B83">
        <w:tc>
          <w:tcPr>
            <w:tcW w:w="37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5.2.</w:t>
            </w:r>
          </w:p>
        </w:tc>
        <w:tc>
          <w:tcPr>
            <w:tcW w:w="2498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Водостоки, дренажные системы</w:t>
            </w:r>
          </w:p>
        </w:tc>
        <w:tc>
          <w:tcPr>
            <w:tcW w:w="213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178B" w:rsidTr="00607B83">
        <w:tc>
          <w:tcPr>
            <w:tcW w:w="37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5.3.</w:t>
            </w:r>
          </w:p>
        </w:tc>
        <w:tc>
          <w:tcPr>
            <w:tcW w:w="2498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Скважины, очистные установки</w:t>
            </w:r>
          </w:p>
        </w:tc>
        <w:tc>
          <w:tcPr>
            <w:tcW w:w="213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178B" w:rsidTr="00607B83">
        <w:tc>
          <w:tcPr>
            <w:tcW w:w="37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5.4.</w:t>
            </w:r>
          </w:p>
        </w:tc>
        <w:tc>
          <w:tcPr>
            <w:tcW w:w="2498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Насосное оборудование</w:t>
            </w:r>
          </w:p>
        </w:tc>
        <w:tc>
          <w:tcPr>
            <w:tcW w:w="213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178B" w:rsidTr="00607B83">
        <w:tc>
          <w:tcPr>
            <w:tcW w:w="37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5.5.</w:t>
            </w:r>
          </w:p>
        </w:tc>
        <w:tc>
          <w:tcPr>
            <w:tcW w:w="2498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Водосчетчики</w:t>
            </w:r>
            <w:proofErr w:type="spellEnd"/>
          </w:p>
        </w:tc>
        <w:tc>
          <w:tcPr>
            <w:tcW w:w="213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178B" w:rsidTr="00607B83">
        <w:tc>
          <w:tcPr>
            <w:tcW w:w="37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5.6.</w:t>
            </w:r>
          </w:p>
        </w:tc>
        <w:tc>
          <w:tcPr>
            <w:tcW w:w="2498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Санитарно-техническое оборудование</w:t>
            </w:r>
          </w:p>
        </w:tc>
        <w:tc>
          <w:tcPr>
            <w:tcW w:w="213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178B" w:rsidTr="00607B83">
        <w:tc>
          <w:tcPr>
            <w:tcW w:w="37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498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Системы вентиляции и кондиционирования</w:t>
            </w:r>
          </w:p>
        </w:tc>
        <w:tc>
          <w:tcPr>
            <w:tcW w:w="213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178B" w:rsidTr="00607B83">
        <w:tc>
          <w:tcPr>
            <w:tcW w:w="37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6.1.</w:t>
            </w:r>
          </w:p>
        </w:tc>
        <w:tc>
          <w:tcPr>
            <w:tcW w:w="2498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Вентиляторы</w:t>
            </w:r>
          </w:p>
        </w:tc>
        <w:tc>
          <w:tcPr>
            <w:tcW w:w="213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178B" w:rsidTr="00607B83">
        <w:tc>
          <w:tcPr>
            <w:tcW w:w="37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6.2.</w:t>
            </w:r>
          </w:p>
        </w:tc>
        <w:tc>
          <w:tcPr>
            <w:tcW w:w="2498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Приточные и вытяжные установки</w:t>
            </w:r>
          </w:p>
        </w:tc>
        <w:tc>
          <w:tcPr>
            <w:tcW w:w="213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178B" w:rsidTr="00607B83">
        <w:tc>
          <w:tcPr>
            <w:tcW w:w="37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6.3.</w:t>
            </w:r>
          </w:p>
        </w:tc>
        <w:tc>
          <w:tcPr>
            <w:tcW w:w="2498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Увлажнители</w:t>
            </w:r>
          </w:p>
        </w:tc>
        <w:tc>
          <w:tcPr>
            <w:tcW w:w="213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178B" w:rsidTr="00607B83">
        <w:tc>
          <w:tcPr>
            <w:tcW w:w="37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6.4.</w:t>
            </w:r>
          </w:p>
        </w:tc>
        <w:tc>
          <w:tcPr>
            <w:tcW w:w="2498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Воздухоочистители</w:t>
            </w:r>
          </w:p>
        </w:tc>
        <w:tc>
          <w:tcPr>
            <w:tcW w:w="213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178B" w:rsidTr="00607B83">
        <w:tc>
          <w:tcPr>
            <w:tcW w:w="37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6.5.</w:t>
            </w:r>
          </w:p>
        </w:tc>
        <w:tc>
          <w:tcPr>
            <w:tcW w:w="2498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Тепловые завесы</w:t>
            </w:r>
          </w:p>
        </w:tc>
        <w:tc>
          <w:tcPr>
            <w:tcW w:w="213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178B" w:rsidTr="00607B83">
        <w:tc>
          <w:tcPr>
            <w:tcW w:w="37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6.6.</w:t>
            </w:r>
          </w:p>
        </w:tc>
        <w:tc>
          <w:tcPr>
            <w:tcW w:w="2498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Воздухораспределительные устройства</w:t>
            </w:r>
          </w:p>
        </w:tc>
        <w:tc>
          <w:tcPr>
            <w:tcW w:w="213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178B" w:rsidTr="00607B83">
        <w:tc>
          <w:tcPr>
            <w:tcW w:w="37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6.7.</w:t>
            </w:r>
          </w:p>
        </w:tc>
        <w:tc>
          <w:tcPr>
            <w:tcW w:w="2498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Сети воздуховодов и регулирующих дроссель клапанов</w:t>
            </w:r>
          </w:p>
        </w:tc>
        <w:tc>
          <w:tcPr>
            <w:tcW w:w="213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178B" w:rsidTr="00607B83">
        <w:tc>
          <w:tcPr>
            <w:tcW w:w="37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6.8.</w:t>
            </w:r>
          </w:p>
        </w:tc>
        <w:tc>
          <w:tcPr>
            <w:tcW w:w="2498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Регулирующие и запорные воздушные клапаны с электромеханическими приводами</w:t>
            </w:r>
          </w:p>
        </w:tc>
        <w:tc>
          <w:tcPr>
            <w:tcW w:w="213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178B" w:rsidTr="00607B83">
        <w:tc>
          <w:tcPr>
            <w:tcW w:w="37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6.9.</w:t>
            </w:r>
          </w:p>
        </w:tc>
        <w:tc>
          <w:tcPr>
            <w:tcW w:w="2498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Огнезадерживающие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клапаны</w:t>
            </w:r>
          </w:p>
        </w:tc>
        <w:tc>
          <w:tcPr>
            <w:tcW w:w="213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178B" w:rsidTr="00607B83">
        <w:tc>
          <w:tcPr>
            <w:tcW w:w="37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6.10.</w:t>
            </w:r>
          </w:p>
        </w:tc>
        <w:tc>
          <w:tcPr>
            <w:tcW w:w="2498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Регулирующие узлы теплоснабжения и холодоснабжения приточных систем и тепловых завес</w:t>
            </w:r>
          </w:p>
        </w:tc>
        <w:tc>
          <w:tcPr>
            <w:tcW w:w="213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178B" w:rsidTr="00607B83">
        <w:tc>
          <w:tcPr>
            <w:tcW w:w="37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6.12.</w:t>
            </w:r>
          </w:p>
        </w:tc>
        <w:tc>
          <w:tcPr>
            <w:tcW w:w="2498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Шкафы управления вентиляции, датчики и кабельные линии, относящиеся к системам управления</w:t>
            </w:r>
          </w:p>
        </w:tc>
        <w:tc>
          <w:tcPr>
            <w:tcW w:w="213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178B" w:rsidTr="00607B83">
        <w:tc>
          <w:tcPr>
            <w:tcW w:w="37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6.13.</w:t>
            </w:r>
          </w:p>
        </w:tc>
        <w:tc>
          <w:tcPr>
            <w:tcW w:w="2498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Центральные,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мультизональные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(системы типа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VRV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и автономные (в том числе прецизионные) кондиционеры, сплит системы</w:t>
            </w:r>
          </w:p>
        </w:tc>
        <w:tc>
          <w:tcPr>
            <w:tcW w:w="213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178B" w:rsidTr="00607B83">
        <w:tc>
          <w:tcPr>
            <w:tcW w:w="37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6.14.</w:t>
            </w:r>
          </w:p>
        </w:tc>
        <w:tc>
          <w:tcPr>
            <w:tcW w:w="2498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Водоохлаждающие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машины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чиллера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13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178B" w:rsidTr="00607B83">
        <w:tc>
          <w:tcPr>
            <w:tcW w:w="37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6.15.</w:t>
            </w:r>
          </w:p>
        </w:tc>
        <w:tc>
          <w:tcPr>
            <w:tcW w:w="2498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Доводчики температуры воздуха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фанкойлы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13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178B" w:rsidTr="00607B83">
        <w:tc>
          <w:tcPr>
            <w:tcW w:w="37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6.16</w:t>
            </w:r>
          </w:p>
        </w:tc>
        <w:tc>
          <w:tcPr>
            <w:tcW w:w="2498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Компрессорно-конденсаторные блоки</w:t>
            </w:r>
          </w:p>
        </w:tc>
        <w:tc>
          <w:tcPr>
            <w:tcW w:w="213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178B" w:rsidTr="00607B83">
        <w:tc>
          <w:tcPr>
            <w:tcW w:w="37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6.17.</w:t>
            </w:r>
          </w:p>
        </w:tc>
        <w:tc>
          <w:tcPr>
            <w:tcW w:w="2498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Выносные конденсаторы</w:t>
            </w:r>
          </w:p>
        </w:tc>
        <w:tc>
          <w:tcPr>
            <w:tcW w:w="213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178B" w:rsidTr="00607B83">
        <w:tc>
          <w:tcPr>
            <w:tcW w:w="37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6.18.</w:t>
            </w:r>
          </w:p>
        </w:tc>
        <w:tc>
          <w:tcPr>
            <w:tcW w:w="2498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Градирни</w:t>
            </w:r>
          </w:p>
        </w:tc>
        <w:tc>
          <w:tcPr>
            <w:tcW w:w="213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178B" w:rsidTr="00607B83">
        <w:tc>
          <w:tcPr>
            <w:tcW w:w="37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6.19.</w:t>
            </w:r>
          </w:p>
        </w:tc>
        <w:tc>
          <w:tcPr>
            <w:tcW w:w="2498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Сети медных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фреоновых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трубопроводов</w:t>
            </w:r>
          </w:p>
        </w:tc>
        <w:tc>
          <w:tcPr>
            <w:tcW w:w="213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178B" w:rsidTr="00607B83">
        <w:tc>
          <w:tcPr>
            <w:tcW w:w="37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6.20.</w:t>
            </w:r>
          </w:p>
        </w:tc>
        <w:tc>
          <w:tcPr>
            <w:tcW w:w="2498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Кабельные линии системы управления кондиционеров, холодильных машин и исполнительных механизмов</w:t>
            </w:r>
          </w:p>
        </w:tc>
        <w:tc>
          <w:tcPr>
            <w:tcW w:w="213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178B" w:rsidTr="00607B83">
        <w:tc>
          <w:tcPr>
            <w:tcW w:w="37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6.21.</w:t>
            </w:r>
          </w:p>
        </w:tc>
        <w:tc>
          <w:tcPr>
            <w:tcW w:w="2498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Трубопроводы и запорно-регулирующая арматура систем водяного охлаждения</w:t>
            </w:r>
          </w:p>
        </w:tc>
        <w:tc>
          <w:tcPr>
            <w:tcW w:w="213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178B" w:rsidTr="00607B83">
        <w:tc>
          <w:tcPr>
            <w:tcW w:w="37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6.22.</w:t>
            </w:r>
          </w:p>
        </w:tc>
        <w:tc>
          <w:tcPr>
            <w:tcW w:w="2498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Гидромодули, насосные группы, аккумуляторные и расширительные баки, манометры и термометры, регулирующие краны с электроприводом систем водяного охлаждения</w:t>
            </w:r>
          </w:p>
        </w:tc>
        <w:tc>
          <w:tcPr>
            <w:tcW w:w="213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178B" w:rsidTr="00607B83">
        <w:tc>
          <w:tcPr>
            <w:tcW w:w="37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6.23.</w:t>
            </w:r>
          </w:p>
        </w:tc>
        <w:tc>
          <w:tcPr>
            <w:tcW w:w="2498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Системы дренажных трубопроводов до врезок в систему канализации</w:t>
            </w:r>
          </w:p>
        </w:tc>
        <w:tc>
          <w:tcPr>
            <w:tcW w:w="213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178B" w:rsidTr="00607B83">
        <w:tc>
          <w:tcPr>
            <w:tcW w:w="37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6.24.</w:t>
            </w:r>
          </w:p>
        </w:tc>
        <w:tc>
          <w:tcPr>
            <w:tcW w:w="2498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Дренажные насосы</w:t>
            </w:r>
          </w:p>
        </w:tc>
        <w:tc>
          <w:tcPr>
            <w:tcW w:w="213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178B" w:rsidTr="00607B83">
        <w:tc>
          <w:tcPr>
            <w:tcW w:w="37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6.25.</w:t>
            </w:r>
          </w:p>
        </w:tc>
        <w:tc>
          <w:tcPr>
            <w:tcW w:w="2498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Исполнительные механизмы и другое вспомогательное оборудование систем вентиляции и кондиционирования</w:t>
            </w:r>
          </w:p>
        </w:tc>
        <w:tc>
          <w:tcPr>
            <w:tcW w:w="213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178B" w:rsidTr="00607B83">
        <w:tc>
          <w:tcPr>
            <w:tcW w:w="37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498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Системы ограничения доступа (автоматические двери, ворота, калитки, турникеты, шлагбаумы, тамбур-шлюзы, системы управления, исполнительные механизмы, кабельные линии, кнопочные посты (звонки, домофоны))</w:t>
            </w:r>
          </w:p>
        </w:tc>
        <w:tc>
          <w:tcPr>
            <w:tcW w:w="213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178B" w:rsidTr="00607B83">
        <w:tc>
          <w:tcPr>
            <w:tcW w:w="37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498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Автоматизированные системы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комплексного управления, диспетчеризации и мониторинга ИСЖ (шкафы управления, исполнительные механизмы, контроллеры, датчики и другое вспомогательное оборудование, кабельные линии, ПК)</w:t>
            </w:r>
          </w:p>
        </w:tc>
        <w:tc>
          <w:tcPr>
            <w:tcW w:w="213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178B" w:rsidTr="00607B83">
        <w:tc>
          <w:tcPr>
            <w:tcW w:w="37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498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Системы видеонаблюдения и охранной сигнализации</w:t>
            </w:r>
          </w:p>
        </w:tc>
        <w:tc>
          <w:tcPr>
            <w:tcW w:w="213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178B" w:rsidTr="00607B83">
        <w:tc>
          <w:tcPr>
            <w:tcW w:w="37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498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178B" w:rsidTr="00607B83">
        <w:tc>
          <w:tcPr>
            <w:tcW w:w="37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498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178B" w:rsidTr="00607B83">
        <w:tc>
          <w:tcPr>
            <w:tcW w:w="37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498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178B" w:rsidTr="00607B83">
        <w:tc>
          <w:tcPr>
            <w:tcW w:w="37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498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1" w:type="pct"/>
            <w:vAlign w:val="center"/>
          </w:tcPr>
          <w:p w:rsidR="00E7178B" w:rsidRDefault="00E7178B" w:rsidP="00607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7178B" w:rsidRDefault="00E7178B" w:rsidP="00E7178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недостатки: _________________________________________________________</w:t>
      </w:r>
    </w:p>
    <w:p w:rsidR="00E7178B" w:rsidRDefault="00E7178B" w:rsidP="00E7178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(при наличии перечислить недостатки, повреждения для каждого вида оборудования)</w:t>
      </w:r>
    </w:p>
    <w:p w:rsidR="00E7178B" w:rsidRDefault="00E7178B" w:rsidP="00E7178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178B" w:rsidRDefault="00E7178B" w:rsidP="00E7178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прилегающая территория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________________________________________________</w:t>
      </w:r>
    </w:p>
    <w:p w:rsidR="00E7178B" w:rsidRDefault="00E7178B" w:rsidP="00E7178B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(перечислить тротуары, озеленение, другое)</w:t>
      </w:r>
    </w:p>
    <w:p w:rsidR="00E7178B" w:rsidRDefault="00E7178B" w:rsidP="00E7178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состояние: __________________________________________________________</w:t>
      </w:r>
    </w:p>
    <w:p w:rsidR="00E7178B" w:rsidRDefault="00E7178B" w:rsidP="00E7178B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(отличное, хорошее, удовлетворительное – указать для каждого вида)</w:t>
      </w:r>
    </w:p>
    <w:p w:rsidR="00E7178B" w:rsidRDefault="00E7178B" w:rsidP="00E7178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недостатки: _________________________________________________________</w:t>
      </w:r>
    </w:p>
    <w:p w:rsidR="00E7178B" w:rsidRDefault="00E7178B" w:rsidP="00E7178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(при наличии перечислить недостатки, повреждения для каждого вида)</w:t>
      </w:r>
    </w:p>
    <w:p w:rsidR="00E7178B" w:rsidRDefault="00E7178B" w:rsidP="00E7178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E7178B" w:rsidRDefault="00E7178B" w:rsidP="00E7178B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 иное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____________________________________________________________________</w:t>
      </w:r>
    </w:p>
    <w:p w:rsidR="00E7178B" w:rsidRDefault="00E7178B" w:rsidP="00E7178B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178B" w:rsidRDefault="00E7178B" w:rsidP="00E7178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_____________________________________________________________________________. 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62"/>
      </w:r>
    </w:p>
    <w:p w:rsidR="00E7178B" w:rsidRDefault="00E7178B" w:rsidP="00E7178B">
      <w:pPr>
        <w:widowControl w:val="0"/>
        <w:numPr>
          <w:ilvl w:val="0"/>
          <w:numId w:val="8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0" w:name="_Ref222495662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Продавец передал Покупателю Недвижимое имущество со следующими показаниями индивидуальных приборов учета</w:t>
      </w:r>
      <w:r>
        <w:rPr>
          <w:rFonts w:ascii="Times New Roman" w:hAnsi="Times New Roman"/>
          <w:vertAlign w:val="superscript"/>
        </w:rPr>
        <w:footnoteReference w:id="63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bookmarkEnd w:id="30"/>
    </w:p>
    <w:p w:rsidR="00E7178B" w:rsidRDefault="00E7178B" w:rsidP="00E7178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электричество: _____________________</w:t>
      </w:r>
    </w:p>
    <w:p w:rsidR="00E7178B" w:rsidRDefault="00E7178B" w:rsidP="00E7178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вода (теплая): ____________________</w:t>
      </w:r>
    </w:p>
    <w:p w:rsidR="00E7178B" w:rsidRDefault="00E7178B" w:rsidP="00E7178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вода (холодная): ____________________</w:t>
      </w:r>
    </w:p>
    <w:p w:rsidR="00E7178B" w:rsidRDefault="00E7178B" w:rsidP="00E7178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иное: ____________________</w:t>
      </w:r>
    </w:p>
    <w:p w:rsidR="00E7178B" w:rsidRDefault="00E7178B" w:rsidP="00E7178B">
      <w:pPr>
        <w:widowControl w:val="0"/>
        <w:numPr>
          <w:ilvl w:val="0"/>
          <w:numId w:val="8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Продавец передал Покупателю ключи от замка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64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двери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65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Недвижимого имущества в количестве _________.</w:t>
      </w:r>
    </w:p>
    <w:p w:rsidR="00E7178B" w:rsidRDefault="00E7178B" w:rsidP="00E7178B">
      <w:pPr>
        <w:widowControl w:val="0"/>
        <w:numPr>
          <w:ilvl w:val="0"/>
          <w:numId w:val="8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66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Одновременно с Недвижимым имуществом Продавец передал Покупателю, а Покупатель принял следующее движимое имущество:</w:t>
      </w:r>
    </w:p>
    <w:tbl>
      <w:tblPr>
        <w:tblStyle w:val="110"/>
        <w:tblW w:w="5000" w:type="pct"/>
        <w:tblLook w:val="04A0" w:firstRow="1" w:lastRow="0" w:firstColumn="1" w:lastColumn="0" w:noHBand="0" w:noVBand="1"/>
      </w:tblPr>
      <w:tblGrid>
        <w:gridCol w:w="540"/>
        <w:gridCol w:w="5691"/>
        <w:gridCol w:w="3397"/>
      </w:tblGrid>
      <w:tr w:rsidR="00E7178B" w:rsidTr="00607B83">
        <w:tc>
          <w:tcPr>
            <w:tcW w:w="280" w:type="pct"/>
            <w:vAlign w:val="center"/>
          </w:tcPr>
          <w:p w:rsidR="00E7178B" w:rsidRDefault="00E7178B" w:rsidP="00607B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956" w:type="pct"/>
            <w:vAlign w:val="center"/>
          </w:tcPr>
          <w:p w:rsidR="00E7178B" w:rsidRDefault="00E7178B" w:rsidP="00607B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764" w:type="pct"/>
            <w:vAlign w:val="center"/>
          </w:tcPr>
          <w:p w:rsidR="00E7178B" w:rsidRDefault="00E7178B" w:rsidP="00607B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Инвентарный номер</w:t>
            </w:r>
          </w:p>
        </w:tc>
      </w:tr>
      <w:tr w:rsidR="00E7178B" w:rsidTr="00607B83">
        <w:tc>
          <w:tcPr>
            <w:tcW w:w="280" w:type="pct"/>
            <w:vAlign w:val="center"/>
          </w:tcPr>
          <w:p w:rsidR="00E7178B" w:rsidRDefault="00E7178B" w:rsidP="00607B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56" w:type="pct"/>
            <w:vAlign w:val="center"/>
          </w:tcPr>
          <w:p w:rsidR="00E7178B" w:rsidRDefault="00E7178B" w:rsidP="00607B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4" w:type="pct"/>
            <w:vAlign w:val="center"/>
          </w:tcPr>
          <w:p w:rsidR="00E7178B" w:rsidRDefault="00E7178B" w:rsidP="00607B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178B" w:rsidTr="00607B83">
        <w:tc>
          <w:tcPr>
            <w:tcW w:w="280" w:type="pct"/>
            <w:vAlign w:val="center"/>
          </w:tcPr>
          <w:p w:rsidR="00E7178B" w:rsidRDefault="00E7178B" w:rsidP="00607B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56" w:type="pct"/>
            <w:vAlign w:val="center"/>
          </w:tcPr>
          <w:p w:rsidR="00E7178B" w:rsidRDefault="00E7178B" w:rsidP="00607B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4" w:type="pct"/>
            <w:vAlign w:val="center"/>
          </w:tcPr>
          <w:p w:rsidR="00E7178B" w:rsidRDefault="00E7178B" w:rsidP="00607B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7178B" w:rsidRDefault="00E7178B" w:rsidP="00E7178B">
      <w:pPr>
        <w:widowControl w:val="0"/>
        <w:numPr>
          <w:ilvl w:val="0"/>
          <w:numId w:val="8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Одновременно с Недвижимым имуществом Продавец передал Покупателю, а Покупатель принял следующую техническую документацию:</w:t>
      </w:r>
    </w:p>
    <w:tbl>
      <w:tblPr>
        <w:tblStyle w:val="110"/>
        <w:tblW w:w="5000" w:type="pct"/>
        <w:tblLook w:val="0000" w:firstRow="0" w:lastRow="0" w:firstColumn="0" w:lastColumn="0" w:noHBand="0" w:noVBand="0"/>
      </w:tblPr>
      <w:tblGrid>
        <w:gridCol w:w="684"/>
        <w:gridCol w:w="1860"/>
        <w:gridCol w:w="3697"/>
        <w:gridCol w:w="1232"/>
        <w:gridCol w:w="2155"/>
      </w:tblGrid>
      <w:tr w:rsidR="00E7178B" w:rsidTr="00607B83">
        <w:tc>
          <w:tcPr>
            <w:tcW w:w="355" w:type="pct"/>
          </w:tcPr>
          <w:p w:rsidR="00E7178B" w:rsidRDefault="00E7178B" w:rsidP="00607B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966" w:type="pct"/>
          </w:tcPr>
          <w:p w:rsidR="00E7178B" w:rsidRDefault="00E7178B" w:rsidP="00607B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Номер/шифр документа</w:t>
            </w:r>
          </w:p>
        </w:tc>
        <w:tc>
          <w:tcPr>
            <w:tcW w:w="1920" w:type="pct"/>
          </w:tcPr>
          <w:p w:rsidR="00E7178B" w:rsidRDefault="00E7178B" w:rsidP="00607B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документа</w:t>
            </w:r>
          </w:p>
          <w:p w:rsidR="00E7178B" w:rsidRDefault="00E7178B" w:rsidP="00607B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0" w:type="pct"/>
          </w:tcPr>
          <w:p w:rsidR="00E7178B" w:rsidRDefault="00E7178B" w:rsidP="00607B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 листов</w:t>
            </w:r>
          </w:p>
        </w:tc>
        <w:tc>
          <w:tcPr>
            <w:tcW w:w="1119" w:type="pct"/>
          </w:tcPr>
          <w:p w:rsidR="00E7178B" w:rsidRDefault="00E7178B" w:rsidP="00607B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Примечание</w:t>
            </w:r>
          </w:p>
        </w:tc>
      </w:tr>
      <w:tr w:rsidR="00E7178B" w:rsidTr="00607B83">
        <w:tc>
          <w:tcPr>
            <w:tcW w:w="355" w:type="pct"/>
          </w:tcPr>
          <w:p w:rsidR="00E7178B" w:rsidRDefault="00E7178B" w:rsidP="00607B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6" w:type="pct"/>
          </w:tcPr>
          <w:p w:rsidR="00E7178B" w:rsidRDefault="00E7178B" w:rsidP="00607B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0" w:type="pct"/>
          </w:tcPr>
          <w:p w:rsidR="00E7178B" w:rsidRDefault="00E7178B" w:rsidP="00607B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0" w:type="pct"/>
          </w:tcPr>
          <w:p w:rsidR="00E7178B" w:rsidRDefault="00E7178B" w:rsidP="00607B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19" w:type="pct"/>
          </w:tcPr>
          <w:p w:rsidR="00E7178B" w:rsidRDefault="00E7178B" w:rsidP="00607B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178B" w:rsidTr="00607B83">
        <w:tc>
          <w:tcPr>
            <w:tcW w:w="355" w:type="pct"/>
          </w:tcPr>
          <w:p w:rsidR="00E7178B" w:rsidRDefault="00E7178B" w:rsidP="00607B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6" w:type="pct"/>
          </w:tcPr>
          <w:p w:rsidR="00E7178B" w:rsidRDefault="00E7178B" w:rsidP="00607B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0" w:type="pct"/>
          </w:tcPr>
          <w:p w:rsidR="00E7178B" w:rsidRDefault="00E7178B" w:rsidP="00607B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0" w:type="pct"/>
          </w:tcPr>
          <w:p w:rsidR="00E7178B" w:rsidRDefault="00E7178B" w:rsidP="00607B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19" w:type="pct"/>
          </w:tcPr>
          <w:p w:rsidR="00E7178B" w:rsidRDefault="00E7178B" w:rsidP="00607B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178B" w:rsidTr="00607B83">
        <w:tc>
          <w:tcPr>
            <w:tcW w:w="355" w:type="pct"/>
          </w:tcPr>
          <w:p w:rsidR="00E7178B" w:rsidRDefault="00E7178B" w:rsidP="00607B8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6" w:type="pct"/>
          </w:tcPr>
          <w:p w:rsidR="00E7178B" w:rsidRDefault="00E7178B" w:rsidP="00607B8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0" w:type="pct"/>
          </w:tcPr>
          <w:p w:rsidR="00E7178B" w:rsidRDefault="00E7178B" w:rsidP="00607B8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0" w:type="pct"/>
          </w:tcPr>
          <w:p w:rsidR="00E7178B" w:rsidRDefault="00E7178B" w:rsidP="00607B8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19" w:type="pct"/>
          </w:tcPr>
          <w:p w:rsidR="00E7178B" w:rsidRDefault="00E7178B" w:rsidP="00607B8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7178B" w:rsidRDefault="00E7178B" w:rsidP="00E7178B">
      <w:pPr>
        <w:spacing w:after="200" w:line="276" w:lineRule="auto"/>
        <w:rPr>
          <w:rFonts w:ascii="Times New Roman" w:hAnsi="Times New Roman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88"/>
        <w:gridCol w:w="360"/>
        <w:gridCol w:w="3960"/>
      </w:tblGrid>
      <w:tr w:rsidR="00E7178B" w:rsidTr="00607B83">
        <w:tc>
          <w:tcPr>
            <w:tcW w:w="4788" w:type="dxa"/>
            <w:shd w:val="clear" w:color="auto" w:fill="auto"/>
          </w:tcPr>
          <w:p w:rsidR="00E7178B" w:rsidRDefault="00E7178B" w:rsidP="00607B83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 Покупателя:</w:t>
            </w:r>
          </w:p>
        </w:tc>
        <w:tc>
          <w:tcPr>
            <w:tcW w:w="360" w:type="dxa"/>
            <w:shd w:val="clear" w:color="auto" w:fill="auto"/>
          </w:tcPr>
          <w:p w:rsidR="00E7178B" w:rsidRDefault="00E7178B" w:rsidP="00607B83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shd w:val="clear" w:color="auto" w:fill="auto"/>
          </w:tcPr>
          <w:p w:rsidR="00E7178B" w:rsidRDefault="00E7178B" w:rsidP="00607B83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 Продавца:</w:t>
            </w:r>
          </w:p>
        </w:tc>
      </w:tr>
      <w:tr w:rsidR="00E7178B" w:rsidTr="00607B83">
        <w:tc>
          <w:tcPr>
            <w:tcW w:w="4788" w:type="dxa"/>
            <w:shd w:val="clear" w:color="auto" w:fill="auto"/>
          </w:tcPr>
          <w:p w:rsidR="00E7178B" w:rsidRDefault="00E7178B" w:rsidP="00607B83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footnoteReference w:id="67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</w:t>
            </w:r>
          </w:p>
          <w:p w:rsidR="00E7178B" w:rsidRDefault="00E7178B" w:rsidP="00607B83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7178B" w:rsidRDefault="00E7178B" w:rsidP="00607B83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 Ф.И.О.</w:t>
            </w:r>
          </w:p>
          <w:p w:rsidR="00E7178B" w:rsidRDefault="00E7178B" w:rsidP="00607B83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Style w:val="aff0"/>
                <w:rFonts w:eastAsia="Times New Roman"/>
                <w:sz w:val="24"/>
                <w:szCs w:val="24"/>
                <w:lang w:eastAsia="ru-RU"/>
              </w:rPr>
              <w:footnoteReference w:id="68"/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60" w:type="dxa"/>
            <w:shd w:val="clear" w:color="auto" w:fill="auto"/>
          </w:tcPr>
          <w:p w:rsidR="00E7178B" w:rsidRDefault="00E7178B" w:rsidP="00607B83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shd w:val="clear" w:color="auto" w:fill="auto"/>
          </w:tcPr>
          <w:p w:rsidR="00E7178B" w:rsidRDefault="00E7178B" w:rsidP="00607B83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</w:t>
            </w:r>
          </w:p>
          <w:p w:rsidR="00E7178B" w:rsidRDefault="00E7178B" w:rsidP="00607B83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7178B" w:rsidRDefault="00E7178B" w:rsidP="00607B83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 Ф.И.О.</w:t>
            </w:r>
          </w:p>
          <w:p w:rsidR="00E7178B" w:rsidRDefault="00E7178B" w:rsidP="00607B83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E7178B" w:rsidRDefault="00E7178B" w:rsidP="00E7178B">
      <w:pPr>
        <w:pBdr>
          <w:bottom w:val="single" w:sz="12" w:space="1" w:color="000000"/>
        </w:pBd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4EB5" w:rsidRPr="00630F7E" w:rsidRDefault="00AE4EB5" w:rsidP="00AE4EB5">
      <w:pPr>
        <w:tabs>
          <w:tab w:val="left" w:pos="2835"/>
        </w:tabs>
        <w:spacing w:after="0"/>
        <w:rPr>
          <w:rFonts w:ascii="Times New Roman" w:hAnsi="Times New Roman" w:cs="Times New Roman"/>
          <w:b/>
        </w:rPr>
      </w:pPr>
      <w:r w:rsidRPr="00630F7E">
        <w:rPr>
          <w:rFonts w:ascii="Times New Roman" w:hAnsi="Times New Roman" w:cs="Times New Roman"/>
          <w:b/>
        </w:rPr>
        <w:t xml:space="preserve">от </w:t>
      </w:r>
      <w:proofErr w:type="gramStart"/>
      <w:r w:rsidRPr="00630F7E">
        <w:rPr>
          <w:rFonts w:ascii="Times New Roman" w:hAnsi="Times New Roman" w:cs="Times New Roman"/>
          <w:b/>
        </w:rPr>
        <w:t xml:space="preserve">Покупателя:   </w:t>
      </w:r>
      <w:proofErr w:type="gramEnd"/>
      <w:r w:rsidRPr="00630F7E">
        <w:rPr>
          <w:rFonts w:ascii="Times New Roman" w:hAnsi="Times New Roman" w:cs="Times New Roman"/>
          <w:b/>
        </w:rPr>
        <w:t xml:space="preserve">                                                          от Продавца:</w:t>
      </w:r>
    </w:p>
    <w:p w:rsidR="00AE4EB5" w:rsidRPr="00AE4EB5" w:rsidRDefault="00AE4EB5" w:rsidP="00AE4EB5">
      <w:pPr>
        <w:tabs>
          <w:tab w:val="left" w:pos="2835"/>
        </w:tabs>
        <w:spacing w:after="0"/>
        <w:rPr>
          <w:rFonts w:ascii="Times New Roman" w:hAnsi="Times New Roman" w:cs="Times New Roman"/>
        </w:rPr>
      </w:pPr>
      <w:r w:rsidRPr="00630F7E">
        <w:rPr>
          <w:rFonts w:ascii="Times New Roman" w:hAnsi="Times New Roman" w:cs="Times New Roman"/>
        </w:rPr>
        <w:t xml:space="preserve">Заместитель управляющего                                          </w:t>
      </w:r>
      <w:r w:rsidRPr="00AE4EB5">
        <w:rPr>
          <w:rFonts w:ascii="Times New Roman" w:hAnsi="Times New Roman" w:cs="Times New Roman"/>
          <w:highlight w:val="yellow"/>
        </w:rPr>
        <w:t>___________________________________</w:t>
      </w:r>
    </w:p>
    <w:p w:rsidR="00AE4EB5" w:rsidRPr="00630F7E" w:rsidRDefault="00AE4EB5" w:rsidP="00AE4EB5">
      <w:pPr>
        <w:spacing w:after="0"/>
        <w:rPr>
          <w:rFonts w:ascii="Times New Roman" w:hAnsi="Times New Roman" w:cs="Times New Roman"/>
        </w:rPr>
      </w:pPr>
      <w:r w:rsidRPr="00630F7E">
        <w:rPr>
          <w:rFonts w:ascii="Times New Roman" w:hAnsi="Times New Roman" w:cs="Times New Roman"/>
        </w:rPr>
        <w:t xml:space="preserve">– руководитель РСЦ Иркутского                                 </w:t>
      </w:r>
    </w:p>
    <w:p w:rsidR="00AE4EB5" w:rsidRPr="00630F7E" w:rsidRDefault="00AE4EB5" w:rsidP="00AE4EB5">
      <w:pPr>
        <w:spacing w:after="0"/>
        <w:rPr>
          <w:rFonts w:ascii="Times New Roman" w:hAnsi="Times New Roman" w:cs="Times New Roman"/>
        </w:rPr>
      </w:pPr>
      <w:r w:rsidRPr="00630F7E">
        <w:rPr>
          <w:rFonts w:ascii="Times New Roman" w:hAnsi="Times New Roman" w:cs="Times New Roman"/>
        </w:rPr>
        <w:t>отделения 8586 ПАО Сбербанк</w:t>
      </w:r>
    </w:p>
    <w:p w:rsidR="00AE4EB5" w:rsidRPr="00630F7E" w:rsidRDefault="00AE4EB5" w:rsidP="00AE4EB5">
      <w:pPr>
        <w:spacing w:after="0"/>
        <w:rPr>
          <w:rFonts w:ascii="Times New Roman" w:hAnsi="Times New Roman" w:cs="Times New Roman"/>
        </w:rPr>
      </w:pPr>
    </w:p>
    <w:p w:rsidR="00AE4EB5" w:rsidRPr="00630F7E" w:rsidRDefault="00AE4EB5" w:rsidP="00AE4EB5">
      <w:pPr>
        <w:spacing w:after="0"/>
        <w:rPr>
          <w:rFonts w:ascii="Times New Roman" w:hAnsi="Times New Roman" w:cs="Times New Roman"/>
        </w:rPr>
      </w:pPr>
    </w:p>
    <w:p w:rsidR="00AE4EB5" w:rsidRPr="00AE4EB5" w:rsidRDefault="00AE4EB5" w:rsidP="00AE4EB5">
      <w:pPr>
        <w:spacing w:after="0"/>
        <w:rPr>
          <w:rFonts w:ascii="Times New Roman" w:hAnsi="Times New Roman" w:cs="Times New Roman"/>
        </w:rPr>
      </w:pPr>
      <w:r w:rsidRPr="00630F7E">
        <w:rPr>
          <w:rFonts w:ascii="Times New Roman" w:hAnsi="Times New Roman" w:cs="Times New Roman"/>
        </w:rPr>
        <w:t xml:space="preserve">_________________ О.В. Вишневский                         _______________ </w:t>
      </w:r>
      <w:r w:rsidRPr="00AE4EB5">
        <w:rPr>
          <w:rFonts w:ascii="Times New Roman" w:hAnsi="Times New Roman" w:cs="Times New Roman"/>
          <w:highlight w:val="yellow"/>
        </w:rPr>
        <w:t>_______________</w:t>
      </w:r>
    </w:p>
    <w:p w:rsidR="00AE4EB5" w:rsidRPr="00630F7E" w:rsidRDefault="00AE4EB5" w:rsidP="00AE4EB5">
      <w:pPr>
        <w:spacing w:after="0" w:line="276" w:lineRule="auto"/>
        <w:ind w:firstLine="360"/>
        <w:contextualSpacing/>
        <w:jc w:val="both"/>
        <w:rPr>
          <w:rFonts w:ascii="Times New Roman" w:hAnsi="Times New Roman" w:cs="Times New Roman"/>
        </w:rPr>
      </w:pPr>
      <w:proofErr w:type="spellStart"/>
      <w:r w:rsidRPr="00630F7E">
        <w:rPr>
          <w:rFonts w:ascii="Times New Roman" w:hAnsi="Times New Roman" w:cs="Times New Roman"/>
        </w:rPr>
        <w:t>м.п</w:t>
      </w:r>
      <w:proofErr w:type="spellEnd"/>
      <w:r w:rsidRPr="00630F7E">
        <w:rPr>
          <w:rFonts w:ascii="Times New Roman" w:hAnsi="Times New Roman" w:cs="Times New Roman"/>
        </w:rPr>
        <w:t xml:space="preserve">.                                                                                 </w:t>
      </w:r>
      <w:proofErr w:type="spellStart"/>
      <w:r w:rsidRPr="00630F7E">
        <w:rPr>
          <w:rFonts w:ascii="Times New Roman" w:hAnsi="Times New Roman" w:cs="Times New Roman"/>
        </w:rPr>
        <w:t>м.п</w:t>
      </w:r>
      <w:proofErr w:type="spellEnd"/>
      <w:r w:rsidRPr="00630F7E">
        <w:rPr>
          <w:rFonts w:ascii="Times New Roman" w:hAnsi="Times New Roman" w:cs="Times New Roman"/>
        </w:rPr>
        <w:t>.</w:t>
      </w:r>
    </w:p>
    <w:p w:rsidR="00E7178B" w:rsidRDefault="00E7178B" w:rsidP="00E7178B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 w:clear="all"/>
      </w:r>
    </w:p>
    <w:p w:rsidR="00E7178B" w:rsidRDefault="00E7178B" w:rsidP="00E7178B">
      <w:pPr>
        <w:keepNext/>
        <w:keepLines/>
        <w:spacing w:before="480" w:after="0" w:line="276" w:lineRule="auto"/>
        <w:jc w:val="right"/>
        <w:outlineLvl w:val="0"/>
        <w:rPr>
          <w:rFonts w:ascii="Times New Roman" w:eastAsia="Times New Roman" w:hAnsi="Times New Roman" w:cs="Times New Roman"/>
          <w:bCs/>
          <w:color w:val="365F9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Приложение № 2</w:t>
      </w:r>
    </w:p>
    <w:p w:rsidR="00E7178B" w:rsidRDefault="00E7178B" w:rsidP="00E7178B">
      <w:pPr>
        <w:spacing w:after="0" w:line="240" w:lineRule="auto"/>
        <w:ind w:left="4536"/>
        <w:contextualSpacing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 Договору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купли-продажи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недвижимого имущества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(с последующей арендой данного имущества (с обратной арендой)</w:t>
      </w:r>
    </w:p>
    <w:p w:rsidR="00E7178B" w:rsidRDefault="00E7178B" w:rsidP="00E7178B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от_____ №_____</w:t>
      </w:r>
    </w:p>
    <w:p w:rsidR="00E7178B" w:rsidRDefault="00E7178B" w:rsidP="00E7178B">
      <w:pPr>
        <w:spacing w:after="200" w:line="276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7178B" w:rsidRDefault="00E7178B" w:rsidP="00E7178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Антикоррупционная оговорка</w:t>
      </w:r>
      <w:r>
        <w:rPr>
          <w:rStyle w:val="aff0"/>
          <w:rFonts w:eastAsia="Times New Roman"/>
          <w:b/>
          <w:sz w:val="24"/>
          <w:szCs w:val="24"/>
          <w:lang w:eastAsia="ru-RU"/>
        </w:rPr>
        <w:footnoteReference w:id="69"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E7178B" w:rsidRDefault="00E7178B" w:rsidP="00E7178B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E7178B" w:rsidRDefault="00E7178B" w:rsidP="00E7178B">
      <w:pPr>
        <w:pStyle w:val="16"/>
        <w:ind w:left="0" w:firstLine="709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>1.1. При заключении, исполнении, изменении и расторжении Договора Стороны принимают на себя следующие обязательства:</w:t>
      </w:r>
    </w:p>
    <w:p w:rsidR="00E7178B" w:rsidRDefault="00E7178B" w:rsidP="00E7178B">
      <w:pPr>
        <w:pStyle w:val="16"/>
        <w:ind w:left="0" w:firstLine="709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>1.1.1.</w:t>
      </w:r>
      <w:r>
        <w:rPr>
          <w:iCs/>
          <w:sz w:val="24"/>
          <w:szCs w:val="24"/>
        </w:rPr>
        <w:tab/>
        <w:t>Стороны, их работники, уполномоченные представители и иные привлеченные ими лица</w:t>
      </w:r>
      <w:r>
        <w:rPr>
          <w:iCs/>
          <w:sz w:val="24"/>
          <w:szCs w:val="24"/>
          <w:vertAlign w:val="superscript"/>
        </w:rPr>
        <w:footnoteReference w:id="70"/>
      </w:r>
      <w:r>
        <w:rPr>
          <w:iCs/>
          <w:sz w:val="24"/>
          <w:szCs w:val="24"/>
        </w:rPr>
        <w:t xml:space="preserve"> не предлагают, не обещают, не требуют, не разрешают предоставление, не предоставляют каких-либо денег, ценных бумаг, иного имущества, не оказывают услуги имущественного характера, не выполняют работы, не предоставляют какие-либо имущественные права, прямо или косвенно, лично или через посредников любым лицам для оказания влияния на действия (бездействие) и/или решения этих и/или других лиц с целью получения каких-либо неправомерных выгод (преимуществ) или для достижения иных неправомерных целей.</w:t>
      </w:r>
    </w:p>
    <w:p w:rsidR="00E7178B" w:rsidRDefault="00E7178B" w:rsidP="00E7178B">
      <w:pPr>
        <w:pStyle w:val="16"/>
        <w:ind w:left="0" w:firstLine="709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>1.1.2.</w:t>
      </w:r>
      <w:r>
        <w:rPr>
          <w:iCs/>
          <w:sz w:val="24"/>
          <w:szCs w:val="24"/>
        </w:rPr>
        <w:tab/>
        <w:t>Стороны, их работники, уполномоченные представители и иные привлеченные ими лица не осуществляют действия (бездействие), квалифицируемые применимым законодательством как дача/получение взятки, коммерческий подкуп, посредничество во взяточничестве/коммерческом подкупе, злоупотребление полномочиями, незаконное вознаграждение от имени юридического лица, а также иные действия (бездействие), нарушающие требования применимого законодательства и применимых норм международного права в области противодействия коррупции.</w:t>
      </w:r>
    </w:p>
    <w:p w:rsidR="00E7178B" w:rsidRDefault="00E7178B" w:rsidP="00E7178B">
      <w:pPr>
        <w:pStyle w:val="16"/>
        <w:ind w:left="0" w:firstLine="709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>1.1.3.</w:t>
      </w:r>
      <w:r>
        <w:rPr>
          <w:iCs/>
          <w:sz w:val="24"/>
          <w:szCs w:val="24"/>
        </w:rPr>
        <w:tab/>
        <w:t>Стороны: а) уведомляют друг друга о ставших известными им обстоятельствах, которые являются или могут явиться основанием для возникновения конфликта интересов</w:t>
      </w:r>
      <w:r>
        <w:rPr>
          <w:iCs/>
          <w:sz w:val="24"/>
          <w:szCs w:val="24"/>
          <w:vertAlign w:val="superscript"/>
        </w:rPr>
        <w:footnoteReference w:id="71"/>
      </w:r>
      <w:r>
        <w:rPr>
          <w:iCs/>
          <w:sz w:val="24"/>
          <w:szCs w:val="24"/>
        </w:rPr>
        <w:t>; б) воздерживаются от совершения действий (бездействия), влекущих за собой возникновение или создающих угрозу возникновения конфликта интересов; в) оказывают иное содействие друг другу в целях выявления, предупреждения и предотвращения коррупционных правонарушений и конфликтов интересов в рамках и в связи с отношениями Сторон по Договору.</w:t>
      </w:r>
    </w:p>
    <w:p w:rsidR="00E7178B" w:rsidRDefault="00E7178B" w:rsidP="00E7178B">
      <w:pPr>
        <w:pStyle w:val="16"/>
        <w:ind w:left="0" w:firstLine="709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lastRenderedPageBreak/>
        <w:t>1.2. Положения пункта 1.1 настоящего Приложения распространяются на отношения, возникшие до его заключения, но связанные с заключением Договора.</w:t>
      </w:r>
    </w:p>
    <w:p w:rsidR="00E7178B" w:rsidRDefault="00E7178B" w:rsidP="00E7178B">
      <w:pPr>
        <w:pStyle w:val="16"/>
        <w:ind w:left="0" w:firstLine="709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>1.3. В случае появления у Стороны сведений о фактическом или возможном нарушении другой Стороной, ее работниками, уполномоченными представителями или иными привлеченными ими лицами каких-либо положений пунктов 1.1.1-1.1.3 настоящего Приложения (далее – Нарушение коррупционной направленности), такая Сторона обязуется незамедлительно письменно уведомить другую Сторону об этом</w:t>
      </w:r>
      <w:r>
        <w:rPr>
          <w:iCs/>
          <w:sz w:val="24"/>
          <w:szCs w:val="24"/>
          <w:vertAlign w:val="superscript"/>
        </w:rPr>
        <w:footnoteReference w:id="72"/>
      </w:r>
      <w:r>
        <w:rPr>
          <w:iCs/>
          <w:sz w:val="24"/>
          <w:szCs w:val="24"/>
        </w:rPr>
        <w:t xml:space="preserve"> </w:t>
      </w:r>
      <w:r>
        <w:rPr>
          <w:rStyle w:val="aff0"/>
          <w:iCs/>
          <w:sz w:val="24"/>
          <w:szCs w:val="24"/>
          <w:lang w:val="en-US"/>
        </w:rPr>
        <w:footnoteReference w:id="73"/>
      </w:r>
      <w:r>
        <w:rPr>
          <w:iCs/>
          <w:sz w:val="24"/>
          <w:szCs w:val="24"/>
        </w:rPr>
        <w:t>. Такое уведомление должно содержать указание на реквизиты</w:t>
      </w:r>
      <w:r>
        <w:rPr>
          <w:iCs/>
          <w:sz w:val="24"/>
          <w:szCs w:val="24"/>
          <w:vertAlign w:val="superscript"/>
        </w:rPr>
        <w:footnoteReference w:id="74"/>
      </w:r>
      <w:r>
        <w:rPr>
          <w:iCs/>
          <w:sz w:val="24"/>
          <w:szCs w:val="24"/>
        </w:rPr>
        <w:t xml:space="preserve"> Договора, описание фактических обстоятельств, связанных с Нарушением коррупционной направленности, которые послужили основанием для направления уведомления. К уведомлению должны быть приложены подтверждающие документы и/или материалы</w:t>
      </w:r>
      <w:r>
        <w:rPr>
          <w:iCs/>
          <w:sz w:val="24"/>
          <w:szCs w:val="24"/>
          <w:vertAlign w:val="superscript"/>
        </w:rPr>
        <w:footnoteReference w:id="75"/>
      </w:r>
      <w:r>
        <w:rPr>
          <w:iCs/>
          <w:sz w:val="24"/>
          <w:szCs w:val="24"/>
        </w:rPr>
        <w:t>.</w:t>
      </w:r>
    </w:p>
    <w:p w:rsidR="00E7178B" w:rsidRDefault="00E7178B" w:rsidP="00E7178B">
      <w:pPr>
        <w:pStyle w:val="16"/>
        <w:ind w:left="0" w:firstLine="709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>Сторона, получившая уведомление, обеспечивает его конфиденциальное рассмотрение, а также направляет другой Стороне мотивированный ответ в течение 30 (тридцати) календарных дней с даты получения уведомления. В случае несогласия Стороны, получившей уведомление, c предоставленными в уведомлении обстоятельствами, связанными с Нарушением коррупционной направленности, которые послужили основанием для направления уведомления и/или подтверждающими документами и/или материалами, в своем ответе она должна привести возражения в отношении направленных сведений о Нарушении коррупционной направленности.</w:t>
      </w:r>
    </w:p>
    <w:p w:rsidR="00E7178B" w:rsidRDefault="00E7178B" w:rsidP="00E7178B">
      <w:pPr>
        <w:pStyle w:val="16"/>
        <w:ind w:left="0" w:firstLine="709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>1.4. В случаях: а) получения Стороной от другой Стороны ответа, подтверждающего Нарушение коррупционной направленности, или б) отсутствия в полученном Стороной ответе от другой Стороны возражений в отношении направленных сведений о Нарушении коррупционной направленности, Сторона вправе расторгнуть Договор в одностороннем внесудебном порядке, направив письменное уведомление о расторжении.</w:t>
      </w:r>
    </w:p>
    <w:p w:rsidR="00E7178B" w:rsidRDefault="00E7178B" w:rsidP="00E7178B">
      <w:pPr>
        <w:pStyle w:val="16"/>
        <w:ind w:left="0" w:firstLine="709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>В указанных случаях Договор считается расторгнутым по истечении 10 (десяти) календарных дней</w:t>
      </w:r>
      <w:r>
        <w:rPr>
          <w:iCs/>
          <w:sz w:val="24"/>
          <w:szCs w:val="24"/>
          <w:vertAlign w:val="superscript"/>
        </w:rPr>
        <w:footnoteReference w:id="76"/>
      </w:r>
      <w:r>
        <w:rPr>
          <w:iCs/>
          <w:sz w:val="24"/>
          <w:szCs w:val="24"/>
        </w:rPr>
        <w:t xml:space="preserve"> с даты получения другой Стороной соответствующего письменного уведомления о расторжении Договора. Сторона, по инициативе которой был расторгнут Договор, в соответствии с положениями настоящего пункта, вправе требовать возмещения реального ущерба, возникшего в результате такого расторжения Договора.</w:t>
      </w:r>
    </w:p>
    <w:p w:rsidR="00E7178B" w:rsidRDefault="00E7178B" w:rsidP="00E7178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178B" w:rsidRDefault="00E7178B" w:rsidP="00E7178B">
      <w:pPr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iCs/>
          <w:sz w:val="24"/>
        </w:rPr>
      </w:pPr>
      <w:r>
        <w:rPr>
          <w:rFonts w:ascii="Times New Roman" w:eastAsia="Calibri" w:hAnsi="Times New Roman" w:cs="Times New Roman"/>
          <w:b/>
          <w:bCs/>
          <w:iCs/>
          <w:sz w:val="24"/>
        </w:rPr>
        <w:t>Подписи Сторон</w:t>
      </w:r>
    </w:p>
    <w:p w:rsidR="00E7178B" w:rsidRDefault="00E7178B" w:rsidP="00E7178B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0"/>
          <w:lang w:eastAsia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88"/>
        <w:gridCol w:w="360"/>
        <w:gridCol w:w="3960"/>
      </w:tblGrid>
      <w:tr w:rsidR="00E7178B" w:rsidTr="00607B83">
        <w:tc>
          <w:tcPr>
            <w:tcW w:w="4788" w:type="dxa"/>
            <w:shd w:val="clear" w:color="auto" w:fill="auto"/>
          </w:tcPr>
          <w:p w:rsidR="00E7178B" w:rsidRDefault="00E7178B" w:rsidP="00607B83">
            <w:pPr>
              <w:widowControl w:val="0"/>
              <w:tabs>
                <w:tab w:val="left" w:pos="2835"/>
              </w:tabs>
              <w:spacing w:after="0" w:line="240" w:lineRule="auto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 Покупателя:</w:t>
            </w:r>
          </w:p>
        </w:tc>
        <w:tc>
          <w:tcPr>
            <w:tcW w:w="360" w:type="dxa"/>
            <w:shd w:val="clear" w:color="auto" w:fill="auto"/>
          </w:tcPr>
          <w:p w:rsidR="00E7178B" w:rsidRDefault="00E7178B" w:rsidP="00607B83">
            <w:pPr>
              <w:widowControl w:val="0"/>
              <w:tabs>
                <w:tab w:val="left" w:pos="2835"/>
              </w:tabs>
              <w:spacing w:after="0" w:line="240" w:lineRule="auto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shd w:val="clear" w:color="auto" w:fill="auto"/>
          </w:tcPr>
          <w:p w:rsidR="00E7178B" w:rsidRDefault="00E7178B" w:rsidP="00607B83">
            <w:pPr>
              <w:widowControl w:val="0"/>
              <w:tabs>
                <w:tab w:val="left" w:pos="2835"/>
              </w:tabs>
              <w:spacing w:after="0" w:line="240" w:lineRule="auto"/>
              <w:ind w:firstLine="36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 Продавца:</w:t>
            </w:r>
          </w:p>
        </w:tc>
      </w:tr>
      <w:tr w:rsidR="00E7178B" w:rsidTr="00607B83">
        <w:tc>
          <w:tcPr>
            <w:tcW w:w="4788" w:type="dxa"/>
            <w:shd w:val="clear" w:color="auto" w:fill="auto"/>
          </w:tcPr>
          <w:p w:rsidR="00E7178B" w:rsidRDefault="00E7178B" w:rsidP="00607B83">
            <w:pPr>
              <w:widowControl w:val="0"/>
              <w:tabs>
                <w:tab w:val="left" w:pos="2835"/>
              </w:tabs>
              <w:spacing w:after="0" w:line="240" w:lineRule="auto"/>
              <w:ind w:firstLine="36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footnoteReference w:id="77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</w:t>
            </w:r>
          </w:p>
          <w:p w:rsidR="00E7178B" w:rsidRDefault="00E7178B" w:rsidP="00607B83">
            <w:pPr>
              <w:widowControl w:val="0"/>
              <w:tabs>
                <w:tab w:val="left" w:pos="2835"/>
              </w:tabs>
              <w:spacing w:after="0" w:line="240" w:lineRule="auto"/>
              <w:ind w:firstLine="36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7178B" w:rsidRDefault="00E7178B" w:rsidP="00607B83">
            <w:pPr>
              <w:widowControl w:val="0"/>
              <w:tabs>
                <w:tab w:val="left" w:pos="2835"/>
              </w:tabs>
              <w:spacing w:after="0" w:line="240" w:lineRule="auto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7178B" w:rsidRDefault="00E7178B" w:rsidP="00607B83">
            <w:pPr>
              <w:widowControl w:val="0"/>
              <w:tabs>
                <w:tab w:val="left" w:pos="2835"/>
              </w:tabs>
              <w:spacing w:after="0" w:line="240" w:lineRule="auto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 Ф.И.О.</w:t>
            </w:r>
          </w:p>
          <w:p w:rsidR="00E7178B" w:rsidRDefault="00E7178B" w:rsidP="00607B83">
            <w:pPr>
              <w:widowControl w:val="0"/>
              <w:tabs>
                <w:tab w:val="left" w:pos="2835"/>
              </w:tabs>
              <w:spacing w:after="0" w:line="240" w:lineRule="auto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Style w:val="aff0"/>
                <w:rFonts w:eastAsia="Times New Roman"/>
                <w:sz w:val="24"/>
                <w:szCs w:val="24"/>
                <w:lang w:eastAsia="ru-RU"/>
              </w:rPr>
              <w:footnoteReference w:id="78"/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60" w:type="dxa"/>
            <w:shd w:val="clear" w:color="auto" w:fill="auto"/>
          </w:tcPr>
          <w:p w:rsidR="00E7178B" w:rsidRDefault="00E7178B" w:rsidP="00607B83">
            <w:pPr>
              <w:widowControl w:val="0"/>
              <w:tabs>
                <w:tab w:val="left" w:pos="2835"/>
              </w:tabs>
              <w:spacing w:after="0" w:line="240" w:lineRule="auto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shd w:val="clear" w:color="auto" w:fill="auto"/>
          </w:tcPr>
          <w:p w:rsidR="00E7178B" w:rsidRDefault="00E7178B" w:rsidP="00607B83">
            <w:pPr>
              <w:widowControl w:val="0"/>
              <w:tabs>
                <w:tab w:val="left" w:pos="2835"/>
              </w:tabs>
              <w:spacing w:after="0" w:line="240" w:lineRule="auto"/>
              <w:ind w:firstLine="36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</w:t>
            </w:r>
          </w:p>
          <w:p w:rsidR="00E7178B" w:rsidRDefault="00E7178B" w:rsidP="00607B83">
            <w:pPr>
              <w:widowControl w:val="0"/>
              <w:tabs>
                <w:tab w:val="left" w:pos="2835"/>
              </w:tabs>
              <w:spacing w:after="0" w:line="240" w:lineRule="auto"/>
              <w:ind w:firstLine="360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7178B" w:rsidRDefault="00E7178B" w:rsidP="00607B83">
            <w:pPr>
              <w:widowControl w:val="0"/>
              <w:tabs>
                <w:tab w:val="left" w:pos="2835"/>
              </w:tabs>
              <w:spacing w:after="0" w:line="240" w:lineRule="auto"/>
              <w:ind w:firstLine="360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7178B" w:rsidRDefault="00E7178B" w:rsidP="00607B83">
            <w:pPr>
              <w:widowControl w:val="0"/>
              <w:tabs>
                <w:tab w:val="left" w:pos="2835"/>
              </w:tabs>
              <w:spacing w:after="0" w:line="240" w:lineRule="auto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 Ф.И.О.</w:t>
            </w:r>
          </w:p>
          <w:p w:rsidR="00E7178B" w:rsidRDefault="00E7178B" w:rsidP="00607B83">
            <w:pPr>
              <w:widowControl w:val="0"/>
              <w:tabs>
                <w:tab w:val="left" w:pos="2835"/>
              </w:tabs>
              <w:spacing w:after="0" w:line="240" w:lineRule="auto"/>
              <w:ind w:firstLine="36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E7178B" w:rsidRDefault="00E7178B" w:rsidP="00E7178B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 w:clear="all"/>
      </w:r>
    </w:p>
    <w:p w:rsidR="00E7178B" w:rsidRDefault="00E7178B" w:rsidP="00E7178B">
      <w:pPr>
        <w:keepNext/>
        <w:keepLines/>
        <w:spacing w:before="480" w:after="0" w:line="276" w:lineRule="auto"/>
        <w:jc w:val="right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  <w:vertAlign w:val="superscript"/>
        </w:rPr>
        <w:lastRenderedPageBreak/>
        <w:footnoteReference w:id="79"/>
      </w:r>
      <w:r>
        <w:rPr>
          <w:rFonts w:ascii="Times New Roman" w:hAnsi="Times New Roman"/>
          <w:b/>
          <w:sz w:val="24"/>
        </w:rPr>
        <w:t xml:space="preserve">Приложение №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3</w:t>
      </w:r>
    </w:p>
    <w:p w:rsidR="00E7178B" w:rsidRDefault="00E7178B" w:rsidP="00E7178B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sz w:val="24"/>
        </w:rPr>
        <w:t xml:space="preserve">к Договору </w:t>
      </w:r>
      <w:r>
        <w:rPr>
          <w:rFonts w:ascii="Times New Roman" w:hAnsi="Times New Roman" w:cs="Times New Roman"/>
          <w:bCs/>
          <w:sz w:val="24"/>
        </w:rPr>
        <w:t>купли-продажи недвижимого</w:t>
      </w:r>
    </w:p>
    <w:p w:rsidR="00E7178B" w:rsidRDefault="00E7178B" w:rsidP="00E7178B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 xml:space="preserve"> имущества (с последующей арендой данного</w:t>
      </w:r>
      <w:r>
        <w:rPr>
          <w:rFonts w:ascii="Times New Roman" w:hAnsi="Times New Roman" w:cs="Times New Roman"/>
          <w:bCs/>
          <w:sz w:val="24"/>
        </w:rPr>
        <w:br/>
        <w:t xml:space="preserve"> имущества (с обратной арендой)</w:t>
      </w:r>
    </w:p>
    <w:p w:rsidR="00E7178B" w:rsidRDefault="00E7178B" w:rsidP="00E7178B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от_____ №_____</w:t>
      </w:r>
    </w:p>
    <w:p w:rsidR="00E7178B" w:rsidRDefault="00E7178B" w:rsidP="00E7178B">
      <w:pPr>
        <w:rPr>
          <w:rFonts w:ascii="Times New Roman" w:hAnsi="Times New Roman" w:cs="Times New Roman"/>
          <w:sz w:val="24"/>
        </w:rPr>
      </w:pPr>
    </w:p>
    <w:p w:rsidR="00E7178B" w:rsidRDefault="00E7178B" w:rsidP="00E717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План Объекта с указанием части Объекта, передаваемой в аренду</w:t>
      </w:r>
    </w:p>
    <w:p w:rsidR="00E7178B" w:rsidRDefault="00E7178B" w:rsidP="00E717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(заштриховано и выделено _____ цветом)</w:t>
      </w:r>
      <w:r>
        <w:rPr>
          <w:rFonts w:ascii="Times New Roman" w:hAnsi="Times New Roman" w:cs="Times New Roman"/>
          <w:b/>
          <w:sz w:val="24"/>
          <w:vertAlign w:val="superscript"/>
        </w:rPr>
        <w:footnoteReference w:id="80"/>
      </w:r>
    </w:p>
    <w:p w:rsidR="00E7178B" w:rsidRDefault="00E7178B" w:rsidP="00E7178B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E7178B" w:rsidRDefault="00AE4EB5" w:rsidP="00AE4EB5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 этаж</w:t>
      </w:r>
    </w:p>
    <w:p w:rsidR="00AE4EB5" w:rsidRDefault="00AE4EB5" w:rsidP="00AE4EB5">
      <w:pPr>
        <w:spacing w:after="0" w:line="240" w:lineRule="auto"/>
        <w:ind w:left="226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3668774" cy="6140335"/>
            <wp:effectExtent l="0" t="0" r="825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0855" cy="6143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178B" w:rsidRDefault="00E7178B" w:rsidP="00E7178B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AE4EB5" w:rsidRDefault="00AE4EB5" w:rsidP="00E7178B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AE4EB5" w:rsidRDefault="00AE4EB5" w:rsidP="00AE4EB5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2 этаж</w:t>
      </w:r>
    </w:p>
    <w:p w:rsidR="00AE4EB5" w:rsidRDefault="00AE4EB5" w:rsidP="00AE4EB5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5010137" cy="6511636"/>
            <wp:effectExtent l="0" t="0" r="635" b="381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6991" cy="65335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178B" w:rsidRDefault="00E7178B" w:rsidP="00E7178B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AE4EB5" w:rsidRDefault="00AE4EB5" w:rsidP="00AE4EB5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AE4EB5" w:rsidRPr="00630F7E" w:rsidRDefault="00AE4EB5" w:rsidP="00AE4EB5">
      <w:pPr>
        <w:tabs>
          <w:tab w:val="left" w:pos="2835"/>
        </w:tabs>
        <w:spacing w:after="0"/>
        <w:rPr>
          <w:rFonts w:ascii="Times New Roman" w:hAnsi="Times New Roman" w:cs="Times New Roman"/>
          <w:b/>
        </w:rPr>
      </w:pPr>
      <w:r w:rsidRPr="00630F7E">
        <w:rPr>
          <w:rFonts w:ascii="Times New Roman" w:hAnsi="Times New Roman" w:cs="Times New Roman"/>
          <w:b/>
        </w:rPr>
        <w:t xml:space="preserve">от </w:t>
      </w:r>
      <w:proofErr w:type="gramStart"/>
      <w:r w:rsidRPr="00630F7E">
        <w:rPr>
          <w:rFonts w:ascii="Times New Roman" w:hAnsi="Times New Roman" w:cs="Times New Roman"/>
          <w:b/>
        </w:rPr>
        <w:t xml:space="preserve">Покупателя:   </w:t>
      </w:r>
      <w:proofErr w:type="gramEnd"/>
      <w:r w:rsidRPr="00630F7E">
        <w:rPr>
          <w:rFonts w:ascii="Times New Roman" w:hAnsi="Times New Roman" w:cs="Times New Roman"/>
          <w:b/>
        </w:rPr>
        <w:t xml:space="preserve">                                                          от Продавца:</w:t>
      </w:r>
    </w:p>
    <w:p w:rsidR="00AE4EB5" w:rsidRPr="00AE4EB5" w:rsidRDefault="00AE4EB5" w:rsidP="00AE4EB5">
      <w:pPr>
        <w:tabs>
          <w:tab w:val="left" w:pos="2835"/>
        </w:tabs>
        <w:spacing w:after="0"/>
        <w:rPr>
          <w:rFonts w:ascii="Times New Roman" w:hAnsi="Times New Roman" w:cs="Times New Roman"/>
        </w:rPr>
      </w:pPr>
      <w:r w:rsidRPr="00630F7E">
        <w:rPr>
          <w:rFonts w:ascii="Times New Roman" w:hAnsi="Times New Roman" w:cs="Times New Roman"/>
        </w:rPr>
        <w:t xml:space="preserve">Заместитель управляющего                                          </w:t>
      </w:r>
      <w:r w:rsidRPr="00AE4EB5">
        <w:rPr>
          <w:rFonts w:ascii="Times New Roman" w:hAnsi="Times New Roman" w:cs="Times New Roman"/>
          <w:highlight w:val="yellow"/>
        </w:rPr>
        <w:t>___________________________________</w:t>
      </w:r>
    </w:p>
    <w:p w:rsidR="00AE4EB5" w:rsidRPr="00630F7E" w:rsidRDefault="00AE4EB5" w:rsidP="00AE4EB5">
      <w:pPr>
        <w:spacing w:after="0"/>
        <w:rPr>
          <w:rFonts w:ascii="Times New Roman" w:hAnsi="Times New Roman" w:cs="Times New Roman"/>
        </w:rPr>
      </w:pPr>
      <w:r w:rsidRPr="00630F7E">
        <w:rPr>
          <w:rFonts w:ascii="Times New Roman" w:hAnsi="Times New Roman" w:cs="Times New Roman"/>
        </w:rPr>
        <w:t xml:space="preserve">– руководитель РСЦ Иркутского                                 </w:t>
      </w:r>
    </w:p>
    <w:p w:rsidR="00AE4EB5" w:rsidRPr="00630F7E" w:rsidRDefault="00AE4EB5" w:rsidP="00AE4EB5">
      <w:pPr>
        <w:spacing w:after="0"/>
        <w:rPr>
          <w:rFonts w:ascii="Times New Roman" w:hAnsi="Times New Roman" w:cs="Times New Roman"/>
        </w:rPr>
      </w:pPr>
      <w:r w:rsidRPr="00630F7E">
        <w:rPr>
          <w:rFonts w:ascii="Times New Roman" w:hAnsi="Times New Roman" w:cs="Times New Roman"/>
        </w:rPr>
        <w:t>отделения 8586 ПАО Сбербанк</w:t>
      </w:r>
    </w:p>
    <w:p w:rsidR="00AE4EB5" w:rsidRPr="00630F7E" w:rsidRDefault="00AE4EB5" w:rsidP="00AE4EB5">
      <w:pPr>
        <w:spacing w:after="0"/>
        <w:rPr>
          <w:rFonts w:ascii="Times New Roman" w:hAnsi="Times New Roman" w:cs="Times New Roman"/>
        </w:rPr>
      </w:pPr>
    </w:p>
    <w:p w:rsidR="00AE4EB5" w:rsidRPr="00630F7E" w:rsidRDefault="00AE4EB5" w:rsidP="00AE4EB5">
      <w:pPr>
        <w:spacing w:after="0"/>
        <w:rPr>
          <w:rFonts w:ascii="Times New Roman" w:hAnsi="Times New Roman" w:cs="Times New Roman"/>
        </w:rPr>
      </w:pPr>
    </w:p>
    <w:p w:rsidR="00AE4EB5" w:rsidRPr="00AE4EB5" w:rsidRDefault="00AE4EB5" w:rsidP="00AE4EB5">
      <w:pPr>
        <w:spacing w:after="0"/>
        <w:rPr>
          <w:rFonts w:ascii="Times New Roman" w:hAnsi="Times New Roman" w:cs="Times New Roman"/>
        </w:rPr>
      </w:pPr>
      <w:r w:rsidRPr="00630F7E">
        <w:rPr>
          <w:rFonts w:ascii="Times New Roman" w:hAnsi="Times New Roman" w:cs="Times New Roman"/>
        </w:rPr>
        <w:t xml:space="preserve">_________________ О.В. Вишневский                         _______________ </w:t>
      </w:r>
      <w:r w:rsidRPr="00AE4EB5">
        <w:rPr>
          <w:rFonts w:ascii="Times New Roman" w:hAnsi="Times New Roman" w:cs="Times New Roman"/>
          <w:highlight w:val="yellow"/>
        </w:rPr>
        <w:t>_______________</w:t>
      </w:r>
    </w:p>
    <w:p w:rsidR="002E1330" w:rsidRDefault="00AE4EB5" w:rsidP="00AE4EB5">
      <w:pPr>
        <w:rPr>
          <w:rFonts w:ascii="Times New Roman" w:hAnsi="Times New Roman" w:cs="Times New Roman"/>
          <w:sz w:val="24"/>
        </w:rPr>
      </w:pPr>
      <w:proofErr w:type="spellStart"/>
      <w:r w:rsidRPr="00630F7E">
        <w:rPr>
          <w:rFonts w:ascii="Times New Roman" w:hAnsi="Times New Roman" w:cs="Times New Roman"/>
        </w:rPr>
        <w:t>м.п</w:t>
      </w:r>
      <w:proofErr w:type="spellEnd"/>
      <w:r w:rsidRPr="00630F7E">
        <w:rPr>
          <w:rFonts w:ascii="Times New Roman" w:hAnsi="Times New Roman" w:cs="Times New Roman"/>
        </w:rPr>
        <w:t xml:space="preserve">.                                                                                 </w:t>
      </w:r>
      <w:proofErr w:type="spellStart"/>
      <w:r w:rsidRPr="00630F7E">
        <w:rPr>
          <w:rFonts w:ascii="Times New Roman" w:hAnsi="Times New Roman" w:cs="Times New Roman"/>
        </w:rPr>
        <w:t>м.п</w:t>
      </w:r>
      <w:proofErr w:type="spellEnd"/>
      <w:r w:rsidRPr="00630F7E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sz w:val="24"/>
        </w:rPr>
        <w:br w:type="page" w:clear="all"/>
      </w:r>
    </w:p>
    <w:p w:rsidR="002E1330" w:rsidRDefault="002E1330" w:rsidP="002E1330">
      <w:pPr>
        <w:keepNext/>
        <w:keepLines/>
        <w:spacing w:before="480" w:after="0" w:line="276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z w:val="24"/>
        </w:rPr>
        <w:lastRenderedPageBreak/>
        <w:t>Приложение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№ 4</w:t>
      </w:r>
    </w:p>
    <w:p w:rsidR="002E1330" w:rsidRDefault="002E1330" w:rsidP="002E1330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sz w:val="24"/>
        </w:rPr>
        <w:t xml:space="preserve">к Договору </w:t>
      </w:r>
      <w:r>
        <w:rPr>
          <w:rFonts w:ascii="Times New Roman" w:hAnsi="Times New Roman" w:cs="Times New Roman"/>
          <w:bCs/>
          <w:sz w:val="24"/>
        </w:rPr>
        <w:t>купли-продажи недвижимого</w:t>
      </w:r>
    </w:p>
    <w:p w:rsidR="002E1330" w:rsidRDefault="002E1330" w:rsidP="002E1330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Cs/>
          <w:sz w:val="24"/>
        </w:rPr>
        <w:t xml:space="preserve"> имущества </w:t>
      </w:r>
      <w:r>
        <w:rPr>
          <w:rFonts w:ascii="Times New Roman" w:hAnsi="Times New Roman" w:cs="Times New Roman"/>
          <w:sz w:val="24"/>
        </w:rPr>
        <w:t>от_____ №_____</w:t>
      </w:r>
    </w:p>
    <w:p w:rsidR="002E1330" w:rsidRDefault="002E1330" w:rsidP="002E1330">
      <w:pPr>
        <w:rPr>
          <w:rFonts w:ascii="Times New Roman" w:hAnsi="Times New Roman" w:cs="Times New Roman"/>
          <w:sz w:val="24"/>
        </w:rPr>
      </w:pPr>
    </w:p>
    <w:p w:rsidR="002E1330" w:rsidRDefault="002E1330" w:rsidP="002E1330">
      <w:pPr>
        <w:pStyle w:val="afe"/>
        <w:ind w:left="540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9C469E">
        <w:rPr>
          <w:rFonts w:ascii="Times New Roman" w:hAnsi="Times New Roman" w:cs="Times New Roman"/>
          <w:b/>
          <w:noProof/>
          <w:sz w:val="24"/>
          <w:szCs w:val="24"/>
        </w:rPr>
        <w:t>План эвакуации 2-го этажа</w:t>
      </w:r>
    </w:p>
    <w:p w:rsidR="002E1330" w:rsidRPr="009C469E" w:rsidRDefault="002E1330" w:rsidP="002E1330">
      <w:pPr>
        <w:pStyle w:val="afe"/>
        <w:ind w:left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1330" w:rsidRPr="00B656F6" w:rsidRDefault="002E1330" w:rsidP="002E1330">
      <w:pPr>
        <w:pStyle w:val="afe"/>
        <w:ind w:left="540"/>
        <w:rPr>
          <w:rFonts w:ascii="Times New Roman" w:hAnsi="Times New Roman" w:cs="Times New Roman"/>
          <w:sz w:val="24"/>
          <w:szCs w:val="24"/>
        </w:rPr>
      </w:pPr>
      <w:r w:rsidRPr="009C469E">
        <w:rPr>
          <w:rFonts w:ascii="Times New Roman" w:hAnsi="Times New Roman" w:cs="Times New Roman"/>
          <w:sz w:val="24"/>
          <w:szCs w:val="24"/>
        </w:rPr>
        <w:t xml:space="preserve">Красным выделено – эвакуация </w:t>
      </w:r>
      <w:r>
        <w:rPr>
          <w:rFonts w:ascii="Times New Roman" w:hAnsi="Times New Roman" w:cs="Times New Roman"/>
          <w:sz w:val="24"/>
          <w:szCs w:val="24"/>
        </w:rPr>
        <w:t xml:space="preserve">Покупателя, </w:t>
      </w:r>
      <w:r w:rsidRPr="009C469E">
        <w:rPr>
          <w:rFonts w:ascii="Times New Roman" w:hAnsi="Times New Roman" w:cs="Times New Roman"/>
          <w:sz w:val="24"/>
          <w:szCs w:val="24"/>
        </w:rPr>
        <w:t xml:space="preserve">черным – эвакуация </w:t>
      </w:r>
      <w:r>
        <w:rPr>
          <w:rFonts w:ascii="Times New Roman" w:hAnsi="Times New Roman" w:cs="Times New Roman"/>
          <w:sz w:val="24"/>
          <w:szCs w:val="24"/>
        </w:rPr>
        <w:t>Продавца</w:t>
      </w:r>
      <w:r w:rsidRPr="009C469E">
        <w:rPr>
          <w:rFonts w:ascii="Times New Roman" w:hAnsi="Times New Roman" w:cs="Times New Roman"/>
          <w:sz w:val="24"/>
          <w:szCs w:val="24"/>
        </w:rPr>
        <w:t>:</w:t>
      </w:r>
    </w:p>
    <w:p w:rsidR="002E1330" w:rsidRPr="00EE47DD" w:rsidRDefault="002E1330" w:rsidP="002E1330">
      <w:pPr>
        <w:pStyle w:val="afe"/>
        <w:ind w:left="540"/>
      </w:pPr>
      <w:r w:rsidRPr="00E44617">
        <w:rPr>
          <w:noProof/>
          <w:lang w:eastAsia="ru-RU"/>
        </w:rPr>
        <w:drawing>
          <wp:inline distT="0" distB="0" distL="0" distR="0" wp14:anchorId="69E9A898" wp14:editId="43F5ACE1">
            <wp:extent cx="6203984" cy="2806813"/>
            <wp:effectExtent l="0" t="0" r="6350" b="0"/>
            <wp:docPr id="4" name="Рисунок 4" descr="cid:image004.jpg@01DC2C7D.AB3391D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id:image004.jpg@01DC2C7D.AB3391D0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9587" cy="28229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1330" w:rsidRPr="00630F7E" w:rsidRDefault="002E1330" w:rsidP="002E1330">
      <w:pPr>
        <w:tabs>
          <w:tab w:val="left" w:pos="2835"/>
        </w:tabs>
        <w:spacing w:after="0"/>
        <w:rPr>
          <w:rFonts w:ascii="Times New Roman" w:hAnsi="Times New Roman" w:cs="Times New Roman"/>
          <w:b/>
        </w:rPr>
      </w:pPr>
      <w:r w:rsidRPr="00630F7E">
        <w:rPr>
          <w:rFonts w:ascii="Times New Roman" w:hAnsi="Times New Roman" w:cs="Times New Roman"/>
          <w:b/>
        </w:rPr>
        <w:t xml:space="preserve">от </w:t>
      </w:r>
      <w:proofErr w:type="gramStart"/>
      <w:r w:rsidRPr="00630F7E">
        <w:rPr>
          <w:rFonts w:ascii="Times New Roman" w:hAnsi="Times New Roman" w:cs="Times New Roman"/>
          <w:b/>
        </w:rPr>
        <w:t xml:space="preserve">Покупателя:   </w:t>
      </w:r>
      <w:proofErr w:type="gramEnd"/>
      <w:r w:rsidRPr="00630F7E">
        <w:rPr>
          <w:rFonts w:ascii="Times New Roman" w:hAnsi="Times New Roman" w:cs="Times New Roman"/>
          <w:b/>
        </w:rPr>
        <w:t xml:space="preserve">                                                          от Продавца:</w:t>
      </w:r>
    </w:p>
    <w:p w:rsidR="002E1330" w:rsidRPr="00946CF1" w:rsidRDefault="002E1330" w:rsidP="002E1330">
      <w:pPr>
        <w:tabs>
          <w:tab w:val="left" w:pos="2835"/>
        </w:tabs>
        <w:spacing w:after="0"/>
        <w:rPr>
          <w:rFonts w:ascii="Times New Roman" w:hAnsi="Times New Roman" w:cs="Times New Roman"/>
        </w:rPr>
      </w:pPr>
      <w:r w:rsidRPr="00630F7E">
        <w:rPr>
          <w:rFonts w:ascii="Times New Roman" w:hAnsi="Times New Roman" w:cs="Times New Roman"/>
        </w:rPr>
        <w:t xml:space="preserve">Заместитель управляющего                                          </w:t>
      </w:r>
      <w:r w:rsidRPr="00946CF1">
        <w:rPr>
          <w:rFonts w:ascii="Times New Roman" w:hAnsi="Times New Roman" w:cs="Times New Roman"/>
          <w:highlight w:val="yellow"/>
        </w:rPr>
        <w:t>___________________________________</w:t>
      </w:r>
    </w:p>
    <w:p w:rsidR="002E1330" w:rsidRPr="00630F7E" w:rsidRDefault="002E1330" w:rsidP="002E1330">
      <w:pPr>
        <w:spacing w:after="0"/>
        <w:rPr>
          <w:rFonts w:ascii="Times New Roman" w:hAnsi="Times New Roman" w:cs="Times New Roman"/>
        </w:rPr>
      </w:pPr>
      <w:r w:rsidRPr="00630F7E">
        <w:rPr>
          <w:rFonts w:ascii="Times New Roman" w:hAnsi="Times New Roman" w:cs="Times New Roman"/>
        </w:rPr>
        <w:t xml:space="preserve">– руководитель РСЦ Иркутского                                 </w:t>
      </w:r>
    </w:p>
    <w:p w:rsidR="002E1330" w:rsidRPr="00630F7E" w:rsidRDefault="002E1330" w:rsidP="002E1330">
      <w:pPr>
        <w:spacing w:after="0"/>
        <w:rPr>
          <w:rFonts w:ascii="Times New Roman" w:hAnsi="Times New Roman" w:cs="Times New Roman"/>
        </w:rPr>
      </w:pPr>
      <w:r w:rsidRPr="00630F7E">
        <w:rPr>
          <w:rFonts w:ascii="Times New Roman" w:hAnsi="Times New Roman" w:cs="Times New Roman"/>
        </w:rPr>
        <w:t>отделения 8586 ПАО Сбербанк</w:t>
      </w:r>
    </w:p>
    <w:p w:rsidR="002E1330" w:rsidRPr="00630F7E" w:rsidRDefault="002E1330" w:rsidP="002E1330">
      <w:pPr>
        <w:spacing w:after="0"/>
        <w:rPr>
          <w:rFonts w:ascii="Times New Roman" w:hAnsi="Times New Roman" w:cs="Times New Roman"/>
        </w:rPr>
      </w:pPr>
    </w:p>
    <w:p w:rsidR="002E1330" w:rsidRPr="00630F7E" w:rsidRDefault="002E1330" w:rsidP="002E1330">
      <w:pPr>
        <w:spacing w:after="0"/>
        <w:rPr>
          <w:rFonts w:ascii="Times New Roman" w:hAnsi="Times New Roman" w:cs="Times New Roman"/>
        </w:rPr>
      </w:pPr>
    </w:p>
    <w:p w:rsidR="002E1330" w:rsidRPr="002E1330" w:rsidRDefault="002E1330" w:rsidP="002E1330">
      <w:pPr>
        <w:spacing w:after="0"/>
        <w:rPr>
          <w:rFonts w:ascii="Times New Roman" w:hAnsi="Times New Roman" w:cs="Times New Roman"/>
        </w:rPr>
      </w:pPr>
      <w:r w:rsidRPr="00630F7E">
        <w:rPr>
          <w:rFonts w:ascii="Times New Roman" w:hAnsi="Times New Roman" w:cs="Times New Roman"/>
        </w:rPr>
        <w:t xml:space="preserve">_________________ О.В. Вишневский                         _______________ </w:t>
      </w:r>
      <w:r w:rsidRPr="002E1330">
        <w:rPr>
          <w:rFonts w:ascii="Times New Roman" w:hAnsi="Times New Roman" w:cs="Times New Roman"/>
          <w:highlight w:val="yellow"/>
        </w:rPr>
        <w:t>_______________</w:t>
      </w:r>
    </w:p>
    <w:p w:rsidR="002E1330" w:rsidRDefault="002E1330" w:rsidP="002E133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630F7E">
        <w:rPr>
          <w:rFonts w:ascii="Times New Roman" w:hAnsi="Times New Roman" w:cs="Times New Roman"/>
        </w:rPr>
        <w:t>м.п</w:t>
      </w:r>
      <w:proofErr w:type="spellEnd"/>
      <w:r w:rsidRPr="00630F7E">
        <w:rPr>
          <w:rFonts w:ascii="Times New Roman" w:hAnsi="Times New Roman" w:cs="Times New Roman"/>
        </w:rPr>
        <w:t xml:space="preserve">.                                                                                 </w:t>
      </w:r>
      <w:proofErr w:type="spellStart"/>
      <w:r w:rsidRPr="00630F7E">
        <w:rPr>
          <w:rFonts w:ascii="Times New Roman" w:hAnsi="Times New Roman" w:cs="Times New Roman"/>
        </w:rPr>
        <w:t>м.п</w:t>
      </w:r>
      <w:proofErr w:type="spellEnd"/>
      <w:r w:rsidRPr="00630F7E">
        <w:rPr>
          <w:rFonts w:ascii="Times New Roman" w:hAnsi="Times New Roman" w:cs="Times New Roman"/>
        </w:rPr>
        <w:t>.</w:t>
      </w:r>
    </w:p>
    <w:p w:rsidR="002E1330" w:rsidRPr="00930A8B" w:rsidRDefault="002E1330" w:rsidP="002E1330">
      <w:pPr>
        <w:rPr>
          <w:rFonts w:ascii="Times New Roman" w:hAnsi="Times New Roman" w:cs="Times New Roman"/>
          <w:sz w:val="24"/>
        </w:rPr>
      </w:pPr>
    </w:p>
    <w:p w:rsidR="002E1330" w:rsidRPr="002E1330" w:rsidRDefault="002E1330" w:rsidP="00AE4EB5">
      <w:pPr>
        <w:rPr>
          <w:rFonts w:ascii="Times New Roman" w:hAnsi="Times New Roman" w:cs="Times New Roman"/>
          <w:sz w:val="24"/>
        </w:rPr>
      </w:pPr>
    </w:p>
    <w:p w:rsidR="00E7178B" w:rsidRDefault="00E7178B" w:rsidP="00E717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br w:type="page" w:clear="all"/>
      </w:r>
    </w:p>
    <w:sectPr w:rsidR="00E7178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1134" w:bottom="1134" w:left="1134" w:header="708" w:footer="19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7B83" w:rsidRDefault="00607B83" w:rsidP="00E7178B">
      <w:pPr>
        <w:spacing w:after="0" w:line="240" w:lineRule="auto"/>
      </w:pPr>
      <w:r>
        <w:separator/>
      </w:r>
    </w:p>
  </w:endnote>
  <w:endnote w:type="continuationSeparator" w:id="0">
    <w:p w:rsidR="00607B83" w:rsidRDefault="00607B83" w:rsidP="00E717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B83" w:rsidRDefault="00607B83">
    <w:pPr>
      <w:pStyle w:val="af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B83" w:rsidRDefault="00607B83">
    <w:pPr>
      <w:pStyle w:val="af2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  <w:noProof/>
        <w:lang w:eastAsia="ru-RU"/>
      </w:rPr>
      <w:drawing>
        <wp:inline distT="0" distB="0" distL="0" distR="0" wp14:anchorId="657C1270" wp14:editId="63DC378A">
          <wp:extent cx="9526" cy="9526"/>
          <wp:effectExtent l="0" t="0" r="0" b="0"/>
          <wp:docPr id="1" name="Рисунок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/>
                  <pic:cNvPicPr/>
                </pic:nvPicPr>
                <pic:blipFill>
                  <a:blip r:link="rId1"/>
                  <a:stretch/>
                </pic:blipFill>
                <pic:spPr bwMode="auto">
                  <a:xfrm>
                    <a:off x="0" y="0"/>
                    <a:ext cx="9526" cy="95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607B83" w:rsidRDefault="00607B83">
    <w:pPr>
      <w:jc w:val="both"/>
    </w:pPr>
    <w:r>
      <w:t>_____________________/_____________________/     ____________________/____________________/</w:t>
    </w:r>
  </w:p>
  <w:p w:rsidR="00607B83" w:rsidRDefault="004D7E12">
    <w:pPr>
      <w:pStyle w:val="af2"/>
      <w:jc w:val="center"/>
      <w:rPr>
        <w:rFonts w:ascii="Times New Roman" w:hAnsi="Times New Roman" w:cs="Times New Roman"/>
      </w:rPr>
    </w:pPr>
    <w:sdt>
      <w:sdtPr>
        <w:id w:val="-1531171477"/>
        <w:docPartObj>
          <w:docPartGallery w:val="Page Numbers (Bottom of Page)"/>
          <w:docPartUnique/>
        </w:docPartObj>
      </w:sdtPr>
      <w:sdtEndPr/>
      <w:sdtContent>
        <w:r w:rsidR="00607B83">
          <w:rPr>
            <w:rFonts w:ascii="Times New Roman" w:hAnsi="Times New Roman" w:cs="Times New Roman"/>
          </w:rPr>
          <w:fldChar w:fldCharType="begin"/>
        </w:r>
        <w:r w:rsidR="00607B83">
          <w:rPr>
            <w:rFonts w:ascii="Times New Roman" w:hAnsi="Times New Roman" w:cs="Times New Roman"/>
          </w:rPr>
          <w:instrText>PAGE   \* MERGEFORMAT</w:instrText>
        </w:r>
        <w:r w:rsidR="00607B83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20</w:t>
        </w:r>
        <w:r w:rsidR="00607B83">
          <w:rPr>
            <w:rFonts w:ascii="Times New Roman" w:hAnsi="Times New Roman" w:cs="Times New Roman"/>
          </w:rPr>
          <w:fldChar w:fldCharType="end"/>
        </w:r>
      </w:sdtContent>
    </w:sdt>
  </w:p>
  <w:p w:rsidR="00607B83" w:rsidRDefault="00607B83">
    <w:pPr>
      <w:pStyle w:val="af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B83" w:rsidRDefault="00607B83">
    <w:pPr>
      <w:tabs>
        <w:tab w:val="center" w:pos="4677"/>
        <w:tab w:val="right" w:pos="9355"/>
      </w:tabs>
      <w:spacing w:after="0" w:line="240" w:lineRule="auto"/>
      <w:rPr>
        <w:rFonts w:ascii="Calibri" w:eastAsia="Calibri" w:hAnsi="Calibri" w:cs="Times New Roman"/>
      </w:rPr>
    </w:pPr>
    <w:r>
      <w:rPr>
        <w:rFonts w:ascii="Times New Roman" w:eastAsia="Calibri" w:hAnsi="Times New Roman" w:cs="Times New Roman"/>
        <w:sz w:val="28"/>
        <w:szCs w:val="28"/>
      </w:rPr>
      <w:t>________________/________________/     ________________/________________/</w:t>
    </w:r>
  </w:p>
  <w:p w:rsidR="00607B83" w:rsidRDefault="00607B83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7B83" w:rsidRDefault="00607B83" w:rsidP="00E7178B">
      <w:pPr>
        <w:spacing w:after="0" w:line="240" w:lineRule="auto"/>
      </w:pPr>
      <w:r>
        <w:separator/>
      </w:r>
    </w:p>
  </w:footnote>
  <w:footnote w:type="continuationSeparator" w:id="0">
    <w:p w:rsidR="00607B83" w:rsidRDefault="00607B83" w:rsidP="00E7178B">
      <w:pPr>
        <w:spacing w:after="0" w:line="240" w:lineRule="auto"/>
      </w:pPr>
      <w:r>
        <w:continuationSeparator/>
      </w:r>
    </w:p>
  </w:footnote>
  <w:footnote w:id="1">
    <w:p w:rsidR="00607B83" w:rsidRDefault="00607B83" w:rsidP="00E7178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Указывается полное и сокращённое наименование Покупателя.</w:t>
      </w:r>
    </w:p>
  </w:footnote>
  <w:footnote w:id="2">
    <w:p w:rsidR="00607B83" w:rsidRDefault="00607B83" w:rsidP="00E7178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Указывается должность, фамилия, имя, отчество представителя Покупателя.</w:t>
      </w:r>
    </w:p>
  </w:footnote>
  <w:footnote w:id="3">
    <w:p w:rsidR="00607B83" w:rsidRDefault="00607B83" w:rsidP="00E7178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Указывается наименование и реквизиты документа, на основании которого действует представитель Покупателя.</w:t>
      </w:r>
    </w:p>
  </w:footnote>
  <w:footnote w:id="4">
    <w:p w:rsidR="00607B83" w:rsidRDefault="00607B83" w:rsidP="00E7178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Если Покупателем является физическое лицо, для него указываются: фамилия, имя, отчество (полностью), паспортные данные. Если физическое лицо не имеет представителя, сведения о представителе не приводятся. Для индивидуального предпринимателя после ФИО указывается: «действующий в качестве индивидуального предпринимателя».</w:t>
      </w:r>
    </w:p>
  </w:footnote>
  <w:footnote w:id="5">
    <w:p w:rsidR="00607B83" w:rsidRDefault="00607B83" w:rsidP="00E7178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 xml:space="preserve"> Содержание пункта </w:t>
      </w:r>
      <w:r>
        <w:rPr>
          <w:rFonts w:ascii="Times New Roman" w:hAnsi="Times New Roman"/>
        </w:rPr>
        <w:fldChar w:fldCharType="begin"/>
      </w:r>
      <w:r>
        <w:rPr>
          <w:rFonts w:ascii="Times New Roman" w:hAnsi="Times New Roman"/>
        </w:rPr>
        <w:instrText xml:space="preserve"> REF _Ref140594226 \r \h </w:instrText>
      </w:r>
      <w:r>
        <w:rPr>
          <w:rFonts w:ascii="Times New Roman" w:hAnsi="Times New Roman"/>
        </w:rPr>
      </w:r>
      <w:r>
        <w:rPr>
          <w:rFonts w:ascii="Times New Roman" w:hAnsi="Times New Roman"/>
        </w:rPr>
        <w:fldChar w:fldCharType="separate"/>
      </w:r>
      <w:r>
        <w:rPr>
          <w:rFonts w:ascii="Times New Roman" w:hAnsi="Times New Roman"/>
        </w:rPr>
        <w:t>1.1</w:t>
      </w:r>
      <w:r>
        <w:rPr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Договора подлежит изменению в зависимости от конкретного состава реализуемого Имущества.</w:t>
      </w:r>
    </w:p>
  </w:footnote>
  <w:footnote w:id="6">
    <w:p w:rsidR="00607B83" w:rsidRDefault="00607B83" w:rsidP="00E7178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При необходимости, пункт может быть дополнен предложением: «Стороны пришли к соглашению, что условия Договора распространяются (пункт 2 статьи 425 ГК РФ) на правоотношения Сторон, возникшие с _________ (указать дату)». В данном случае дата начала отношений Сторон не должна предшествовать дате принятия решения уполномоченным органом.</w:t>
      </w:r>
    </w:p>
  </w:footnote>
  <w:footnote w:id="7">
    <w:p w:rsidR="00607B83" w:rsidRDefault="00607B83" w:rsidP="00E7178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  <w:lang w:val="en-US"/>
        </w:rPr>
        <w:t> </w:t>
      </w:r>
      <w:r>
        <w:rPr>
          <w:rFonts w:ascii="Times New Roman" w:hAnsi="Times New Roman"/>
        </w:rPr>
        <w:t xml:space="preserve">В случае, если оплата по Договору производится кредитными денежными средствами, пункт </w:t>
      </w:r>
      <w:r>
        <w:rPr>
          <w:rFonts w:ascii="Times New Roman" w:hAnsi="Times New Roman"/>
        </w:rPr>
        <w:fldChar w:fldCharType="begin"/>
      </w:r>
      <w:r>
        <w:rPr>
          <w:rFonts w:ascii="Times New Roman" w:hAnsi="Times New Roman"/>
        </w:rPr>
        <w:instrText xml:space="preserve"> REF _Ref486328488 \r \h </w:instrText>
      </w:r>
      <w:r>
        <w:rPr>
          <w:rFonts w:ascii="Times New Roman" w:hAnsi="Times New Roman"/>
        </w:rPr>
      </w:r>
      <w:r>
        <w:rPr>
          <w:rFonts w:ascii="Times New Roman" w:hAnsi="Times New Roman"/>
        </w:rPr>
        <w:fldChar w:fldCharType="separate"/>
      </w:r>
      <w:r>
        <w:rPr>
          <w:rFonts w:ascii="Times New Roman" w:hAnsi="Times New Roman"/>
        </w:rPr>
        <w:t>3.1</w:t>
      </w:r>
      <w:r>
        <w:rPr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Договора излагается в следующей редакции: «3.1. Продавец не позднее 10 (десяти) рабочих дней со дня подписания Договора передает Покупателю Имущество по акту приема-передачи, составленному по форме Приложения № 1 к Договору.».</w:t>
      </w:r>
    </w:p>
  </w:footnote>
  <w:footnote w:id="8">
    <w:p w:rsidR="00607B83" w:rsidRDefault="00607B83" w:rsidP="00E7178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В случае, если движимое имущество не продается, то вместо слов: «Недвижимое имущество», указывается слово «Имущество», а слова «, а на Движимое имущество – с момента его передачи Продавцом Покупателю по акту приема-передачи, составленному по форме Приложения № 1 к Договору» исключаются.</w:t>
      </w:r>
    </w:p>
  </w:footnote>
  <w:footnote w:id="9">
    <w:p w:rsidR="00607B83" w:rsidRDefault="00607B83" w:rsidP="00E7178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В случае, если движимое имущество не продается, то вместо слов: «Недвижимое имущество», указывается слово «Имущество».</w:t>
      </w:r>
    </w:p>
  </w:footnote>
  <w:footnote w:id="10">
    <w:p w:rsidR="00607B83" w:rsidRDefault="00607B83" w:rsidP="00E7178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Здесь и далее при подобном указании места для заполнения стоимости («_________ (_________) ________») перед скобками приводится значение стоимости в цифрах, а в скобках – прописью, после скобок приводится наименование валюты, в которой выражена стоимость.</w:t>
      </w:r>
    </w:p>
  </w:footnote>
  <w:footnote w:id="11">
    <w:p w:rsidR="00607B83" w:rsidRDefault="00607B83" w:rsidP="00E7178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Здесь и далее в случае продажи имущества, не подлежащего обложению НДС, слова «кроме того НДС,» исключить.</w:t>
      </w:r>
    </w:p>
  </w:footnote>
  <w:footnote w:id="12">
    <w:p w:rsidR="00607B83" w:rsidRDefault="00607B83" w:rsidP="00E7178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В случае продажи жилых помещений (жилого дома, части жилого дома, квартиры, части квартиры или комнаты) указывается: «4.1.1. Стоимость Объекта составляет: ________ (____________) ________. НДС не облагается на основании подпункта 22 пункта 3 статьи 149 НК РФ.».</w:t>
      </w:r>
    </w:p>
  </w:footnote>
  <w:footnote w:id="13">
    <w:p w:rsidR="00607B83" w:rsidRDefault="00607B83" w:rsidP="00E7178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 xml:space="preserve"> Пункт Договора указывается в случае заключения Договора по результатам проведения торгов в форме аукциона, в случае, если указанное предусмотрено документацией на проведение торгов и договором с организатором торгов. </w:t>
      </w:r>
    </w:p>
  </w:footnote>
  <w:footnote w:id="14">
    <w:p w:rsidR="00607B83" w:rsidRDefault="00607B83" w:rsidP="00E7178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Пункт договора указывается в случае оплаты не кредитными денежными средствами.</w:t>
      </w:r>
    </w:p>
  </w:footnote>
  <w:footnote w:id="15">
    <w:p w:rsidR="00607B83" w:rsidRDefault="00607B83" w:rsidP="00E7178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Слова «(оставшейся части в размере ________ (____________) ________» указываются в случае заключения Договора по результатам проведения торгов в форме аукциона и внесения Покупателем задатка для участия в данном аукционе, в случае, если указанное предусмотрено документацией на проведение торгов и договором с организатором торгов.</w:t>
      </w:r>
    </w:p>
  </w:footnote>
  <w:footnote w:id="16">
    <w:p w:rsidR="00607B83" w:rsidRDefault="00607B83" w:rsidP="00E7178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 xml:space="preserve"> Пункт Договора указывается в случае оплаты кредитными денежными средствами. В данном случае пункт 4.3 Договора необходимо исключить, а пункт </w:t>
      </w:r>
      <w:r>
        <w:rPr>
          <w:rFonts w:ascii="Times New Roman" w:hAnsi="Times New Roman"/>
        </w:rPr>
        <w:fldChar w:fldCharType="begin"/>
      </w:r>
      <w:r>
        <w:rPr>
          <w:rFonts w:ascii="Times New Roman" w:hAnsi="Times New Roman"/>
        </w:rPr>
        <w:instrText xml:space="preserve"> REF _Ref486328488 \r \h  \* MERGEFORMAT </w:instrText>
      </w:r>
      <w:r>
        <w:rPr>
          <w:rFonts w:ascii="Times New Roman" w:hAnsi="Times New Roman"/>
        </w:rPr>
      </w:r>
      <w:r>
        <w:rPr>
          <w:rFonts w:ascii="Times New Roman" w:hAnsi="Times New Roman"/>
        </w:rPr>
        <w:fldChar w:fldCharType="separate"/>
      </w:r>
      <w:r>
        <w:rPr>
          <w:rFonts w:ascii="Times New Roman" w:hAnsi="Times New Roman"/>
        </w:rPr>
        <w:t>3.1</w:t>
      </w:r>
      <w:r>
        <w:rPr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Договора изложить в следующей редакции: «Продавец не позднее 10 (десяти) рабочих дней со дня подписания Договора передает Покупателю Имущество по акту приема-передачи, составленному по форме Приложения № 1 к Договору.».</w:t>
      </w:r>
    </w:p>
  </w:footnote>
  <w:footnote w:id="17">
    <w:p w:rsidR="00607B83" w:rsidRDefault="00607B83" w:rsidP="00E7178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Слова «(оставшейся части в размере ________ (____________) ________</w:t>
      </w:r>
      <w:r>
        <w:rPr>
          <w:rFonts w:ascii="Times New Roman" w:hAnsi="Times New Roman"/>
          <w:lang w:eastAsia="ru-RU"/>
        </w:rPr>
        <w:t>)</w:t>
      </w:r>
      <w:r>
        <w:rPr>
          <w:rFonts w:ascii="Times New Roman" w:hAnsi="Times New Roman"/>
        </w:rPr>
        <w:t>» указываются в случае заключения Договора по результатам проведения торгов в форме аукциона и внесения Покупателем задатка для участия в данном аукционе, в случае, если указанное предусмотрено документацией на проведение торгов и договором с организатором торгов.</w:t>
      </w:r>
    </w:p>
  </w:footnote>
  <w:footnote w:id="18">
    <w:p w:rsidR="00607B83" w:rsidRDefault="00607B83" w:rsidP="00E7178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Указывается полное наименование кредитной организации.</w:t>
      </w:r>
    </w:p>
  </w:footnote>
  <w:footnote w:id="19">
    <w:p w:rsidR="00607B83" w:rsidRDefault="00607B83" w:rsidP="00E7178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Указывается территориальное подразделение кредитной организации (при наличии).</w:t>
      </w:r>
    </w:p>
  </w:footnote>
  <w:footnote w:id="20">
    <w:p w:rsidR="00607B83" w:rsidRDefault="00607B83" w:rsidP="00E7178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 xml:space="preserve"> Пункт Договора указывается в случае оплаты кредитными денежными средствами. В данном случае пункт </w:t>
      </w:r>
      <w:r>
        <w:rPr>
          <w:rFonts w:ascii="Times New Roman" w:hAnsi="Times New Roman"/>
        </w:rPr>
        <w:fldChar w:fldCharType="begin"/>
      </w:r>
      <w:r>
        <w:rPr>
          <w:rFonts w:ascii="Times New Roman" w:hAnsi="Times New Roman"/>
        </w:rPr>
        <w:instrText xml:space="preserve"> REF _Ref82174936 \r \h  \* MERGEFORMAT </w:instrText>
      </w:r>
      <w:r>
        <w:rPr>
          <w:rFonts w:ascii="Times New Roman" w:hAnsi="Times New Roman"/>
        </w:rPr>
      </w:r>
      <w:r>
        <w:rPr>
          <w:rFonts w:ascii="Times New Roman" w:hAnsi="Times New Roman"/>
        </w:rPr>
        <w:fldChar w:fldCharType="separate"/>
      </w:r>
      <w:r>
        <w:rPr>
          <w:rFonts w:ascii="Times New Roman" w:hAnsi="Times New Roman"/>
        </w:rPr>
        <w:t>4.3</w:t>
      </w:r>
      <w:r>
        <w:rPr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Договора необходимо исключить, а пункт </w:t>
      </w:r>
      <w:r>
        <w:rPr>
          <w:rFonts w:ascii="Times New Roman" w:hAnsi="Times New Roman"/>
        </w:rPr>
        <w:fldChar w:fldCharType="begin"/>
      </w:r>
      <w:r>
        <w:rPr>
          <w:rFonts w:ascii="Times New Roman" w:hAnsi="Times New Roman"/>
        </w:rPr>
        <w:instrText xml:space="preserve"> REF _Ref486328488 \r \h  \* MERGEFORMAT </w:instrText>
      </w:r>
      <w:r>
        <w:rPr>
          <w:rFonts w:ascii="Times New Roman" w:hAnsi="Times New Roman"/>
        </w:rPr>
      </w:r>
      <w:r>
        <w:rPr>
          <w:rFonts w:ascii="Times New Roman" w:hAnsi="Times New Roman"/>
        </w:rPr>
        <w:fldChar w:fldCharType="separate"/>
      </w:r>
      <w:r>
        <w:rPr>
          <w:rFonts w:ascii="Times New Roman" w:hAnsi="Times New Roman"/>
        </w:rPr>
        <w:t>3.1</w:t>
      </w:r>
      <w:r>
        <w:rPr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Договора изложить в следующей редакции: «Продавец не позднее 10 (десяти) рабочих дней со дня подписания Договора передает Покупателю Имущество по акту приема-передачи, составленному по форме Приложения № 1 к Договору.».</w:t>
      </w:r>
    </w:p>
  </w:footnote>
  <w:footnote w:id="21">
    <w:p w:rsidR="00607B83" w:rsidRDefault="00607B83" w:rsidP="00E7178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 xml:space="preserve"> При установлении стоимости Имущества в иностранной валюте или в условных денежных единицах пункт следует изложить в следующей редакции: «Расчеты по Договору производятся в рублях по курсу Банка России, установленному на день оплаты, путем безналичного перечисления денежных средств на счет Продавца, указанный в разделе </w:t>
      </w:r>
      <w:r>
        <w:rPr>
          <w:rFonts w:ascii="Times New Roman" w:hAnsi="Times New Roman"/>
        </w:rPr>
        <w:fldChar w:fldCharType="begin"/>
      </w:r>
      <w:r>
        <w:rPr>
          <w:rFonts w:ascii="Times New Roman" w:hAnsi="Times New Roman"/>
        </w:rPr>
        <w:instrText xml:space="preserve"> REF _Ref486328623 \r \h  \* MERGEFORMAT </w:instrText>
      </w:r>
      <w:r>
        <w:rPr>
          <w:rFonts w:ascii="Times New Roman" w:hAnsi="Times New Roman"/>
        </w:rPr>
      </w:r>
      <w:r>
        <w:rPr>
          <w:rFonts w:ascii="Times New Roman" w:hAnsi="Times New Roman"/>
        </w:rPr>
        <w:fldChar w:fldCharType="separate"/>
      </w:r>
      <w:r>
        <w:rPr>
          <w:rFonts w:ascii="Times New Roman" w:hAnsi="Times New Roman"/>
        </w:rPr>
        <w:t>13</w:t>
      </w:r>
      <w:r>
        <w:rPr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Договора.».</w:t>
      </w:r>
    </w:p>
  </w:footnote>
  <w:footnote w:id="22">
    <w:p w:rsidR="00607B83" w:rsidRDefault="00607B83" w:rsidP="00E7178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Пункт Договора указывается при необходимости.</w:t>
      </w:r>
    </w:p>
  </w:footnote>
  <w:footnote w:id="23">
    <w:p w:rsidR="00607B83" w:rsidRDefault="00607B83" w:rsidP="00E7178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 xml:space="preserve"> Данный пункт указывается в случае, когда по Договору передается Недвижимое имущество, подлежащее налогообложению по кадастровой стоимости (статья 378.2 НК РФ: административно-деловые центры, торговые центры и помещения в них, нежилые помещения для размещения офисов, торговых объектов, объектов общественного питания и бытового обслуживания, жилые помещения, </w:t>
      </w:r>
      <w:proofErr w:type="spellStart"/>
      <w:r>
        <w:rPr>
          <w:rFonts w:ascii="Times New Roman" w:hAnsi="Times New Roman"/>
        </w:rPr>
        <w:t>машино</w:t>
      </w:r>
      <w:proofErr w:type="spellEnd"/>
      <w:r>
        <w:rPr>
          <w:rFonts w:ascii="Times New Roman" w:hAnsi="Times New Roman"/>
        </w:rPr>
        <w:t>-места, объекты незавершенного строительства и др.) и (или) когда по Договору передается Земельный участок.</w:t>
      </w:r>
    </w:p>
  </w:footnote>
  <w:footnote w:id="24">
    <w:p w:rsidR="00607B83" w:rsidRDefault="00607B83" w:rsidP="00E7178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Слова «налог на имущество» включаются в случае продажи недвижимого имущества, за исключением земельного участка.</w:t>
      </w:r>
    </w:p>
  </w:footnote>
  <w:footnote w:id="25">
    <w:p w:rsidR="00607B83" w:rsidRDefault="00607B83" w:rsidP="00E7178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 xml:space="preserve"> Слова «и земельного налога» включаются в случае продажи земельного участка. </w:t>
      </w:r>
    </w:p>
  </w:footnote>
  <w:footnote w:id="26">
    <w:p w:rsidR="00607B83" w:rsidRDefault="00607B83" w:rsidP="00E7178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 xml:space="preserve"> Слова «, пунктом 7 статьи 396 НК РФ (земельный налог)» включаются в случае продажи земельного участка.</w:t>
      </w:r>
    </w:p>
  </w:footnote>
  <w:footnote w:id="27">
    <w:p w:rsidR="00607B83" w:rsidRDefault="00607B83" w:rsidP="00E7178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t xml:space="preserve"> </w:t>
      </w:r>
      <w:r>
        <w:rPr>
          <w:rFonts w:ascii="Times New Roman" w:hAnsi="Times New Roman"/>
        </w:rPr>
        <w:t>Слова «, пункта 7 статьи 396 НК РФ (земельный налог)» включаются в случае продажи земельного участка.</w:t>
      </w:r>
    </w:p>
  </w:footnote>
  <w:footnote w:id="28">
    <w:p w:rsidR="00607B83" w:rsidRDefault="00607B83" w:rsidP="00E7178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  <w:lang w:val="en-US"/>
        </w:rPr>
        <w:t> </w:t>
      </w:r>
      <w:r>
        <w:rPr>
          <w:rFonts w:ascii="Times New Roman" w:hAnsi="Times New Roman"/>
        </w:rPr>
        <w:t>Пункт Договора не указывается в случае, если Покупатель не является физическим лицом.</w:t>
      </w:r>
    </w:p>
  </w:footnote>
  <w:footnote w:id="29">
    <w:p w:rsidR="00607B83" w:rsidRDefault="00607B83" w:rsidP="00E7178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  <w:lang w:val="en-US"/>
        </w:rPr>
        <w:t> </w:t>
      </w:r>
      <w:r>
        <w:rPr>
          <w:rFonts w:ascii="Times New Roman" w:hAnsi="Times New Roman"/>
        </w:rPr>
        <w:t xml:space="preserve">К доходам физического лица относятся суммы неустойки, выплачиваемые Продавцом в соответствии с пунктами 6.4 и 6.6 Договора, согласно подпункту 10 пункта 1 статьи 208, статье 217, пункту 1 статьи 226 НК РФ, письма Минфина России от 27.08.2021 № 03-04-05/69276 (пункт 2), письма ФНС России от 17.07.2015 № СА-4-7/12693@). </w:t>
      </w:r>
    </w:p>
  </w:footnote>
  <w:footnote w:id="30">
    <w:p w:rsidR="00607B83" w:rsidRDefault="00607B83" w:rsidP="00E7178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Пункт Договора указывается при необходимости.</w:t>
      </w:r>
    </w:p>
  </w:footnote>
  <w:footnote w:id="31">
    <w:p w:rsidR="00607B83" w:rsidRDefault="00607B83" w:rsidP="00E7178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В случае, если движимое имущество не продается, то вместо слов: «Недвижимое имущество», указывается слово «Имущество».</w:t>
      </w:r>
    </w:p>
  </w:footnote>
  <w:footnote w:id="32">
    <w:p w:rsidR="00607B83" w:rsidRDefault="00607B83" w:rsidP="00E7178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 xml:space="preserve"> Пункт указывается в случае заключения Договора купли-продажи недвижимого имущества с последующей арендой данного имущества (с обратной арендой).</w:t>
      </w:r>
    </w:p>
  </w:footnote>
  <w:footnote w:id="33">
    <w:p w:rsidR="00607B83" w:rsidRDefault="00607B83" w:rsidP="00E7178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Указать соответствующий суд, входящий в судебную систему Российской Федерации, по месту нахождения ЦА или ТБ (подразделение банка, заключающего Договор). Если Договор заключен с физическим лицом, то указывается соответствующий суд общей юрисдикции, в случае, если Договор заключен с юридическим лицом/индивидуальным предпринимателем – то соответствующий арбитражный суд.</w:t>
      </w:r>
    </w:p>
  </w:footnote>
  <w:footnote w:id="34">
    <w:p w:rsidR="00607B83" w:rsidRDefault="00607B83" w:rsidP="00E7178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Подключение – действие, последствием которого является передача информации между оборудованием Покупателя и инфраструктурой или средствами вычислительной техники (далее – СВТ) Продавца.</w:t>
      </w:r>
    </w:p>
  </w:footnote>
  <w:footnote w:id="35">
    <w:p w:rsidR="00607B83" w:rsidRDefault="00607B83" w:rsidP="00E7178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Оборудование – любые устройства, обладающие функционалом по обработке информации (включая ввод, хранение, отображение, поиск, передачу, коммутацию, управление), которые могут быть подключены к СВТ Продавца по интерфейсам (включая беспроводные), предназначенным для передачи данных.</w:t>
      </w:r>
    </w:p>
  </w:footnote>
  <w:footnote w:id="36">
    <w:p w:rsidR="00607B83" w:rsidRDefault="00607B83" w:rsidP="00E7178B">
      <w:pPr>
        <w:pStyle w:val="af4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Для договоров с физическими лицами слово «работников» удалить.</w:t>
      </w:r>
    </w:p>
  </w:footnote>
  <w:footnote w:id="37">
    <w:p w:rsidR="00607B83" w:rsidRDefault="00607B83" w:rsidP="00E7178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Приводится полное наименование органа, осуществляющего государственный кадастровый учет и государственную регистрацию прав.</w:t>
      </w:r>
    </w:p>
  </w:footnote>
  <w:footnote w:id="38">
    <w:p w:rsidR="00607B83" w:rsidRDefault="00607B83" w:rsidP="00E7178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Пункт Договора указывается в случае передачи недвижимого имущества вместе с движимым имуществом.</w:t>
      </w:r>
    </w:p>
  </w:footnote>
  <w:footnote w:id="39">
    <w:p w:rsidR="00607B83" w:rsidRDefault="00607B83" w:rsidP="00E7178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Указывается при необходимости в случае заключения договора купли-продажи недвижимого имущества с последующей арендой данного имущества (с обратной арендой).</w:t>
      </w:r>
    </w:p>
  </w:footnote>
  <w:footnote w:id="40">
    <w:p w:rsidR="00607B83" w:rsidRDefault="00607B83" w:rsidP="00E7178B">
      <w:pPr>
        <w:pStyle w:val="af4"/>
        <w:jc w:val="both"/>
      </w:pPr>
      <w:r>
        <w:rPr>
          <w:rStyle w:val="aff0"/>
        </w:rPr>
        <w:footnoteRef/>
      </w:r>
      <w:r>
        <w:t xml:space="preserve"> </w:t>
      </w:r>
      <w:r>
        <w:rPr>
          <w:rFonts w:ascii="Times New Roman" w:hAnsi="Times New Roman"/>
        </w:rPr>
        <w:t>Указывается при необходимости в случае заключения договора купли-продажи недвижимого имущества с последующей арендой данного имущества (с обратной арендой).</w:t>
      </w:r>
    </w:p>
  </w:footnote>
  <w:footnote w:id="41">
    <w:p w:rsidR="00607B83" w:rsidRDefault="00607B83" w:rsidP="00E7178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Слова «с последующей арендой данного имущества (обратной арендой)» указываются при заключении договора купли-продажи недвижимого имущества с последующей арендой данного имущества (с обратной арендой).</w:t>
      </w:r>
    </w:p>
  </w:footnote>
  <w:footnote w:id="42">
    <w:p w:rsidR="00607B83" w:rsidRDefault="00607B83" w:rsidP="00E7178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Указывается должность, фамилия, имя, отчество представителя Продавца.</w:t>
      </w:r>
    </w:p>
  </w:footnote>
  <w:footnote w:id="43">
    <w:p w:rsidR="00607B83" w:rsidRDefault="00607B83" w:rsidP="00E7178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Указывается наименование и реквизиты документа, на основании которого действует представитель Продавца.</w:t>
      </w:r>
    </w:p>
  </w:footnote>
  <w:footnote w:id="44">
    <w:p w:rsidR="00607B83" w:rsidRDefault="00607B83" w:rsidP="00E7178B">
      <w:pPr>
        <w:pStyle w:val="af4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Указывается полное и сокращенное наименование Покупателя.</w:t>
      </w:r>
    </w:p>
  </w:footnote>
  <w:footnote w:id="45">
    <w:p w:rsidR="00607B83" w:rsidRDefault="00607B83" w:rsidP="00E7178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Указывается должность, фамилия, имя, отчество представителя Покупателя.</w:t>
      </w:r>
    </w:p>
  </w:footnote>
  <w:footnote w:id="46">
    <w:p w:rsidR="00607B83" w:rsidRDefault="00607B83" w:rsidP="00E7178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Указывается наименование и реквизиты документа, на основании которого действует представитель Покупателя.</w:t>
      </w:r>
    </w:p>
  </w:footnote>
  <w:footnote w:id="47">
    <w:p w:rsidR="00607B83" w:rsidRDefault="00607B83" w:rsidP="00E7178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Если Покупателем является физическое лицо, для него указываются: фамилия, имя, отчество (полностью). Если физическое лицо не имеет представителя, сведения о представителе не приводятся. Для индивидуального предпринимателя после ФИО указывается: «действующий в качестве индивидуального предпринимателя».</w:t>
      </w:r>
    </w:p>
  </w:footnote>
  <w:footnote w:id="48">
    <w:p w:rsidR="00607B83" w:rsidRDefault="00607B83" w:rsidP="00E7178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Приводится описание недвижимого имущества и его характеристики (помещение / здание / сооружение / объект незавершенного строительства и др., количество этажей, площадь и др.) в соответствии с Единым государственным реестром недвижимости.</w:t>
      </w:r>
    </w:p>
  </w:footnote>
  <w:footnote w:id="49">
    <w:p w:rsidR="00607B83" w:rsidRDefault="00607B83" w:rsidP="00E7178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Указывается в соответствии с Единым государственным реестром недвижимости.</w:t>
      </w:r>
    </w:p>
  </w:footnote>
  <w:footnote w:id="50">
    <w:p w:rsidR="00607B83" w:rsidRDefault="00607B83" w:rsidP="00E7178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Указывается в соответствии с Единым государственным реестром недвижимости.</w:t>
      </w:r>
    </w:p>
  </w:footnote>
  <w:footnote w:id="51">
    <w:p w:rsidR="00607B83" w:rsidRDefault="00607B83" w:rsidP="00E7178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Указать наименование и реквизиты правоустанавливающих документов в соответствии со свидетельством о праве собственности или выпиской из Единого государственного реестра недвижимости.</w:t>
      </w:r>
    </w:p>
  </w:footnote>
  <w:footnote w:id="52">
    <w:p w:rsidR="00607B83" w:rsidRDefault="00607B83" w:rsidP="00E7178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Указать наименование регистрационного органа, а также реквизиты свидетельства (серия, №, дата выдачи) или выписки из Единого государственного реестра недвижимости (№, дата выдачи).</w:t>
      </w:r>
    </w:p>
  </w:footnote>
  <w:footnote w:id="53">
    <w:p w:rsidR="00607B83" w:rsidRDefault="00607B83" w:rsidP="00E7178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Указать дату и номер регистрации права собственности в Едином государственном реестре недвижимости.</w:t>
      </w:r>
    </w:p>
  </w:footnote>
  <w:footnote w:id="54">
    <w:p w:rsidR="00607B83" w:rsidRDefault="00607B83" w:rsidP="00E7178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Пункт Договора указывается в случае, если земельный участок принадлежит ПАО</w:t>
      </w:r>
      <w:r>
        <w:rPr>
          <w:rFonts w:ascii="Times New Roman" w:hAnsi="Times New Roman"/>
          <w:lang w:val="en-US"/>
        </w:rPr>
        <w:t> </w:t>
      </w:r>
      <w:r>
        <w:rPr>
          <w:rFonts w:ascii="Times New Roman" w:hAnsi="Times New Roman"/>
        </w:rPr>
        <w:t>Сбербанк на праве собственности.</w:t>
      </w:r>
    </w:p>
  </w:footnote>
  <w:footnote w:id="55">
    <w:p w:rsidR="00607B83" w:rsidRDefault="00607B83" w:rsidP="00E7178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Приводится имеющееся описание Земельного участка и его характеристики (площадь земельного участка, категория земель, разрешенное использование и целевое назначение, иные характеристики) в соответствии с Единым государственным реестром недвижимости.</w:t>
      </w:r>
    </w:p>
  </w:footnote>
  <w:footnote w:id="56">
    <w:p w:rsidR="00607B83" w:rsidRDefault="00607B83" w:rsidP="00E7178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Указывается в соответствии с Единым государственным реестром недвижимости.</w:t>
      </w:r>
    </w:p>
  </w:footnote>
  <w:footnote w:id="57">
    <w:p w:rsidR="00607B83" w:rsidRDefault="00607B83" w:rsidP="00E7178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Указывается в соответствии с Единым государственным реестром недвижимости.</w:t>
      </w:r>
    </w:p>
  </w:footnote>
  <w:footnote w:id="58">
    <w:p w:rsidR="00607B83" w:rsidRDefault="00607B83" w:rsidP="00E7178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Указать наименование и реквизиты правоустанавливающих документов в соответствии со свидетельством о праве собственности или выпиской из Единого государственного реестра недвижимости.</w:t>
      </w:r>
    </w:p>
  </w:footnote>
  <w:footnote w:id="59">
    <w:p w:rsidR="00607B83" w:rsidRDefault="00607B83" w:rsidP="00E7178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Указать наименование регистрационного органа, а также реквизиты свидетельства (серия, №, дата выдачи) или выписки из Единого государственного реестра недвижимости (№, дата выдачи).</w:t>
      </w:r>
    </w:p>
  </w:footnote>
  <w:footnote w:id="60">
    <w:p w:rsidR="00607B83" w:rsidRDefault="00607B83" w:rsidP="00E7178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Указать дату и номер регистрации права собственности в Едином государственном реестре недвижимости.</w:t>
      </w:r>
    </w:p>
  </w:footnote>
  <w:footnote w:id="61">
    <w:p w:rsidR="00607B83" w:rsidRDefault="00607B83" w:rsidP="00E7178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В случае, если продаются несколько объектов недвижимого имущества, то перечисляются «</w:t>
      </w:r>
      <w:r>
        <w:rPr>
          <w:rFonts w:ascii="Times New Roman" w:hAnsi="Times New Roman"/>
          <w:b/>
        </w:rPr>
        <w:t>Объект 1</w:t>
      </w:r>
      <w:r>
        <w:rPr>
          <w:rFonts w:ascii="Times New Roman" w:hAnsi="Times New Roman"/>
        </w:rPr>
        <w:t>», «</w:t>
      </w:r>
      <w:r>
        <w:rPr>
          <w:rFonts w:ascii="Times New Roman" w:hAnsi="Times New Roman"/>
          <w:b/>
        </w:rPr>
        <w:t>Объект 2</w:t>
      </w:r>
      <w:r>
        <w:rPr>
          <w:rFonts w:ascii="Times New Roman" w:hAnsi="Times New Roman"/>
        </w:rPr>
        <w:t>» и т.д., и (или) «</w:t>
      </w:r>
      <w:r>
        <w:rPr>
          <w:rFonts w:ascii="Times New Roman" w:hAnsi="Times New Roman"/>
          <w:b/>
        </w:rPr>
        <w:t>Земельный участок 1</w:t>
      </w:r>
      <w:r>
        <w:rPr>
          <w:rFonts w:ascii="Times New Roman" w:hAnsi="Times New Roman"/>
        </w:rPr>
        <w:t>», «</w:t>
      </w:r>
      <w:r>
        <w:rPr>
          <w:rFonts w:ascii="Times New Roman" w:hAnsi="Times New Roman"/>
          <w:b/>
        </w:rPr>
        <w:t>Земельный участок 2</w:t>
      </w:r>
      <w:r>
        <w:rPr>
          <w:rFonts w:ascii="Times New Roman" w:hAnsi="Times New Roman"/>
        </w:rPr>
        <w:t>» и т.д. соответственно. После данного перечисления указывается: «совместно именуемые далее «</w:t>
      </w:r>
      <w:r>
        <w:rPr>
          <w:rFonts w:ascii="Times New Roman" w:hAnsi="Times New Roman"/>
          <w:b/>
        </w:rPr>
        <w:t>Объекты</w:t>
      </w:r>
      <w:r>
        <w:rPr>
          <w:rFonts w:ascii="Times New Roman" w:hAnsi="Times New Roman"/>
        </w:rPr>
        <w:t>» и (или) «</w:t>
      </w:r>
      <w:r>
        <w:rPr>
          <w:rFonts w:ascii="Times New Roman" w:hAnsi="Times New Roman"/>
          <w:b/>
        </w:rPr>
        <w:t>Земельные участки</w:t>
      </w:r>
      <w:r>
        <w:rPr>
          <w:rFonts w:ascii="Times New Roman" w:hAnsi="Times New Roman"/>
        </w:rPr>
        <w:t>»».</w:t>
      </w:r>
    </w:p>
  </w:footnote>
  <w:footnote w:id="62">
    <w:p w:rsidR="00607B83" w:rsidRDefault="00607B83" w:rsidP="00E7178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Подробно (с соответствующими реквизитами) указать перечень передаваемых документов, принадлежностей.</w:t>
      </w:r>
    </w:p>
  </w:footnote>
  <w:footnote w:id="63">
    <w:p w:rsidR="00607B83" w:rsidRDefault="00607B83" w:rsidP="00E7178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Указывается каждый индивидуальный прибор учета отдельно.</w:t>
      </w:r>
    </w:p>
  </w:footnote>
  <w:footnote w:id="64">
    <w:p w:rsidR="00607B83" w:rsidRDefault="00607B83" w:rsidP="00E7178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Если у двери Объекта несколько замков, то указывается по каждому замку.</w:t>
      </w:r>
    </w:p>
  </w:footnote>
  <w:footnote w:id="65">
    <w:p w:rsidR="00607B83" w:rsidRDefault="00607B83" w:rsidP="00E7178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Если у Объекта несколько дверей, то указывается по каждой двери.</w:t>
      </w:r>
    </w:p>
  </w:footnote>
  <w:footnote w:id="66">
    <w:p w:rsidR="00607B83" w:rsidRDefault="00607B83" w:rsidP="00E7178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Пункт указывается в случае, если передается движимое имущество.</w:t>
      </w:r>
    </w:p>
  </w:footnote>
  <w:footnote w:id="67">
    <w:p w:rsidR="00607B83" w:rsidRDefault="00607B83" w:rsidP="00E7178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 xml:space="preserve"> Пункт указывается при необходимости.</w:t>
      </w:r>
    </w:p>
  </w:footnote>
  <w:footnote w:id="68">
    <w:p w:rsidR="00607B83" w:rsidRDefault="00607B83" w:rsidP="00E7178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 xml:space="preserve"> Не указывается, если Покупателем является физическое лицо или юридическое лицо, индивидуальный предприниматель, которые ведут свою деятельность без печати.</w:t>
      </w:r>
    </w:p>
  </w:footnote>
  <w:footnote w:id="69">
    <w:p w:rsidR="00607B83" w:rsidRDefault="00607B83" w:rsidP="00E7178B">
      <w:pPr>
        <w:pStyle w:val="ConsPlusTitlePage"/>
        <w:jc w:val="both"/>
        <w:rPr>
          <w:rFonts w:ascii="Times New Roman" w:hAnsi="Times New Roman" w:cs="Times New Roman"/>
          <w:lang w:val="ru-RU"/>
        </w:rPr>
      </w:pPr>
      <w:r>
        <w:rPr>
          <w:rStyle w:val="aff0"/>
        </w:rPr>
        <w:footnoteRef/>
      </w:r>
      <w:r>
        <w:rPr>
          <w:rFonts w:ascii="Times New Roman" w:hAnsi="Times New Roman" w:cs="Times New Roman"/>
          <w:lang w:val="ru-RU"/>
        </w:rPr>
        <w:t xml:space="preserve"> Изменение типовой формы антикоррупционной оговорки или ее неиспользование регулируется п. 1.4, 1.5 Внутреннего стандарта применения антикоррупционной оговорки в договорных отношениях с контрагентами от 19.11.2025 № 6725: </w:t>
      </w:r>
    </w:p>
    <w:p w:rsidR="00607B83" w:rsidRDefault="00607B83" w:rsidP="00E7178B">
      <w:pPr>
        <w:pStyle w:val="ConsPlusTitlePage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«1.4. Банк и участники Группы рассматривают в качестве приоритета использование при ведении договорной работы типовых АКО (Приложение 3 к Стандарту). Типовые АКО подлежат включению в договоры, заключаемые Банком/участником Группы с контрагентами с даты ввода Стандарта/Стандарта участника Группы в действие. В случае если согласно внутреннему нормативному документу (далее - ВНД)/бизнес-описанию процесса Банка для включения типовых АКО в отдельные договоры сначала требуется изменение их типовой формы, то применение типовых АКО в таких договорах осуществляется с даты внесения соответствующих изменений. Если по закупкам Банка закупочная документация с договором, содержащим АКО, опубликована в ЕИС/на электронной торговой площадке до даты ввода в действие Стандарта, то замена АКО в таком случае не требуется. При наличии АКО в договорах, заключенных до даты ввода в действие Стандарта, ее замена не требуется.</w:t>
      </w:r>
    </w:p>
    <w:p w:rsidR="00607B83" w:rsidRDefault="00607B83" w:rsidP="00E7178B">
      <w:pPr>
        <w:pStyle w:val="ConsPlusTitlePage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1.5. При ведении Банком/участником Группы договорной работы допускается возможность отклонений от типовых АКО по инициативе Банка/участника Группы (раздел 3 Стандарта) или по инициативе контрагента, равно как и неиспользование АКО в договоре в случаях и порядке, предусмотренных разделами 4 и 5 Стандарта».</w:t>
      </w:r>
    </w:p>
  </w:footnote>
  <w:footnote w:id="70">
    <w:p w:rsidR="00607B83" w:rsidRDefault="00607B83" w:rsidP="00E7178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Style w:val="aff0"/>
          <w:sz w:val="20"/>
          <w:szCs w:val="20"/>
        </w:rPr>
        <w:footnoteRef/>
      </w:r>
      <w:r>
        <w:rPr>
          <w:rFonts w:ascii="Times New Roman" w:hAnsi="Times New Roman" w:cs="Times New Roman"/>
          <w:sz w:val="20"/>
          <w:szCs w:val="20"/>
        </w:rPr>
        <w:t xml:space="preserve"> Здесь и далее – если применимо.</w:t>
      </w:r>
    </w:p>
  </w:footnote>
  <w:footnote w:id="71">
    <w:p w:rsidR="00607B83" w:rsidRDefault="00607B83" w:rsidP="00E7178B">
      <w:pPr>
        <w:pStyle w:val="HTML"/>
        <w:jc w:val="both"/>
        <w:rPr>
          <w:rFonts w:ascii="Times New Roman" w:eastAsia="Calibri" w:hAnsi="Times New Roman" w:cs="Times New Roman"/>
        </w:rPr>
      </w:pPr>
      <w:r>
        <w:rPr>
          <w:rStyle w:val="aff0"/>
        </w:rPr>
        <w:footnoteRef/>
      </w:r>
      <w:r>
        <w:rPr>
          <w:rFonts w:ascii="Times New Roman" w:eastAsia="Calibri" w:hAnsi="Times New Roman" w:cs="Times New Roman"/>
        </w:rPr>
        <w:t xml:space="preserve"> Если иное не следует из других положений Договора, термин «конфликт интересов» понимается в значении, определенном в статье 10 Федерального закона от 25.12.2008 № 273-ФЗ «О противодействии коррупции».</w:t>
      </w:r>
    </w:p>
  </w:footnote>
  <w:footnote w:id="72">
    <w:p w:rsidR="00607B83" w:rsidRDefault="00607B83" w:rsidP="00E7178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 xml:space="preserve"> Уведомление ПАО Сбербанк направляется в порядке, предусмотренном Договором, по адресу: 117997, Российская Федерация, г. Москва, ул. Вавилова, дом 19, Управление </w:t>
      </w:r>
      <w:proofErr w:type="spellStart"/>
      <w:r>
        <w:rPr>
          <w:rFonts w:ascii="Times New Roman" w:hAnsi="Times New Roman"/>
        </w:rPr>
        <w:t>комплаенс</w:t>
      </w:r>
      <w:proofErr w:type="spellEnd"/>
      <w:r>
        <w:rPr>
          <w:rFonts w:ascii="Times New Roman" w:hAnsi="Times New Roman"/>
        </w:rPr>
        <w:t xml:space="preserve"> ПАО Сбербанк.</w:t>
      </w:r>
    </w:p>
  </w:footnote>
  <w:footnote w:id="73">
    <w:p w:rsidR="00607B83" w:rsidRDefault="00607B83" w:rsidP="00E7178B">
      <w:pPr>
        <w:pStyle w:val="af4"/>
        <w:jc w:val="both"/>
        <w:rPr>
          <w:rFonts w:ascii="Times New Roman" w:hAnsi="Times New Roman"/>
          <w:highlight w:val="white"/>
        </w:rPr>
      </w:pPr>
      <w:r>
        <w:rPr>
          <w:rStyle w:val="aff0"/>
        </w:rPr>
        <w:footnoteRef/>
      </w:r>
      <w:r>
        <w:rPr>
          <w:rFonts w:ascii="Times New Roman" w:hAnsi="Times New Roman"/>
          <w:highlight w:val="white"/>
        </w:rPr>
        <w:t xml:space="preserve"> По требованию контрагента в сноску 118 могут быть добавлены вторым предложением контакты и порядок направления уведомления контрагенту.</w:t>
      </w:r>
    </w:p>
  </w:footnote>
  <w:footnote w:id="74">
    <w:p w:rsidR="00607B83" w:rsidRDefault="00607B83" w:rsidP="00E7178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 xml:space="preserve"> Номер (при наличии), дата и заголовок (при наличии).</w:t>
      </w:r>
    </w:p>
  </w:footnote>
  <w:footnote w:id="75">
    <w:p w:rsidR="00607B83" w:rsidRDefault="00607B83" w:rsidP="00E7178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 xml:space="preserve"> К ним относятся показания участников и очевидцев событий, письменные документы, переписка посредством электронной почты, </w:t>
      </w:r>
      <w:proofErr w:type="spellStart"/>
      <w:r>
        <w:rPr>
          <w:rFonts w:ascii="Times New Roman" w:hAnsi="Times New Roman"/>
          <w:lang w:val="en-US"/>
        </w:rPr>
        <w:t>sms</w:t>
      </w:r>
      <w:proofErr w:type="spellEnd"/>
      <w:r>
        <w:rPr>
          <w:rFonts w:ascii="Times New Roman" w:hAnsi="Times New Roman"/>
        </w:rPr>
        <w:t xml:space="preserve"> и мессенджеров, аудио- и видеозаписи и т.п.</w:t>
      </w:r>
    </w:p>
  </w:footnote>
  <w:footnote w:id="76">
    <w:p w:rsidR="00607B83" w:rsidRDefault="00607B83" w:rsidP="00E7178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 xml:space="preserve"> По требованию контрагента срок может быть скорректирован в сторону увеличения (максимально до 30 календарных дней).</w:t>
      </w:r>
    </w:p>
  </w:footnote>
  <w:footnote w:id="77">
    <w:p w:rsidR="00607B83" w:rsidRDefault="00607B83" w:rsidP="00E7178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Пункт указывается при необходимости.</w:t>
      </w:r>
    </w:p>
  </w:footnote>
  <w:footnote w:id="78">
    <w:p w:rsidR="00607B83" w:rsidRDefault="00607B83" w:rsidP="00E7178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Не указывается, если Покупателем является физическое лицо или юридическое лицо, индивидуальный предприниматель, которые ведут свою деятельность без печати.</w:t>
      </w:r>
    </w:p>
  </w:footnote>
  <w:footnote w:id="79">
    <w:p w:rsidR="00607B83" w:rsidRDefault="00607B83" w:rsidP="00E7178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Приложение № 3 к Договору указывается в случае передачи недвижимого имущества вместе с движимым имуществом.</w:t>
      </w:r>
    </w:p>
  </w:footnote>
  <w:footnote w:id="80">
    <w:p w:rsidR="00607B83" w:rsidRDefault="00607B83" w:rsidP="00E7178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План должен отражать текущую и проектируемую планировку Объекта.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B83" w:rsidRDefault="00607B83">
    <w:pPr>
      <w:pStyle w:val="af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B83" w:rsidRDefault="00607B83">
    <w:pPr>
      <w:pStyle w:val="af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B83" w:rsidRDefault="00607B83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96ACE"/>
    <w:multiLevelType w:val="hybridMultilevel"/>
    <w:tmpl w:val="58AE932E"/>
    <w:lvl w:ilvl="0" w:tplc="E3AA7040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B68A6802">
      <w:start w:val="1"/>
      <w:numFmt w:val="lowerLetter"/>
      <w:lvlText w:val="%2."/>
      <w:lvlJc w:val="left"/>
      <w:pPr>
        <w:ind w:left="1440" w:hanging="360"/>
      </w:pPr>
    </w:lvl>
    <w:lvl w:ilvl="2" w:tplc="74126DFE">
      <w:start w:val="1"/>
      <w:numFmt w:val="lowerRoman"/>
      <w:lvlText w:val="%3."/>
      <w:lvlJc w:val="right"/>
      <w:pPr>
        <w:ind w:left="2160" w:hanging="180"/>
      </w:pPr>
    </w:lvl>
    <w:lvl w:ilvl="3" w:tplc="371A5A92">
      <w:start w:val="1"/>
      <w:numFmt w:val="decimal"/>
      <w:lvlText w:val="%4."/>
      <w:lvlJc w:val="left"/>
      <w:pPr>
        <w:ind w:left="2880" w:hanging="360"/>
      </w:pPr>
    </w:lvl>
    <w:lvl w:ilvl="4" w:tplc="0CBE2FA2">
      <w:start w:val="1"/>
      <w:numFmt w:val="lowerLetter"/>
      <w:lvlText w:val="%5."/>
      <w:lvlJc w:val="left"/>
      <w:pPr>
        <w:ind w:left="3600" w:hanging="360"/>
      </w:pPr>
    </w:lvl>
    <w:lvl w:ilvl="5" w:tplc="B69E77CA">
      <w:start w:val="1"/>
      <w:numFmt w:val="lowerRoman"/>
      <w:lvlText w:val="%6."/>
      <w:lvlJc w:val="right"/>
      <w:pPr>
        <w:ind w:left="4320" w:hanging="180"/>
      </w:pPr>
    </w:lvl>
    <w:lvl w:ilvl="6" w:tplc="DCEAAC2E">
      <w:start w:val="1"/>
      <w:numFmt w:val="decimal"/>
      <w:lvlText w:val="%7."/>
      <w:lvlJc w:val="left"/>
      <w:pPr>
        <w:ind w:left="5040" w:hanging="360"/>
      </w:pPr>
    </w:lvl>
    <w:lvl w:ilvl="7" w:tplc="E118DDB4">
      <w:start w:val="1"/>
      <w:numFmt w:val="lowerLetter"/>
      <w:lvlText w:val="%8."/>
      <w:lvlJc w:val="left"/>
      <w:pPr>
        <w:ind w:left="5760" w:hanging="360"/>
      </w:pPr>
    </w:lvl>
    <w:lvl w:ilvl="8" w:tplc="C5C48D5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F4753B"/>
    <w:multiLevelType w:val="multilevel"/>
    <w:tmpl w:val="BF44467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518" w:hanging="540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55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ascii="Times New Roman" w:hAnsi="Times New Roman" w:cs="Times New Roman" w:hint="default"/>
        <w:b w:val="0"/>
        <w:sz w:val="24"/>
        <w:szCs w:val="24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b w:val="0"/>
      </w:rPr>
    </w:lvl>
  </w:abstractNum>
  <w:abstractNum w:abstractNumId="2" w15:restartNumberingAfterBreak="0">
    <w:nsid w:val="0F916435"/>
    <w:multiLevelType w:val="multilevel"/>
    <w:tmpl w:val="8396718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3" w:hanging="540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8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1B107A7B"/>
    <w:multiLevelType w:val="multilevel"/>
    <w:tmpl w:val="F820939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7"/>
      <w:numFmt w:val="decimal"/>
      <w:lvlText w:val="1.6.%2."/>
      <w:lvlJc w:val="left"/>
      <w:pPr>
        <w:ind w:left="3518" w:hanging="540"/>
      </w:pPr>
      <w:rPr>
        <w:rFonts w:hint="default"/>
        <w:b w:val="0"/>
        <w:sz w:val="24"/>
        <w:szCs w:val="24"/>
      </w:rPr>
    </w:lvl>
    <w:lvl w:ilvl="2">
      <w:start w:val="10"/>
      <w:numFmt w:val="decimal"/>
      <w:lvlText w:val="%3."/>
      <w:lvlJc w:val="left"/>
      <w:pPr>
        <w:ind w:left="1855" w:hanging="720"/>
      </w:pPr>
      <w:rPr>
        <w:rFonts w:hint="default"/>
        <w:b w:val="0"/>
      </w:rPr>
    </w:lvl>
    <w:lvl w:ilvl="3">
      <w:start w:val="1"/>
      <w:numFmt w:val="decimal"/>
      <w:lvlText w:val="1.6.5.%4."/>
      <w:lvlJc w:val="left"/>
      <w:pPr>
        <w:ind w:left="1855" w:hanging="720"/>
      </w:pPr>
      <w:rPr>
        <w:rFonts w:hint="default"/>
        <w:b w:val="0"/>
      </w:rPr>
    </w:lvl>
    <w:lvl w:ilvl="4">
      <w:start w:val="1"/>
      <w:numFmt w:val="decimal"/>
      <w:lvlText w:val="1.6.5.1.%5."/>
      <w:lvlJc w:val="left"/>
      <w:pPr>
        <w:ind w:left="2496" w:hanging="1080"/>
      </w:pPr>
      <w:rPr>
        <w:rFonts w:hint="default"/>
        <w:b w:val="0"/>
        <w:sz w:val="24"/>
        <w:szCs w:val="24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b w:val="0"/>
      </w:rPr>
    </w:lvl>
  </w:abstractNum>
  <w:abstractNum w:abstractNumId="4" w15:restartNumberingAfterBreak="0">
    <w:nsid w:val="1DD07A20"/>
    <w:multiLevelType w:val="multilevel"/>
    <w:tmpl w:val="A418CB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93" w:hanging="432"/>
      </w:pPr>
    </w:lvl>
    <w:lvl w:ilvl="2">
      <w:start w:val="1"/>
      <w:numFmt w:val="decimal"/>
      <w:lvlText w:val="1.6.9.%3."/>
      <w:lvlJc w:val="left"/>
      <w:pPr>
        <w:ind w:left="220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0D24F5A"/>
    <w:multiLevelType w:val="multilevel"/>
    <w:tmpl w:val="A9BAB478"/>
    <w:lvl w:ilvl="0">
      <w:start w:val="1"/>
      <w:numFmt w:val="none"/>
      <w:pStyle w:val="a"/>
      <w:lvlText w:val="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pStyle w:val="a0"/>
      <w:lvlText w:val="%1%2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2">
      <w:start w:val="1"/>
      <w:numFmt w:val="decimal"/>
      <w:pStyle w:val="1"/>
      <w:lvlText w:val="%2.%1%3."/>
      <w:lvlJc w:val="left"/>
      <w:pPr>
        <w:tabs>
          <w:tab w:val="num" w:pos="1260"/>
        </w:tabs>
        <w:ind w:left="-169" w:firstLine="709"/>
      </w:pPr>
      <w:rPr>
        <w:rFonts w:hint="default"/>
      </w:rPr>
    </w:lvl>
    <w:lvl w:ilvl="3">
      <w:start w:val="1"/>
      <w:numFmt w:val="decimal"/>
      <w:pStyle w:val="2"/>
      <w:lvlText w:val="%2.%3.%4%1."/>
      <w:lvlJc w:val="left"/>
      <w:pPr>
        <w:tabs>
          <w:tab w:val="num" w:pos="1789"/>
        </w:tabs>
        <w:ind w:left="0" w:firstLine="709"/>
      </w:pPr>
      <w:rPr>
        <w:rFonts w:hint="default"/>
      </w:rPr>
    </w:lvl>
    <w:lvl w:ilvl="4">
      <w:start w:val="1"/>
      <w:numFmt w:val="none"/>
      <w:lvlText w:val="%1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none"/>
      <w:lvlText w:val="%1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none"/>
      <w:lvlText w:val="%1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none"/>
      <w:lvlText w:val="%1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none"/>
      <w:lvlText w:val="%1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6" w15:restartNumberingAfterBreak="0">
    <w:nsid w:val="20F91B61"/>
    <w:multiLevelType w:val="hybridMultilevel"/>
    <w:tmpl w:val="25C2CAA6"/>
    <w:lvl w:ilvl="0" w:tplc="E9EA4CBE">
      <w:start w:val="1"/>
      <w:numFmt w:val="decimal"/>
      <w:lvlText w:val="6.%1."/>
      <w:lvlJc w:val="left"/>
      <w:pPr>
        <w:ind w:left="720" w:hanging="360"/>
      </w:pPr>
      <w:rPr>
        <w:rFonts w:hint="default"/>
      </w:rPr>
    </w:lvl>
    <w:lvl w:ilvl="1" w:tplc="7778BBAC">
      <w:start w:val="1"/>
      <w:numFmt w:val="lowerLetter"/>
      <w:lvlText w:val="%2."/>
      <w:lvlJc w:val="left"/>
      <w:pPr>
        <w:ind w:left="1440" w:hanging="360"/>
      </w:pPr>
    </w:lvl>
    <w:lvl w:ilvl="2" w:tplc="2BC8F0D0">
      <w:start w:val="1"/>
      <w:numFmt w:val="lowerRoman"/>
      <w:lvlText w:val="%3."/>
      <w:lvlJc w:val="right"/>
      <w:pPr>
        <w:ind w:left="2160" w:hanging="180"/>
      </w:pPr>
    </w:lvl>
    <w:lvl w:ilvl="3" w:tplc="1D56F342">
      <w:start w:val="1"/>
      <w:numFmt w:val="decimal"/>
      <w:lvlText w:val="%4."/>
      <w:lvlJc w:val="left"/>
      <w:pPr>
        <w:ind w:left="2880" w:hanging="360"/>
      </w:pPr>
    </w:lvl>
    <w:lvl w:ilvl="4" w:tplc="E362C048">
      <w:start w:val="1"/>
      <w:numFmt w:val="lowerLetter"/>
      <w:lvlText w:val="%5."/>
      <w:lvlJc w:val="left"/>
      <w:pPr>
        <w:ind w:left="3600" w:hanging="360"/>
      </w:pPr>
    </w:lvl>
    <w:lvl w:ilvl="5" w:tplc="03260470">
      <w:start w:val="1"/>
      <w:numFmt w:val="lowerRoman"/>
      <w:lvlText w:val="%6."/>
      <w:lvlJc w:val="right"/>
      <w:pPr>
        <w:ind w:left="4320" w:hanging="180"/>
      </w:pPr>
    </w:lvl>
    <w:lvl w:ilvl="6" w:tplc="9A6824D4">
      <w:start w:val="1"/>
      <w:numFmt w:val="decimal"/>
      <w:lvlText w:val="%7."/>
      <w:lvlJc w:val="left"/>
      <w:pPr>
        <w:ind w:left="5040" w:hanging="360"/>
      </w:pPr>
    </w:lvl>
    <w:lvl w:ilvl="7" w:tplc="3AD2FCC6">
      <w:start w:val="1"/>
      <w:numFmt w:val="lowerLetter"/>
      <w:lvlText w:val="%8."/>
      <w:lvlJc w:val="left"/>
      <w:pPr>
        <w:ind w:left="5760" w:hanging="360"/>
      </w:pPr>
    </w:lvl>
    <w:lvl w:ilvl="8" w:tplc="DA5221D2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993393"/>
    <w:multiLevelType w:val="hybridMultilevel"/>
    <w:tmpl w:val="B09E4876"/>
    <w:lvl w:ilvl="0" w:tplc="49CC7C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AD2F386">
      <w:start w:val="1"/>
      <w:numFmt w:val="lowerLetter"/>
      <w:lvlText w:val="%2."/>
      <w:lvlJc w:val="left"/>
      <w:pPr>
        <w:ind w:left="1440" w:hanging="360"/>
      </w:pPr>
    </w:lvl>
    <w:lvl w:ilvl="2" w:tplc="1FD44B86">
      <w:start w:val="1"/>
      <w:numFmt w:val="lowerRoman"/>
      <w:lvlText w:val="%3."/>
      <w:lvlJc w:val="right"/>
      <w:pPr>
        <w:ind w:left="2160" w:hanging="180"/>
      </w:pPr>
    </w:lvl>
    <w:lvl w:ilvl="3" w:tplc="B142E6F0">
      <w:start w:val="1"/>
      <w:numFmt w:val="decimal"/>
      <w:lvlText w:val="%4."/>
      <w:lvlJc w:val="left"/>
      <w:pPr>
        <w:ind w:left="2880" w:hanging="360"/>
      </w:pPr>
    </w:lvl>
    <w:lvl w:ilvl="4" w:tplc="3A6CA666">
      <w:start w:val="1"/>
      <w:numFmt w:val="lowerLetter"/>
      <w:lvlText w:val="%5."/>
      <w:lvlJc w:val="left"/>
      <w:pPr>
        <w:ind w:left="3600" w:hanging="360"/>
      </w:pPr>
    </w:lvl>
    <w:lvl w:ilvl="5" w:tplc="44ACD920">
      <w:start w:val="1"/>
      <w:numFmt w:val="lowerRoman"/>
      <w:lvlText w:val="%6."/>
      <w:lvlJc w:val="right"/>
      <w:pPr>
        <w:ind w:left="4320" w:hanging="180"/>
      </w:pPr>
    </w:lvl>
    <w:lvl w:ilvl="6" w:tplc="273EC762">
      <w:start w:val="1"/>
      <w:numFmt w:val="decimal"/>
      <w:lvlText w:val="%7."/>
      <w:lvlJc w:val="left"/>
      <w:pPr>
        <w:ind w:left="5040" w:hanging="360"/>
      </w:pPr>
    </w:lvl>
    <w:lvl w:ilvl="7" w:tplc="91063B2E">
      <w:start w:val="1"/>
      <w:numFmt w:val="lowerLetter"/>
      <w:lvlText w:val="%8."/>
      <w:lvlJc w:val="left"/>
      <w:pPr>
        <w:ind w:left="5760" w:hanging="360"/>
      </w:pPr>
    </w:lvl>
    <w:lvl w:ilvl="8" w:tplc="A6EADBDE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E756C8"/>
    <w:multiLevelType w:val="multilevel"/>
    <w:tmpl w:val="04FEF956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9" w15:restartNumberingAfterBreak="0">
    <w:nsid w:val="3DC97F47"/>
    <w:multiLevelType w:val="multilevel"/>
    <w:tmpl w:val="FB0E0422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6"/>
      <w:numFmt w:val="decimal"/>
      <w:lvlText w:val="%2."/>
      <w:lvlJc w:val="left"/>
      <w:pPr>
        <w:ind w:left="3518" w:hanging="540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1.6.%3."/>
      <w:lvlJc w:val="left"/>
      <w:pPr>
        <w:ind w:left="1855" w:hanging="720"/>
      </w:pPr>
      <w:rPr>
        <w:rFonts w:hint="default"/>
        <w:b w:val="0"/>
      </w:rPr>
    </w:lvl>
    <w:lvl w:ilvl="3">
      <w:start w:val="1"/>
      <w:numFmt w:val="decimal"/>
      <w:lvlText w:val="1.6.5.%4."/>
      <w:lvlJc w:val="left"/>
      <w:pPr>
        <w:ind w:left="1855" w:hanging="720"/>
      </w:pPr>
      <w:rPr>
        <w:rFonts w:hint="default"/>
        <w:b w:val="0"/>
      </w:rPr>
    </w:lvl>
    <w:lvl w:ilvl="4">
      <w:start w:val="1"/>
      <w:numFmt w:val="decimal"/>
      <w:lvlText w:val="1.6.5.1.%5."/>
      <w:lvlJc w:val="left"/>
      <w:pPr>
        <w:ind w:left="2496" w:hanging="1080"/>
      </w:pPr>
      <w:rPr>
        <w:rFonts w:hint="default"/>
        <w:b w:val="0"/>
        <w:sz w:val="24"/>
        <w:szCs w:val="24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b w:val="0"/>
      </w:rPr>
    </w:lvl>
  </w:abstractNum>
  <w:abstractNum w:abstractNumId="10" w15:restartNumberingAfterBreak="0">
    <w:nsid w:val="40D975F0"/>
    <w:multiLevelType w:val="multilevel"/>
    <w:tmpl w:val="0C7667FC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5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11" w15:restartNumberingAfterBreak="0">
    <w:nsid w:val="41117430"/>
    <w:multiLevelType w:val="multilevel"/>
    <w:tmpl w:val="9518325A"/>
    <w:lvl w:ilvl="0">
      <w:start w:val="10"/>
      <w:numFmt w:val="decimal"/>
      <w:lvlText w:val="%1."/>
      <w:lvlJc w:val="left"/>
      <w:pPr>
        <w:ind w:left="6434" w:hanging="48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190" w:hanging="480"/>
      </w:pPr>
      <w:rPr>
        <w:rFonts w:ascii="Times New Roman" w:hAnsi="Times New Roman" w:cs="Times New Roman" w:hint="default"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ind w:left="299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4125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56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675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825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9385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0880" w:hanging="1800"/>
      </w:pPr>
      <w:rPr>
        <w:rFonts w:hint="default"/>
        <w:color w:val="000000"/>
      </w:rPr>
    </w:lvl>
  </w:abstractNum>
  <w:abstractNum w:abstractNumId="12" w15:restartNumberingAfterBreak="0">
    <w:nsid w:val="473C7F23"/>
    <w:multiLevelType w:val="multilevel"/>
    <w:tmpl w:val="01FEE770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5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1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2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1800"/>
      </w:pPr>
      <w:rPr>
        <w:rFonts w:hint="default"/>
      </w:rPr>
    </w:lvl>
  </w:abstractNum>
  <w:abstractNum w:abstractNumId="13" w15:restartNumberingAfterBreak="0">
    <w:nsid w:val="4B855FA4"/>
    <w:multiLevelType w:val="hybridMultilevel"/>
    <w:tmpl w:val="9D460F34"/>
    <w:lvl w:ilvl="0" w:tplc="91AACD14">
      <w:start w:val="1"/>
      <w:numFmt w:val="decimal"/>
      <w:lvlText w:val="%1."/>
      <w:lvlJc w:val="left"/>
      <w:pPr>
        <w:ind w:left="5321" w:hanging="360"/>
      </w:pPr>
      <w:rPr>
        <w:rFonts w:hint="default"/>
      </w:rPr>
    </w:lvl>
    <w:lvl w:ilvl="1" w:tplc="187A7230">
      <w:start w:val="1"/>
      <w:numFmt w:val="lowerLetter"/>
      <w:lvlText w:val="%2."/>
      <w:lvlJc w:val="left"/>
      <w:pPr>
        <w:ind w:left="6041" w:hanging="360"/>
      </w:pPr>
    </w:lvl>
    <w:lvl w:ilvl="2" w:tplc="2BAEF940">
      <w:start w:val="1"/>
      <w:numFmt w:val="lowerRoman"/>
      <w:lvlText w:val="%3."/>
      <w:lvlJc w:val="right"/>
      <w:pPr>
        <w:ind w:left="6761" w:hanging="180"/>
      </w:pPr>
    </w:lvl>
    <w:lvl w:ilvl="3" w:tplc="CE2E77CA">
      <w:start w:val="1"/>
      <w:numFmt w:val="decimal"/>
      <w:lvlText w:val="%4."/>
      <w:lvlJc w:val="left"/>
      <w:pPr>
        <w:ind w:left="7481" w:hanging="360"/>
      </w:pPr>
    </w:lvl>
    <w:lvl w:ilvl="4" w:tplc="E3888796">
      <w:start w:val="1"/>
      <w:numFmt w:val="lowerLetter"/>
      <w:lvlText w:val="%5."/>
      <w:lvlJc w:val="left"/>
      <w:pPr>
        <w:ind w:left="8201" w:hanging="360"/>
      </w:pPr>
    </w:lvl>
    <w:lvl w:ilvl="5" w:tplc="28EC3CB2">
      <w:start w:val="1"/>
      <w:numFmt w:val="lowerRoman"/>
      <w:lvlText w:val="%6."/>
      <w:lvlJc w:val="right"/>
      <w:pPr>
        <w:ind w:left="8921" w:hanging="180"/>
      </w:pPr>
    </w:lvl>
    <w:lvl w:ilvl="6" w:tplc="D8967622">
      <w:start w:val="1"/>
      <w:numFmt w:val="decimal"/>
      <w:lvlText w:val="%7."/>
      <w:lvlJc w:val="left"/>
      <w:pPr>
        <w:ind w:left="9641" w:hanging="360"/>
      </w:pPr>
    </w:lvl>
    <w:lvl w:ilvl="7" w:tplc="5BAE8BE6">
      <w:start w:val="1"/>
      <w:numFmt w:val="lowerLetter"/>
      <w:lvlText w:val="%8."/>
      <w:lvlJc w:val="left"/>
      <w:pPr>
        <w:ind w:left="10361" w:hanging="360"/>
      </w:pPr>
    </w:lvl>
    <w:lvl w:ilvl="8" w:tplc="9134E5E8">
      <w:start w:val="1"/>
      <w:numFmt w:val="lowerRoman"/>
      <w:lvlText w:val="%9."/>
      <w:lvlJc w:val="right"/>
      <w:pPr>
        <w:ind w:left="11081" w:hanging="180"/>
      </w:pPr>
    </w:lvl>
  </w:abstractNum>
  <w:abstractNum w:abstractNumId="14" w15:restartNumberingAfterBreak="0">
    <w:nsid w:val="4FCD35C7"/>
    <w:multiLevelType w:val="multilevel"/>
    <w:tmpl w:val="6F80031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5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6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3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12" w:hanging="1800"/>
      </w:pPr>
      <w:rPr>
        <w:rFonts w:hint="default"/>
      </w:rPr>
    </w:lvl>
  </w:abstractNum>
  <w:abstractNum w:abstractNumId="15" w15:restartNumberingAfterBreak="0">
    <w:nsid w:val="58AA29D9"/>
    <w:multiLevelType w:val="multilevel"/>
    <w:tmpl w:val="20467A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abstractNum w:abstractNumId="16" w15:restartNumberingAfterBreak="0">
    <w:nsid w:val="5A39140E"/>
    <w:multiLevelType w:val="multilevel"/>
    <w:tmpl w:val="94E80A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ascii="Times New Roman" w:eastAsia="Times New Roman" w:hAnsi="Times New Roman" w:cs="Times New Roman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5D5837D9"/>
    <w:multiLevelType w:val="hybridMultilevel"/>
    <w:tmpl w:val="82A21172"/>
    <w:lvl w:ilvl="0" w:tplc="B2C23D4A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6DA9E2C">
      <w:start w:val="1"/>
      <w:numFmt w:val="lowerLetter"/>
      <w:lvlText w:val="%2."/>
      <w:lvlJc w:val="left"/>
      <w:pPr>
        <w:ind w:left="1440" w:hanging="360"/>
      </w:pPr>
    </w:lvl>
    <w:lvl w:ilvl="2" w:tplc="6EFEA2F4">
      <w:start w:val="1"/>
      <w:numFmt w:val="lowerRoman"/>
      <w:lvlText w:val="%3."/>
      <w:lvlJc w:val="right"/>
      <w:pPr>
        <w:ind w:left="2160" w:hanging="180"/>
      </w:pPr>
    </w:lvl>
    <w:lvl w:ilvl="3" w:tplc="DE282A3E">
      <w:start w:val="1"/>
      <w:numFmt w:val="decimal"/>
      <w:lvlText w:val="%4."/>
      <w:lvlJc w:val="left"/>
      <w:pPr>
        <w:ind w:left="2880" w:hanging="360"/>
      </w:pPr>
    </w:lvl>
    <w:lvl w:ilvl="4" w:tplc="1116EECE">
      <w:start w:val="1"/>
      <w:numFmt w:val="lowerLetter"/>
      <w:lvlText w:val="%5."/>
      <w:lvlJc w:val="left"/>
      <w:pPr>
        <w:ind w:left="3600" w:hanging="360"/>
      </w:pPr>
    </w:lvl>
    <w:lvl w:ilvl="5" w:tplc="D850F84A">
      <w:start w:val="1"/>
      <w:numFmt w:val="lowerRoman"/>
      <w:lvlText w:val="%6."/>
      <w:lvlJc w:val="right"/>
      <w:pPr>
        <w:ind w:left="4320" w:hanging="180"/>
      </w:pPr>
    </w:lvl>
    <w:lvl w:ilvl="6" w:tplc="CE1EFBF2">
      <w:start w:val="1"/>
      <w:numFmt w:val="decimal"/>
      <w:lvlText w:val="%7."/>
      <w:lvlJc w:val="left"/>
      <w:pPr>
        <w:ind w:left="5040" w:hanging="360"/>
      </w:pPr>
    </w:lvl>
    <w:lvl w:ilvl="7" w:tplc="FDA8AB9A">
      <w:start w:val="1"/>
      <w:numFmt w:val="lowerLetter"/>
      <w:lvlText w:val="%8."/>
      <w:lvlJc w:val="left"/>
      <w:pPr>
        <w:ind w:left="5760" w:hanging="360"/>
      </w:pPr>
    </w:lvl>
    <w:lvl w:ilvl="8" w:tplc="AE9E83C6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A2578C"/>
    <w:multiLevelType w:val="multilevel"/>
    <w:tmpl w:val="5A8C4118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518" w:hanging="540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lvlText w:val="%3."/>
      <w:lvlJc w:val="left"/>
      <w:pPr>
        <w:ind w:left="1855" w:hanging="720"/>
      </w:pPr>
      <w:rPr>
        <w:rFonts w:hint="default"/>
        <w:b w:val="0"/>
      </w:rPr>
    </w:lvl>
    <w:lvl w:ilvl="3">
      <w:start w:val="1"/>
      <w:numFmt w:val="decimal"/>
      <w:lvlText w:val="5.%4."/>
      <w:lvlJc w:val="left"/>
      <w:pPr>
        <w:ind w:left="1855" w:hanging="720"/>
      </w:pPr>
      <w:rPr>
        <w:rFonts w:hint="default"/>
        <w:b w:val="0"/>
      </w:rPr>
    </w:lvl>
    <w:lvl w:ilvl="4">
      <w:start w:val="1"/>
      <w:numFmt w:val="decimal"/>
      <w:lvlText w:val="5.1.%5."/>
      <w:lvlJc w:val="left"/>
      <w:pPr>
        <w:ind w:left="2496" w:hanging="1080"/>
      </w:pPr>
      <w:rPr>
        <w:rFonts w:hint="default"/>
        <w:b w:val="0"/>
        <w:sz w:val="24"/>
        <w:szCs w:val="24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b w:val="0"/>
      </w:rPr>
    </w:lvl>
  </w:abstractNum>
  <w:abstractNum w:abstractNumId="19" w15:restartNumberingAfterBreak="0">
    <w:nsid w:val="68CA4EBD"/>
    <w:multiLevelType w:val="multilevel"/>
    <w:tmpl w:val="9FA403F0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0" w15:restartNumberingAfterBreak="0">
    <w:nsid w:val="6AC71F13"/>
    <w:multiLevelType w:val="multilevel"/>
    <w:tmpl w:val="500AE4CC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1" w15:restartNumberingAfterBreak="0">
    <w:nsid w:val="71F629BD"/>
    <w:multiLevelType w:val="multilevel"/>
    <w:tmpl w:val="1098FF5A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2" w15:restartNumberingAfterBreak="0">
    <w:nsid w:val="74F36D7F"/>
    <w:multiLevelType w:val="hybridMultilevel"/>
    <w:tmpl w:val="F22C1A34"/>
    <w:lvl w:ilvl="0" w:tplc="90D49172">
      <w:start w:val="1"/>
      <w:numFmt w:val="decimal"/>
      <w:lvlText w:val="5.2.%1."/>
      <w:lvlJc w:val="left"/>
      <w:pPr>
        <w:ind w:left="1429" w:hanging="360"/>
      </w:pPr>
      <w:rPr>
        <w:rFonts w:hint="default"/>
      </w:rPr>
    </w:lvl>
    <w:lvl w:ilvl="1" w:tplc="2E920F44">
      <w:start w:val="1"/>
      <w:numFmt w:val="lowerLetter"/>
      <w:lvlText w:val="%2."/>
      <w:lvlJc w:val="left"/>
      <w:pPr>
        <w:ind w:left="2149" w:hanging="360"/>
      </w:pPr>
    </w:lvl>
    <w:lvl w:ilvl="2" w:tplc="23BC52F6">
      <w:start w:val="1"/>
      <w:numFmt w:val="lowerRoman"/>
      <w:lvlText w:val="%3."/>
      <w:lvlJc w:val="right"/>
      <w:pPr>
        <w:ind w:left="2869" w:hanging="180"/>
      </w:pPr>
    </w:lvl>
    <w:lvl w:ilvl="3" w:tplc="2836E2FC">
      <w:start w:val="1"/>
      <w:numFmt w:val="decimal"/>
      <w:lvlText w:val="%4."/>
      <w:lvlJc w:val="left"/>
      <w:pPr>
        <w:ind w:left="3589" w:hanging="360"/>
      </w:pPr>
    </w:lvl>
    <w:lvl w:ilvl="4" w:tplc="71066E1C">
      <w:start w:val="1"/>
      <w:numFmt w:val="lowerLetter"/>
      <w:lvlText w:val="%5."/>
      <w:lvlJc w:val="left"/>
      <w:pPr>
        <w:ind w:left="4309" w:hanging="360"/>
      </w:pPr>
    </w:lvl>
    <w:lvl w:ilvl="5" w:tplc="BBC4E37E">
      <w:start w:val="1"/>
      <w:numFmt w:val="lowerRoman"/>
      <w:lvlText w:val="%6."/>
      <w:lvlJc w:val="right"/>
      <w:pPr>
        <w:ind w:left="5029" w:hanging="180"/>
      </w:pPr>
    </w:lvl>
    <w:lvl w:ilvl="6" w:tplc="1D9C3C8A">
      <w:start w:val="1"/>
      <w:numFmt w:val="decimal"/>
      <w:lvlText w:val="%7."/>
      <w:lvlJc w:val="left"/>
      <w:pPr>
        <w:ind w:left="5749" w:hanging="360"/>
      </w:pPr>
    </w:lvl>
    <w:lvl w:ilvl="7" w:tplc="08FC0822">
      <w:start w:val="1"/>
      <w:numFmt w:val="lowerLetter"/>
      <w:lvlText w:val="%8."/>
      <w:lvlJc w:val="left"/>
      <w:pPr>
        <w:ind w:left="6469" w:hanging="360"/>
      </w:pPr>
    </w:lvl>
    <w:lvl w:ilvl="8" w:tplc="3B76A078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6"/>
  </w:num>
  <w:num w:numId="2">
    <w:abstractNumId w:val="5"/>
  </w:num>
  <w:num w:numId="3">
    <w:abstractNumId w:val="12"/>
  </w:num>
  <w:num w:numId="4">
    <w:abstractNumId w:val="10"/>
  </w:num>
  <w:num w:numId="5">
    <w:abstractNumId w:val="8"/>
  </w:num>
  <w:num w:numId="6">
    <w:abstractNumId w:val="14"/>
  </w:num>
  <w:num w:numId="7">
    <w:abstractNumId w:val="1"/>
  </w:num>
  <w:num w:numId="8">
    <w:abstractNumId w:val="15"/>
  </w:num>
  <w:num w:numId="9">
    <w:abstractNumId w:val="13"/>
  </w:num>
  <w:num w:numId="10">
    <w:abstractNumId w:val="2"/>
  </w:num>
  <w:num w:numId="11">
    <w:abstractNumId w:val="19"/>
  </w:num>
  <w:num w:numId="12">
    <w:abstractNumId w:val="11"/>
  </w:num>
  <w:num w:numId="13">
    <w:abstractNumId w:val="20"/>
  </w:num>
  <w:num w:numId="14">
    <w:abstractNumId w:val="21"/>
  </w:num>
  <w:num w:numId="15">
    <w:abstractNumId w:val="18"/>
  </w:num>
  <w:num w:numId="16">
    <w:abstractNumId w:val="4"/>
  </w:num>
  <w:num w:numId="17">
    <w:abstractNumId w:val="0"/>
  </w:num>
  <w:num w:numId="18">
    <w:abstractNumId w:val="22"/>
  </w:num>
  <w:num w:numId="19">
    <w:abstractNumId w:val="9"/>
  </w:num>
  <w:num w:numId="20">
    <w:abstractNumId w:val="6"/>
  </w:num>
  <w:num w:numId="21">
    <w:abstractNumId w:val="7"/>
  </w:num>
  <w:num w:numId="22">
    <w:abstractNumId w:val="3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178B"/>
    <w:rsid w:val="002E1330"/>
    <w:rsid w:val="003B56F8"/>
    <w:rsid w:val="004D7E12"/>
    <w:rsid w:val="00607B83"/>
    <w:rsid w:val="00930A8B"/>
    <w:rsid w:val="00AE4EB5"/>
    <w:rsid w:val="00C631C3"/>
    <w:rsid w:val="00D95CFA"/>
    <w:rsid w:val="00E71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9FAF95-AB79-460E-B89D-A0454DA1C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59"/>
    <w:lsdException w:name="Plain Table 2" w:uiPriority="59"/>
    <w:lsdException w:name="Grid Table Light" w:uiPriority="40"/>
    <w:lsdException w:name="Grid Table 4" w:uiPriority="59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E7178B"/>
  </w:style>
  <w:style w:type="paragraph" w:styleId="10">
    <w:name w:val="heading 1"/>
    <w:basedOn w:val="a1"/>
    <w:next w:val="a1"/>
    <w:link w:val="11"/>
    <w:uiPriority w:val="9"/>
    <w:qFormat/>
    <w:rsid w:val="00E7178B"/>
    <w:pPr>
      <w:keepNext/>
      <w:keepLines/>
      <w:spacing w:before="24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20">
    <w:name w:val="heading 2"/>
    <w:basedOn w:val="a1"/>
    <w:next w:val="a1"/>
    <w:link w:val="21"/>
    <w:uiPriority w:val="9"/>
    <w:unhideWhenUsed/>
    <w:qFormat/>
    <w:rsid w:val="00E7178B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1"/>
    <w:next w:val="a1"/>
    <w:link w:val="30"/>
    <w:uiPriority w:val="9"/>
    <w:unhideWhenUsed/>
    <w:qFormat/>
    <w:rsid w:val="00E7178B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1"/>
    <w:next w:val="a1"/>
    <w:link w:val="40"/>
    <w:uiPriority w:val="9"/>
    <w:unhideWhenUsed/>
    <w:qFormat/>
    <w:rsid w:val="00E7178B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E7178B"/>
    <w:pPr>
      <w:keepNext/>
      <w:keepLines/>
      <w:spacing w:before="40" w:after="0"/>
      <w:outlineLvl w:val="4"/>
    </w:pPr>
    <w:rPr>
      <w:rFonts w:ascii="Cambria" w:eastAsia="Times New Roman" w:hAnsi="Cambria" w:cs="Times New Roman"/>
      <w:color w:val="243F60"/>
      <w:sz w:val="20"/>
      <w:szCs w:val="20"/>
      <w:lang w:eastAsia="ru-RU"/>
    </w:rPr>
  </w:style>
  <w:style w:type="paragraph" w:styleId="6">
    <w:name w:val="heading 6"/>
    <w:basedOn w:val="a1"/>
    <w:next w:val="a1"/>
    <w:link w:val="60"/>
    <w:uiPriority w:val="99"/>
    <w:semiHidden/>
    <w:unhideWhenUsed/>
    <w:qFormat/>
    <w:rsid w:val="00E7178B"/>
    <w:pPr>
      <w:keepNext/>
      <w:widowControl w:val="0"/>
      <w:tabs>
        <w:tab w:val="left" w:pos="680"/>
      </w:tabs>
      <w:spacing w:after="0" w:line="240" w:lineRule="auto"/>
      <w:ind w:left="709" w:hanging="142"/>
      <w:jc w:val="both"/>
      <w:outlineLvl w:val="5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7">
    <w:name w:val="heading 7"/>
    <w:basedOn w:val="a1"/>
    <w:next w:val="a1"/>
    <w:link w:val="70"/>
    <w:uiPriority w:val="9"/>
    <w:unhideWhenUsed/>
    <w:qFormat/>
    <w:rsid w:val="00E7178B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1"/>
    <w:next w:val="a1"/>
    <w:link w:val="80"/>
    <w:uiPriority w:val="9"/>
    <w:unhideWhenUsed/>
    <w:qFormat/>
    <w:rsid w:val="00E7178B"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1"/>
    <w:next w:val="a1"/>
    <w:link w:val="90"/>
    <w:uiPriority w:val="9"/>
    <w:unhideWhenUsed/>
    <w:qFormat/>
    <w:rsid w:val="00E7178B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1">
    <w:name w:val="Заголовок 1 Знак"/>
    <w:basedOn w:val="a2"/>
    <w:link w:val="10"/>
    <w:uiPriority w:val="9"/>
    <w:rsid w:val="00E7178B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">
    <w:name w:val="Заголовок 2 Знак"/>
    <w:basedOn w:val="a2"/>
    <w:link w:val="20"/>
    <w:uiPriority w:val="9"/>
    <w:rsid w:val="00E7178B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2"/>
    <w:link w:val="3"/>
    <w:uiPriority w:val="9"/>
    <w:rsid w:val="00E7178B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2"/>
    <w:link w:val="4"/>
    <w:uiPriority w:val="9"/>
    <w:rsid w:val="00E7178B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2"/>
    <w:link w:val="5"/>
    <w:uiPriority w:val="9"/>
    <w:semiHidden/>
    <w:rsid w:val="00E7178B"/>
    <w:rPr>
      <w:rFonts w:ascii="Cambria" w:eastAsia="Times New Roman" w:hAnsi="Cambria" w:cs="Times New Roman"/>
      <w:color w:val="243F60"/>
      <w:sz w:val="20"/>
      <w:szCs w:val="20"/>
      <w:lang w:eastAsia="ru-RU"/>
    </w:rPr>
  </w:style>
  <w:style w:type="character" w:customStyle="1" w:styleId="60">
    <w:name w:val="Заголовок 6 Знак"/>
    <w:basedOn w:val="a2"/>
    <w:link w:val="6"/>
    <w:uiPriority w:val="99"/>
    <w:semiHidden/>
    <w:rsid w:val="00E7178B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70">
    <w:name w:val="Заголовок 7 Знак"/>
    <w:basedOn w:val="a2"/>
    <w:link w:val="7"/>
    <w:uiPriority w:val="9"/>
    <w:rsid w:val="00E7178B"/>
    <w:rPr>
      <w:rFonts w:ascii="Arial" w:eastAsia="Arial" w:hAnsi="Arial" w:cs="Arial"/>
      <w:b/>
      <w:bCs/>
      <w:i/>
      <w:iCs/>
    </w:rPr>
  </w:style>
  <w:style w:type="character" w:customStyle="1" w:styleId="80">
    <w:name w:val="Заголовок 8 Знак"/>
    <w:basedOn w:val="a2"/>
    <w:link w:val="8"/>
    <w:uiPriority w:val="9"/>
    <w:rsid w:val="00E7178B"/>
    <w:rPr>
      <w:rFonts w:ascii="Arial" w:eastAsia="Arial" w:hAnsi="Arial" w:cs="Arial"/>
      <w:i/>
      <w:iCs/>
    </w:rPr>
  </w:style>
  <w:style w:type="character" w:customStyle="1" w:styleId="90">
    <w:name w:val="Заголовок 9 Знак"/>
    <w:basedOn w:val="a2"/>
    <w:link w:val="9"/>
    <w:uiPriority w:val="9"/>
    <w:rsid w:val="00E7178B"/>
    <w:rPr>
      <w:rFonts w:ascii="Arial" w:eastAsia="Arial" w:hAnsi="Arial" w:cs="Arial"/>
      <w:i/>
      <w:iCs/>
      <w:sz w:val="21"/>
      <w:szCs w:val="21"/>
    </w:rPr>
  </w:style>
  <w:style w:type="character" w:customStyle="1" w:styleId="Heading2Char">
    <w:name w:val="Heading 2 Char"/>
    <w:basedOn w:val="a2"/>
    <w:uiPriority w:val="9"/>
    <w:rsid w:val="00E7178B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2"/>
    <w:uiPriority w:val="9"/>
    <w:rsid w:val="00E7178B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2"/>
    <w:uiPriority w:val="9"/>
    <w:rsid w:val="00E7178B"/>
    <w:rPr>
      <w:rFonts w:ascii="Arial" w:eastAsia="Arial" w:hAnsi="Arial" w:cs="Arial"/>
      <w:b/>
      <w:bCs/>
      <w:sz w:val="26"/>
      <w:szCs w:val="26"/>
    </w:rPr>
  </w:style>
  <w:style w:type="character" w:customStyle="1" w:styleId="Heading7Char">
    <w:name w:val="Heading 7 Char"/>
    <w:basedOn w:val="a2"/>
    <w:uiPriority w:val="9"/>
    <w:rsid w:val="00E7178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2"/>
    <w:uiPriority w:val="9"/>
    <w:rsid w:val="00E7178B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2"/>
    <w:uiPriority w:val="9"/>
    <w:rsid w:val="00E7178B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2"/>
    <w:uiPriority w:val="10"/>
    <w:rsid w:val="00E7178B"/>
    <w:rPr>
      <w:sz w:val="48"/>
      <w:szCs w:val="48"/>
    </w:rPr>
  </w:style>
  <w:style w:type="character" w:customStyle="1" w:styleId="SubtitleChar">
    <w:name w:val="Subtitle Char"/>
    <w:basedOn w:val="a2"/>
    <w:uiPriority w:val="11"/>
    <w:rsid w:val="00E7178B"/>
    <w:rPr>
      <w:sz w:val="24"/>
      <w:szCs w:val="24"/>
    </w:rPr>
  </w:style>
  <w:style w:type="character" w:customStyle="1" w:styleId="QuoteChar">
    <w:name w:val="Quote Char"/>
    <w:uiPriority w:val="29"/>
    <w:rsid w:val="00E7178B"/>
    <w:rPr>
      <w:i/>
    </w:rPr>
  </w:style>
  <w:style w:type="character" w:customStyle="1" w:styleId="IntenseQuoteChar">
    <w:name w:val="Intense Quote Char"/>
    <w:uiPriority w:val="30"/>
    <w:rsid w:val="00E7178B"/>
    <w:rPr>
      <w:i/>
    </w:rPr>
  </w:style>
  <w:style w:type="character" w:customStyle="1" w:styleId="CaptionChar">
    <w:name w:val="Caption Char"/>
    <w:basedOn w:val="a2"/>
    <w:uiPriority w:val="35"/>
    <w:rsid w:val="00E7178B"/>
    <w:rPr>
      <w:b/>
      <w:bCs/>
      <w:color w:val="4472C4" w:themeColor="accent1"/>
      <w:sz w:val="18"/>
      <w:szCs w:val="18"/>
    </w:rPr>
  </w:style>
  <w:style w:type="character" w:customStyle="1" w:styleId="Heading1Char">
    <w:name w:val="Heading 1 Char"/>
    <w:basedOn w:val="a2"/>
    <w:uiPriority w:val="9"/>
    <w:rsid w:val="00E7178B"/>
    <w:rPr>
      <w:rFonts w:ascii="Arial" w:eastAsia="Arial" w:hAnsi="Arial" w:cs="Arial"/>
      <w:sz w:val="40"/>
      <w:szCs w:val="40"/>
    </w:rPr>
  </w:style>
  <w:style w:type="character" w:customStyle="1" w:styleId="Heading5Char">
    <w:name w:val="Heading 5 Char"/>
    <w:basedOn w:val="a2"/>
    <w:uiPriority w:val="9"/>
    <w:rsid w:val="00E7178B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2"/>
    <w:uiPriority w:val="9"/>
    <w:rsid w:val="00E7178B"/>
    <w:rPr>
      <w:rFonts w:ascii="Arial" w:eastAsia="Arial" w:hAnsi="Arial" w:cs="Arial"/>
      <w:b/>
      <w:bCs/>
      <w:sz w:val="22"/>
      <w:szCs w:val="22"/>
    </w:rPr>
  </w:style>
  <w:style w:type="paragraph" w:styleId="a5">
    <w:name w:val="No Spacing"/>
    <w:uiPriority w:val="1"/>
    <w:qFormat/>
    <w:rsid w:val="00E7178B"/>
    <w:pPr>
      <w:spacing w:after="0" w:line="240" w:lineRule="auto"/>
    </w:pPr>
  </w:style>
  <w:style w:type="paragraph" w:styleId="a6">
    <w:name w:val="Title"/>
    <w:basedOn w:val="a1"/>
    <w:next w:val="a1"/>
    <w:link w:val="a7"/>
    <w:uiPriority w:val="10"/>
    <w:qFormat/>
    <w:rsid w:val="00E7178B"/>
    <w:pPr>
      <w:spacing w:before="300" w:after="200"/>
      <w:contextualSpacing/>
    </w:pPr>
    <w:rPr>
      <w:sz w:val="48"/>
      <w:szCs w:val="48"/>
    </w:rPr>
  </w:style>
  <w:style w:type="character" w:customStyle="1" w:styleId="a7">
    <w:name w:val="Заголовок Знак"/>
    <w:basedOn w:val="a2"/>
    <w:link w:val="a6"/>
    <w:uiPriority w:val="10"/>
    <w:rsid w:val="00E7178B"/>
    <w:rPr>
      <w:sz w:val="48"/>
      <w:szCs w:val="48"/>
    </w:rPr>
  </w:style>
  <w:style w:type="paragraph" w:styleId="a8">
    <w:name w:val="Subtitle"/>
    <w:basedOn w:val="a1"/>
    <w:next w:val="a1"/>
    <w:link w:val="a9"/>
    <w:uiPriority w:val="11"/>
    <w:qFormat/>
    <w:rsid w:val="00E7178B"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basedOn w:val="a2"/>
    <w:link w:val="a8"/>
    <w:uiPriority w:val="11"/>
    <w:rsid w:val="00E7178B"/>
    <w:rPr>
      <w:sz w:val="24"/>
      <w:szCs w:val="24"/>
    </w:rPr>
  </w:style>
  <w:style w:type="paragraph" w:styleId="22">
    <w:name w:val="Quote"/>
    <w:basedOn w:val="a1"/>
    <w:next w:val="a1"/>
    <w:link w:val="23"/>
    <w:uiPriority w:val="29"/>
    <w:qFormat/>
    <w:rsid w:val="00E7178B"/>
    <w:pPr>
      <w:ind w:left="720" w:right="720"/>
    </w:pPr>
    <w:rPr>
      <w:i/>
    </w:rPr>
  </w:style>
  <w:style w:type="character" w:customStyle="1" w:styleId="23">
    <w:name w:val="Цитата 2 Знак"/>
    <w:basedOn w:val="a2"/>
    <w:link w:val="22"/>
    <w:uiPriority w:val="29"/>
    <w:rsid w:val="00E7178B"/>
    <w:rPr>
      <w:i/>
    </w:rPr>
  </w:style>
  <w:style w:type="paragraph" w:styleId="aa">
    <w:name w:val="Intense Quote"/>
    <w:basedOn w:val="a1"/>
    <w:next w:val="a1"/>
    <w:link w:val="ab"/>
    <w:uiPriority w:val="30"/>
    <w:qFormat/>
    <w:rsid w:val="00E7178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basedOn w:val="a2"/>
    <w:link w:val="aa"/>
    <w:uiPriority w:val="30"/>
    <w:rsid w:val="00E7178B"/>
    <w:rPr>
      <w:i/>
      <w:shd w:val="clear" w:color="auto" w:fill="F2F2F2"/>
    </w:rPr>
  </w:style>
  <w:style w:type="character" w:customStyle="1" w:styleId="HeaderChar">
    <w:name w:val="Header Char"/>
    <w:basedOn w:val="a2"/>
    <w:uiPriority w:val="99"/>
    <w:rsid w:val="00E7178B"/>
  </w:style>
  <w:style w:type="character" w:customStyle="1" w:styleId="FooterChar">
    <w:name w:val="Footer Char"/>
    <w:basedOn w:val="a2"/>
    <w:uiPriority w:val="99"/>
    <w:rsid w:val="00E7178B"/>
  </w:style>
  <w:style w:type="paragraph" w:styleId="ac">
    <w:name w:val="caption"/>
    <w:basedOn w:val="a1"/>
    <w:next w:val="a1"/>
    <w:link w:val="ad"/>
    <w:uiPriority w:val="35"/>
    <w:semiHidden/>
    <w:unhideWhenUsed/>
    <w:qFormat/>
    <w:rsid w:val="00E7178B"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азвание объекта Знак"/>
    <w:basedOn w:val="a2"/>
    <w:link w:val="ac"/>
    <w:uiPriority w:val="35"/>
    <w:semiHidden/>
    <w:rsid w:val="00E7178B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3"/>
    <w:uiPriority w:val="59"/>
    <w:rsid w:val="00E7178B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2">
    <w:name w:val="Plain Table 1"/>
    <w:basedOn w:val="a3"/>
    <w:uiPriority w:val="59"/>
    <w:rsid w:val="00E7178B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4">
    <w:name w:val="Plain Table 2"/>
    <w:basedOn w:val="a3"/>
    <w:uiPriority w:val="59"/>
    <w:rsid w:val="00E7178B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3"/>
    <w:uiPriority w:val="99"/>
    <w:rsid w:val="00E7178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3"/>
    <w:uiPriority w:val="99"/>
    <w:rsid w:val="00E7178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3"/>
    <w:uiPriority w:val="99"/>
    <w:rsid w:val="00E7178B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3"/>
    <w:uiPriority w:val="99"/>
    <w:rsid w:val="00E7178B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3"/>
    <w:uiPriority w:val="99"/>
    <w:rsid w:val="00E7178B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3"/>
    <w:uiPriority w:val="99"/>
    <w:rsid w:val="00E7178B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3"/>
    <w:uiPriority w:val="99"/>
    <w:rsid w:val="00E7178B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3"/>
    <w:uiPriority w:val="99"/>
    <w:rsid w:val="00E7178B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3"/>
    <w:uiPriority w:val="99"/>
    <w:rsid w:val="00E7178B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3"/>
    <w:uiPriority w:val="99"/>
    <w:rsid w:val="00E7178B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3"/>
    <w:uiPriority w:val="99"/>
    <w:rsid w:val="00E7178B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3"/>
    <w:uiPriority w:val="99"/>
    <w:rsid w:val="00E7178B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3"/>
    <w:uiPriority w:val="99"/>
    <w:rsid w:val="00E7178B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3"/>
    <w:uiPriority w:val="99"/>
    <w:rsid w:val="00E7178B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3"/>
    <w:uiPriority w:val="99"/>
    <w:rsid w:val="00E7178B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3"/>
    <w:uiPriority w:val="99"/>
    <w:rsid w:val="00E7178B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3"/>
    <w:uiPriority w:val="99"/>
    <w:rsid w:val="00E7178B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3"/>
    <w:uiPriority w:val="99"/>
    <w:rsid w:val="00E7178B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3"/>
    <w:uiPriority w:val="99"/>
    <w:rsid w:val="00E7178B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3"/>
    <w:uiPriority w:val="99"/>
    <w:rsid w:val="00E7178B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3"/>
    <w:uiPriority w:val="99"/>
    <w:rsid w:val="00E7178B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3"/>
    <w:uiPriority w:val="99"/>
    <w:rsid w:val="00E7178B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3"/>
    <w:uiPriority w:val="99"/>
    <w:rsid w:val="00E7178B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3"/>
    <w:uiPriority w:val="99"/>
    <w:rsid w:val="00E7178B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3"/>
    <w:uiPriority w:val="59"/>
    <w:rsid w:val="00E7178B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3"/>
    <w:uiPriority w:val="59"/>
    <w:rsid w:val="00E7178B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3"/>
    <w:uiPriority w:val="59"/>
    <w:rsid w:val="00E7178B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3"/>
    <w:uiPriority w:val="59"/>
    <w:rsid w:val="00E7178B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3"/>
    <w:uiPriority w:val="59"/>
    <w:rsid w:val="00E7178B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3"/>
    <w:uiPriority w:val="59"/>
    <w:rsid w:val="00E7178B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3"/>
    <w:uiPriority w:val="59"/>
    <w:rsid w:val="00E7178B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3"/>
    <w:uiPriority w:val="99"/>
    <w:rsid w:val="00E7178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3"/>
    <w:uiPriority w:val="99"/>
    <w:rsid w:val="00E7178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3"/>
    <w:uiPriority w:val="99"/>
    <w:rsid w:val="00E7178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3"/>
    <w:uiPriority w:val="99"/>
    <w:rsid w:val="00E7178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3"/>
    <w:uiPriority w:val="99"/>
    <w:rsid w:val="00E7178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3"/>
    <w:uiPriority w:val="99"/>
    <w:rsid w:val="00E7178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3"/>
    <w:uiPriority w:val="99"/>
    <w:rsid w:val="00E7178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3"/>
    <w:uiPriority w:val="99"/>
    <w:rsid w:val="00E7178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3"/>
    <w:uiPriority w:val="99"/>
    <w:rsid w:val="00E7178B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3"/>
    <w:uiPriority w:val="99"/>
    <w:rsid w:val="00E7178B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3"/>
    <w:uiPriority w:val="99"/>
    <w:rsid w:val="00E7178B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3"/>
    <w:uiPriority w:val="99"/>
    <w:rsid w:val="00E7178B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3"/>
    <w:uiPriority w:val="99"/>
    <w:rsid w:val="00E7178B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3"/>
    <w:uiPriority w:val="99"/>
    <w:rsid w:val="00E7178B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3"/>
    <w:uiPriority w:val="99"/>
    <w:rsid w:val="00E7178B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3"/>
    <w:uiPriority w:val="99"/>
    <w:rsid w:val="00E7178B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0B7E1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0B7E1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3"/>
    <w:uiPriority w:val="99"/>
    <w:rsid w:val="00E7178B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3"/>
    <w:uiPriority w:val="99"/>
    <w:rsid w:val="00E7178B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3"/>
    <w:uiPriority w:val="99"/>
    <w:rsid w:val="00E7178B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3"/>
    <w:uiPriority w:val="99"/>
    <w:rsid w:val="00E7178B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2C6E7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single" w:sz="4" w:space="0" w:color="A2C6E7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3"/>
    <w:uiPriority w:val="99"/>
    <w:rsid w:val="00E7178B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3"/>
    <w:uiPriority w:val="99"/>
    <w:rsid w:val="00E7178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3"/>
    <w:uiPriority w:val="99"/>
    <w:rsid w:val="00E7178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3"/>
    <w:uiPriority w:val="99"/>
    <w:rsid w:val="00E7178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3"/>
    <w:uiPriority w:val="99"/>
    <w:rsid w:val="00E7178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3"/>
    <w:uiPriority w:val="99"/>
    <w:rsid w:val="00E7178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3"/>
    <w:uiPriority w:val="99"/>
    <w:rsid w:val="00E7178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3"/>
    <w:uiPriority w:val="99"/>
    <w:rsid w:val="00E7178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3"/>
    <w:uiPriority w:val="99"/>
    <w:rsid w:val="00E7178B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3"/>
    <w:uiPriority w:val="99"/>
    <w:rsid w:val="00E7178B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3"/>
    <w:uiPriority w:val="99"/>
    <w:rsid w:val="00E7178B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3"/>
    <w:uiPriority w:val="99"/>
    <w:rsid w:val="00E7178B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3"/>
    <w:uiPriority w:val="99"/>
    <w:rsid w:val="00E7178B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3"/>
    <w:uiPriority w:val="99"/>
    <w:rsid w:val="00E7178B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3"/>
    <w:uiPriority w:val="99"/>
    <w:rsid w:val="00E7178B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3"/>
    <w:uiPriority w:val="99"/>
    <w:rsid w:val="00E7178B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3"/>
    <w:uiPriority w:val="99"/>
    <w:rsid w:val="00E7178B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3"/>
    <w:uiPriority w:val="99"/>
    <w:rsid w:val="00E7178B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3"/>
    <w:uiPriority w:val="99"/>
    <w:rsid w:val="00E7178B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3"/>
    <w:uiPriority w:val="99"/>
    <w:rsid w:val="00E7178B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3"/>
    <w:uiPriority w:val="99"/>
    <w:rsid w:val="00E7178B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3"/>
    <w:uiPriority w:val="99"/>
    <w:rsid w:val="00E7178B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3"/>
    <w:uiPriority w:val="99"/>
    <w:rsid w:val="00E7178B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3"/>
    <w:uiPriority w:val="99"/>
    <w:rsid w:val="00E7178B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3"/>
    <w:uiPriority w:val="99"/>
    <w:rsid w:val="00E7178B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3"/>
    <w:uiPriority w:val="99"/>
    <w:rsid w:val="00E7178B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3"/>
    <w:uiPriority w:val="99"/>
    <w:rsid w:val="00E7178B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3"/>
    <w:uiPriority w:val="99"/>
    <w:rsid w:val="00E7178B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3"/>
    <w:uiPriority w:val="99"/>
    <w:rsid w:val="00E7178B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3"/>
    <w:uiPriority w:val="99"/>
    <w:rsid w:val="00E7178B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3"/>
    <w:uiPriority w:val="99"/>
    <w:rsid w:val="00E7178B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3"/>
    <w:uiPriority w:val="99"/>
    <w:rsid w:val="00E7178B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3"/>
    <w:uiPriority w:val="99"/>
    <w:rsid w:val="00E7178B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3"/>
    <w:uiPriority w:val="99"/>
    <w:rsid w:val="00E7178B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3"/>
    <w:uiPriority w:val="99"/>
    <w:rsid w:val="00E7178B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3"/>
    <w:uiPriority w:val="99"/>
    <w:rsid w:val="00E7178B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3"/>
    <w:uiPriority w:val="99"/>
    <w:rsid w:val="00E7178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3"/>
    <w:uiPriority w:val="99"/>
    <w:rsid w:val="00E7178B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3"/>
    <w:uiPriority w:val="99"/>
    <w:rsid w:val="00E7178B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3"/>
    <w:uiPriority w:val="99"/>
    <w:rsid w:val="00E7178B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3"/>
    <w:uiPriority w:val="99"/>
    <w:rsid w:val="00E7178B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3"/>
    <w:uiPriority w:val="99"/>
    <w:rsid w:val="00E7178B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3"/>
    <w:uiPriority w:val="99"/>
    <w:rsid w:val="00E7178B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3"/>
    <w:uiPriority w:val="99"/>
    <w:rsid w:val="00E7178B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3"/>
    <w:uiPriority w:val="99"/>
    <w:rsid w:val="00E7178B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472C4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single" w:sz="4" w:space="0" w:color="4472C4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3"/>
    <w:uiPriority w:val="99"/>
    <w:rsid w:val="00E7178B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3"/>
    <w:uiPriority w:val="99"/>
    <w:rsid w:val="00E7178B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3"/>
    <w:uiPriority w:val="99"/>
    <w:rsid w:val="00E7178B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3"/>
    <w:uiPriority w:val="99"/>
    <w:rsid w:val="00E7178B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BC2E5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BC2E5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3"/>
    <w:uiPriority w:val="99"/>
    <w:rsid w:val="00E7178B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3"/>
    <w:uiPriority w:val="99"/>
    <w:rsid w:val="00E7178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3"/>
    <w:uiPriority w:val="99"/>
    <w:rsid w:val="00E7178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3"/>
    <w:uiPriority w:val="99"/>
    <w:rsid w:val="00E7178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3"/>
    <w:uiPriority w:val="99"/>
    <w:rsid w:val="00E7178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3"/>
    <w:uiPriority w:val="99"/>
    <w:rsid w:val="00E7178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3"/>
    <w:uiPriority w:val="99"/>
    <w:rsid w:val="00E7178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3"/>
    <w:uiPriority w:val="99"/>
    <w:rsid w:val="00E7178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3"/>
    <w:uiPriority w:val="99"/>
    <w:rsid w:val="00E7178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3"/>
    <w:uiPriority w:val="99"/>
    <w:rsid w:val="00E7178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3"/>
    <w:uiPriority w:val="99"/>
    <w:rsid w:val="00E7178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3"/>
    <w:uiPriority w:val="99"/>
    <w:rsid w:val="00E7178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3"/>
    <w:uiPriority w:val="99"/>
    <w:rsid w:val="00E7178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3"/>
    <w:uiPriority w:val="99"/>
    <w:rsid w:val="00E7178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3"/>
    <w:uiPriority w:val="99"/>
    <w:rsid w:val="00E7178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3"/>
    <w:uiPriority w:val="99"/>
    <w:rsid w:val="00E7178B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3"/>
    <w:uiPriority w:val="99"/>
    <w:rsid w:val="00E7178B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3"/>
    <w:uiPriority w:val="99"/>
    <w:rsid w:val="00E7178B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3"/>
    <w:uiPriority w:val="99"/>
    <w:rsid w:val="00E7178B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3"/>
    <w:uiPriority w:val="99"/>
    <w:rsid w:val="00E7178B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3"/>
    <w:uiPriority w:val="99"/>
    <w:rsid w:val="00E7178B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3"/>
    <w:uiPriority w:val="99"/>
    <w:rsid w:val="00E7178B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E7178B"/>
    <w:rPr>
      <w:sz w:val="18"/>
    </w:rPr>
  </w:style>
  <w:style w:type="character" w:customStyle="1" w:styleId="EndnoteTextChar">
    <w:name w:val="Endnote Text Char"/>
    <w:uiPriority w:val="99"/>
    <w:rsid w:val="00E7178B"/>
    <w:rPr>
      <w:sz w:val="20"/>
    </w:rPr>
  </w:style>
  <w:style w:type="paragraph" w:styleId="13">
    <w:name w:val="toc 1"/>
    <w:basedOn w:val="a1"/>
    <w:next w:val="a1"/>
    <w:uiPriority w:val="39"/>
    <w:unhideWhenUsed/>
    <w:rsid w:val="00E7178B"/>
    <w:pPr>
      <w:spacing w:after="57"/>
    </w:pPr>
  </w:style>
  <w:style w:type="paragraph" w:styleId="25">
    <w:name w:val="toc 2"/>
    <w:basedOn w:val="a1"/>
    <w:next w:val="a1"/>
    <w:uiPriority w:val="39"/>
    <w:unhideWhenUsed/>
    <w:rsid w:val="00E7178B"/>
    <w:pPr>
      <w:spacing w:after="57"/>
      <w:ind w:left="283"/>
    </w:pPr>
  </w:style>
  <w:style w:type="paragraph" w:styleId="32">
    <w:name w:val="toc 3"/>
    <w:basedOn w:val="a1"/>
    <w:next w:val="a1"/>
    <w:uiPriority w:val="39"/>
    <w:unhideWhenUsed/>
    <w:rsid w:val="00E7178B"/>
    <w:pPr>
      <w:spacing w:after="57"/>
      <w:ind w:left="567"/>
    </w:pPr>
  </w:style>
  <w:style w:type="paragraph" w:styleId="42">
    <w:name w:val="toc 4"/>
    <w:basedOn w:val="a1"/>
    <w:next w:val="a1"/>
    <w:uiPriority w:val="39"/>
    <w:unhideWhenUsed/>
    <w:rsid w:val="00E7178B"/>
    <w:pPr>
      <w:spacing w:after="57"/>
      <w:ind w:left="850"/>
    </w:pPr>
  </w:style>
  <w:style w:type="paragraph" w:styleId="52">
    <w:name w:val="toc 5"/>
    <w:basedOn w:val="a1"/>
    <w:next w:val="a1"/>
    <w:uiPriority w:val="39"/>
    <w:unhideWhenUsed/>
    <w:rsid w:val="00E7178B"/>
    <w:pPr>
      <w:spacing w:after="57"/>
      <w:ind w:left="1134"/>
    </w:pPr>
  </w:style>
  <w:style w:type="paragraph" w:styleId="61">
    <w:name w:val="toc 6"/>
    <w:basedOn w:val="a1"/>
    <w:next w:val="a1"/>
    <w:uiPriority w:val="39"/>
    <w:unhideWhenUsed/>
    <w:rsid w:val="00E7178B"/>
    <w:pPr>
      <w:spacing w:after="57"/>
      <w:ind w:left="1417"/>
    </w:pPr>
  </w:style>
  <w:style w:type="paragraph" w:styleId="71">
    <w:name w:val="toc 7"/>
    <w:basedOn w:val="a1"/>
    <w:next w:val="a1"/>
    <w:uiPriority w:val="39"/>
    <w:unhideWhenUsed/>
    <w:rsid w:val="00E7178B"/>
    <w:pPr>
      <w:spacing w:after="57"/>
      <w:ind w:left="1701"/>
    </w:pPr>
  </w:style>
  <w:style w:type="paragraph" w:styleId="81">
    <w:name w:val="toc 8"/>
    <w:basedOn w:val="a1"/>
    <w:next w:val="a1"/>
    <w:uiPriority w:val="39"/>
    <w:unhideWhenUsed/>
    <w:rsid w:val="00E7178B"/>
    <w:pPr>
      <w:spacing w:after="57"/>
      <w:ind w:left="1984"/>
    </w:pPr>
  </w:style>
  <w:style w:type="paragraph" w:styleId="91">
    <w:name w:val="toc 9"/>
    <w:basedOn w:val="a1"/>
    <w:next w:val="a1"/>
    <w:uiPriority w:val="39"/>
    <w:unhideWhenUsed/>
    <w:rsid w:val="00E7178B"/>
    <w:pPr>
      <w:spacing w:after="57"/>
      <w:ind w:left="2268"/>
    </w:pPr>
  </w:style>
  <w:style w:type="paragraph" w:styleId="ae">
    <w:name w:val="TOC Heading"/>
    <w:uiPriority w:val="39"/>
    <w:unhideWhenUsed/>
    <w:rsid w:val="00E7178B"/>
  </w:style>
  <w:style w:type="paragraph" w:styleId="af">
    <w:name w:val="table of figures"/>
    <w:basedOn w:val="a1"/>
    <w:next w:val="a1"/>
    <w:uiPriority w:val="99"/>
    <w:unhideWhenUsed/>
    <w:rsid w:val="00E7178B"/>
    <w:pPr>
      <w:spacing w:after="0"/>
    </w:pPr>
  </w:style>
  <w:style w:type="paragraph" w:styleId="af0">
    <w:name w:val="header"/>
    <w:basedOn w:val="a1"/>
    <w:link w:val="af1"/>
    <w:uiPriority w:val="99"/>
    <w:unhideWhenUsed/>
    <w:rsid w:val="00E717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2"/>
    <w:link w:val="af0"/>
    <w:uiPriority w:val="99"/>
    <w:rsid w:val="00E7178B"/>
  </w:style>
  <w:style w:type="paragraph" w:styleId="af2">
    <w:name w:val="footer"/>
    <w:basedOn w:val="a1"/>
    <w:link w:val="af3"/>
    <w:uiPriority w:val="99"/>
    <w:unhideWhenUsed/>
    <w:rsid w:val="00E717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2"/>
    <w:link w:val="af2"/>
    <w:uiPriority w:val="99"/>
    <w:rsid w:val="00E7178B"/>
  </w:style>
  <w:style w:type="paragraph" w:customStyle="1" w:styleId="510">
    <w:name w:val="Заголовок 51"/>
    <w:basedOn w:val="a1"/>
    <w:next w:val="a1"/>
    <w:uiPriority w:val="9"/>
    <w:semiHidden/>
    <w:unhideWhenUsed/>
    <w:qFormat/>
    <w:rsid w:val="00E7178B"/>
    <w:pPr>
      <w:keepNext/>
      <w:keepLines/>
      <w:widowControl w:val="0"/>
      <w:spacing w:before="200" w:after="0" w:line="240" w:lineRule="auto"/>
      <w:outlineLvl w:val="4"/>
    </w:pPr>
    <w:rPr>
      <w:rFonts w:ascii="Cambria" w:eastAsia="Times New Roman" w:hAnsi="Cambria" w:cs="Times New Roman"/>
      <w:color w:val="243F60"/>
      <w:sz w:val="20"/>
      <w:szCs w:val="20"/>
      <w:lang w:eastAsia="ru-RU"/>
    </w:rPr>
  </w:style>
  <w:style w:type="numbering" w:customStyle="1" w:styleId="14">
    <w:name w:val="Нет списка1"/>
    <w:next w:val="a4"/>
    <w:uiPriority w:val="99"/>
    <w:semiHidden/>
    <w:unhideWhenUsed/>
    <w:rsid w:val="00E7178B"/>
  </w:style>
  <w:style w:type="paragraph" w:styleId="af4">
    <w:name w:val="footnote text"/>
    <w:basedOn w:val="a1"/>
    <w:link w:val="af5"/>
    <w:uiPriority w:val="99"/>
    <w:unhideWhenUsed/>
    <w:qFormat/>
    <w:rsid w:val="00E7178B"/>
    <w:pPr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af5">
    <w:name w:val="Текст сноски Знак"/>
    <w:basedOn w:val="a2"/>
    <w:link w:val="af4"/>
    <w:uiPriority w:val="99"/>
    <w:rsid w:val="00E7178B"/>
    <w:rPr>
      <w:rFonts w:ascii="Calibri" w:eastAsia="Times New Roman" w:hAnsi="Calibri" w:cs="Times New Roman"/>
      <w:sz w:val="20"/>
      <w:szCs w:val="20"/>
    </w:rPr>
  </w:style>
  <w:style w:type="paragraph" w:styleId="af6">
    <w:name w:val="annotation text"/>
    <w:basedOn w:val="a1"/>
    <w:link w:val="af7"/>
    <w:uiPriority w:val="99"/>
    <w:unhideWhenUsed/>
    <w:rsid w:val="00E7178B"/>
    <w:pPr>
      <w:spacing w:after="200" w:line="240" w:lineRule="auto"/>
    </w:pPr>
    <w:rPr>
      <w:sz w:val="20"/>
      <w:szCs w:val="20"/>
    </w:rPr>
  </w:style>
  <w:style w:type="character" w:customStyle="1" w:styleId="af7">
    <w:name w:val="Текст примечания Знак"/>
    <w:basedOn w:val="a2"/>
    <w:link w:val="af6"/>
    <w:uiPriority w:val="99"/>
    <w:rsid w:val="00E7178B"/>
    <w:rPr>
      <w:sz w:val="20"/>
      <w:szCs w:val="20"/>
    </w:rPr>
  </w:style>
  <w:style w:type="paragraph" w:styleId="af8">
    <w:name w:val="Body Text"/>
    <w:basedOn w:val="a1"/>
    <w:link w:val="af9"/>
    <w:uiPriority w:val="99"/>
    <w:unhideWhenUsed/>
    <w:rsid w:val="00E7178B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9">
    <w:name w:val="Основной текст Знак"/>
    <w:basedOn w:val="a2"/>
    <w:link w:val="af8"/>
    <w:uiPriority w:val="99"/>
    <w:rsid w:val="00E7178B"/>
    <w:rPr>
      <w:rFonts w:ascii="Times New Roman" w:eastAsia="Times New Roman" w:hAnsi="Times New Roman" w:cs="Times New Roman"/>
      <w:sz w:val="24"/>
      <w:szCs w:val="20"/>
    </w:rPr>
  </w:style>
  <w:style w:type="paragraph" w:styleId="afa">
    <w:name w:val="Body Text Indent"/>
    <w:basedOn w:val="a1"/>
    <w:link w:val="afb"/>
    <w:uiPriority w:val="99"/>
    <w:unhideWhenUsed/>
    <w:rsid w:val="00E7178B"/>
    <w:pPr>
      <w:widowControl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b">
    <w:name w:val="Основной текст с отступом Знак"/>
    <w:basedOn w:val="a2"/>
    <w:link w:val="afa"/>
    <w:uiPriority w:val="99"/>
    <w:rsid w:val="00E7178B"/>
    <w:rPr>
      <w:rFonts w:ascii="Times New Roman" w:eastAsia="Times New Roman" w:hAnsi="Times New Roman" w:cs="Times New Roman"/>
      <w:sz w:val="24"/>
      <w:szCs w:val="20"/>
    </w:rPr>
  </w:style>
  <w:style w:type="paragraph" w:styleId="afc">
    <w:name w:val="Plain Text"/>
    <w:basedOn w:val="a1"/>
    <w:link w:val="afd"/>
    <w:unhideWhenUsed/>
    <w:rsid w:val="00E7178B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d">
    <w:name w:val="Текст Знак"/>
    <w:basedOn w:val="a2"/>
    <w:link w:val="afc"/>
    <w:rsid w:val="00E7178B"/>
    <w:rPr>
      <w:rFonts w:ascii="Courier New" w:eastAsia="Times New Roman" w:hAnsi="Courier New" w:cs="Times New Roman"/>
      <w:sz w:val="20"/>
      <w:szCs w:val="20"/>
    </w:rPr>
  </w:style>
  <w:style w:type="paragraph" w:styleId="afe">
    <w:name w:val="List Paragraph"/>
    <w:aliases w:val="1,UL,Абзац маркированнный,Bullet Number,Bullet List,FooterText,numbered,Table-Normal,RSHB_Table-Normal,Предусловия,1. Абзац списка,Нумерованный список_ФТ,Булет 1,Нумерованый список,lp1,lp11,List Paragraph11,Bullet 1,List Paragraph,Абзац 1"/>
    <w:basedOn w:val="a1"/>
    <w:link w:val="aff"/>
    <w:uiPriority w:val="34"/>
    <w:qFormat/>
    <w:rsid w:val="00E7178B"/>
    <w:pPr>
      <w:spacing w:after="200" w:line="276" w:lineRule="auto"/>
      <w:ind w:left="720"/>
      <w:contextualSpacing/>
    </w:pPr>
  </w:style>
  <w:style w:type="paragraph" w:customStyle="1" w:styleId="15">
    <w:name w:val="Обычный1"/>
    <w:uiPriority w:val="99"/>
    <w:rsid w:val="00E717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6">
    <w:name w:val="Style6"/>
    <w:basedOn w:val="a1"/>
    <w:uiPriority w:val="99"/>
    <w:rsid w:val="00E7178B"/>
    <w:pPr>
      <w:widowControl w:val="0"/>
      <w:spacing w:after="0" w:line="307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0">
    <w:name w:val="footnote reference"/>
    <w:uiPriority w:val="99"/>
    <w:unhideWhenUsed/>
    <w:rsid w:val="00E7178B"/>
    <w:rPr>
      <w:rFonts w:ascii="Times New Roman" w:hAnsi="Times New Roman" w:cs="Times New Roman" w:hint="default"/>
      <w:vertAlign w:val="superscript"/>
    </w:rPr>
  </w:style>
  <w:style w:type="character" w:customStyle="1" w:styleId="FontStyle36">
    <w:name w:val="Font Style36"/>
    <w:uiPriority w:val="99"/>
    <w:rsid w:val="00E7178B"/>
    <w:rPr>
      <w:rFonts w:ascii="Times New Roman" w:hAnsi="Times New Roman" w:cs="Times New Roman" w:hint="default"/>
      <w:sz w:val="20"/>
      <w:szCs w:val="20"/>
    </w:rPr>
  </w:style>
  <w:style w:type="paragraph" w:styleId="aff1">
    <w:name w:val="Balloon Text"/>
    <w:basedOn w:val="a1"/>
    <w:link w:val="aff2"/>
    <w:uiPriority w:val="99"/>
    <w:semiHidden/>
    <w:unhideWhenUsed/>
    <w:rsid w:val="00E717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2">
    <w:name w:val="Текст выноски Знак"/>
    <w:basedOn w:val="a2"/>
    <w:link w:val="aff1"/>
    <w:uiPriority w:val="99"/>
    <w:semiHidden/>
    <w:rsid w:val="00E7178B"/>
    <w:rPr>
      <w:rFonts w:ascii="Tahoma" w:hAnsi="Tahoma" w:cs="Tahoma"/>
      <w:sz w:val="16"/>
      <w:szCs w:val="16"/>
    </w:rPr>
  </w:style>
  <w:style w:type="paragraph" w:styleId="aff3">
    <w:name w:val="endnote text"/>
    <w:basedOn w:val="a1"/>
    <w:link w:val="aff4"/>
    <w:uiPriority w:val="99"/>
    <w:semiHidden/>
    <w:unhideWhenUsed/>
    <w:rsid w:val="00E7178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4">
    <w:name w:val="Текст концевой сноски Знак"/>
    <w:basedOn w:val="a2"/>
    <w:link w:val="aff3"/>
    <w:uiPriority w:val="99"/>
    <w:semiHidden/>
    <w:rsid w:val="00E7178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5">
    <w:name w:val="endnote reference"/>
    <w:basedOn w:val="a2"/>
    <w:uiPriority w:val="99"/>
    <w:semiHidden/>
    <w:unhideWhenUsed/>
    <w:rsid w:val="00E7178B"/>
    <w:rPr>
      <w:vertAlign w:val="superscript"/>
    </w:rPr>
  </w:style>
  <w:style w:type="paragraph" w:styleId="26">
    <w:name w:val="Body Text Indent 2"/>
    <w:basedOn w:val="a1"/>
    <w:link w:val="27"/>
    <w:uiPriority w:val="99"/>
    <w:semiHidden/>
    <w:unhideWhenUsed/>
    <w:rsid w:val="00E7178B"/>
    <w:pPr>
      <w:widowControl w:val="0"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7">
    <w:name w:val="Основной текст с отступом 2 Знак"/>
    <w:basedOn w:val="a2"/>
    <w:link w:val="26"/>
    <w:uiPriority w:val="99"/>
    <w:semiHidden/>
    <w:rsid w:val="00E7178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8">
    <w:name w:val="Body Text 2"/>
    <w:basedOn w:val="a1"/>
    <w:link w:val="29"/>
    <w:uiPriority w:val="99"/>
    <w:semiHidden/>
    <w:unhideWhenUsed/>
    <w:rsid w:val="00E7178B"/>
    <w:pPr>
      <w:widowControl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9">
    <w:name w:val="Основной текст 2 Знак"/>
    <w:basedOn w:val="a2"/>
    <w:link w:val="28"/>
    <w:uiPriority w:val="99"/>
    <w:semiHidden/>
    <w:rsid w:val="00E7178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annotation reference"/>
    <w:basedOn w:val="a2"/>
    <w:uiPriority w:val="99"/>
    <w:semiHidden/>
    <w:unhideWhenUsed/>
    <w:rsid w:val="00E7178B"/>
    <w:rPr>
      <w:sz w:val="16"/>
      <w:szCs w:val="16"/>
    </w:rPr>
  </w:style>
  <w:style w:type="paragraph" w:styleId="aff7">
    <w:name w:val="annotation subject"/>
    <w:basedOn w:val="af6"/>
    <w:next w:val="af6"/>
    <w:link w:val="aff8"/>
    <w:uiPriority w:val="99"/>
    <w:semiHidden/>
    <w:unhideWhenUsed/>
    <w:rsid w:val="00E7178B"/>
    <w:rPr>
      <w:b/>
      <w:bCs/>
      <w:lang w:eastAsia="ru-RU"/>
    </w:rPr>
  </w:style>
  <w:style w:type="character" w:customStyle="1" w:styleId="aff8">
    <w:name w:val="Тема примечания Знак"/>
    <w:basedOn w:val="af7"/>
    <w:link w:val="aff7"/>
    <w:uiPriority w:val="99"/>
    <w:semiHidden/>
    <w:rsid w:val="00E7178B"/>
    <w:rPr>
      <w:b/>
      <w:bCs/>
      <w:sz w:val="20"/>
      <w:szCs w:val="20"/>
      <w:lang w:eastAsia="ru-RU"/>
    </w:rPr>
  </w:style>
  <w:style w:type="paragraph" w:styleId="aff9">
    <w:name w:val="Revision"/>
    <w:hidden/>
    <w:uiPriority w:val="99"/>
    <w:semiHidden/>
    <w:rsid w:val="00E7178B"/>
    <w:pPr>
      <w:spacing w:after="0" w:line="240" w:lineRule="auto"/>
    </w:pPr>
  </w:style>
  <w:style w:type="paragraph" w:customStyle="1" w:styleId="16">
    <w:name w:val="Абзац списка1"/>
    <w:basedOn w:val="a1"/>
    <w:rsid w:val="00E7178B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blk3">
    <w:name w:val="blk3"/>
    <w:basedOn w:val="a2"/>
    <w:rsid w:val="00E7178B"/>
    <w:rPr>
      <w:vanish w:val="0"/>
    </w:rPr>
  </w:style>
  <w:style w:type="character" w:styleId="affa">
    <w:name w:val="Hyperlink"/>
    <w:uiPriority w:val="99"/>
    <w:unhideWhenUsed/>
    <w:rsid w:val="00E7178B"/>
    <w:rPr>
      <w:color w:val="0000FF"/>
      <w:u w:val="single"/>
    </w:rPr>
  </w:style>
  <w:style w:type="paragraph" w:styleId="HTML">
    <w:name w:val="HTML Preformatted"/>
    <w:basedOn w:val="a1"/>
    <w:link w:val="HTML0"/>
    <w:uiPriority w:val="99"/>
    <w:unhideWhenUsed/>
    <w:rsid w:val="00E7178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2"/>
    <w:link w:val="HTML"/>
    <w:uiPriority w:val="99"/>
    <w:rsid w:val="00E7178B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7">
    <w:name w:val="Нумерованный список уровень 1"/>
    <w:basedOn w:val="afe"/>
    <w:link w:val="18"/>
    <w:qFormat/>
    <w:rsid w:val="00E7178B"/>
    <w:pPr>
      <w:tabs>
        <w:tab w:val="num" w:pos="432"/>
      </w:tabs>
      <w:spacing w:before="80" w:after="80"/>
      <w:ind w:left="432" w:hanging="432"/>
      <w:jc w:val="both"/>
    </w:pPr>
    <w:rPr>
      <w:sz w:val="24"/>
      <w:szCs w:val="24"/>
    </w:rPr>
  </w:style>
  <w:style w:type="paragraph" w:customStyle="1" w:styleId="2a">
    <w:name w:val="Нумерованный список уровень 2"/>
    <w:basedOn w:val="afe"/>
    <w:qFormat/>
    <w:rsid w:val="00E7178B"/>
    <w:pPr>
      <w:tabs>
        <w:tab w:val="left" w:pos="0"/>
        <w:tab w:val="left" w:pos="851"/>
        <w:tab w:val="num" w:pos="1440"/>
      </w:tabs>
      <w:spacing w:before="120" w:after="80"/>
      <w:ind w:left="1224" w:hanging="504"/>
      <w:jc w:val="both"/>
    </w:pPr>
    <w:rPr>
      <w:bCs/>
      <w:sz w:val="24"/>
      <w:szCs w:val="24"/>
    </w:rPr>
  </w:style>
  <w:style w:type="character" w:customStyle="1" w:styleId="18">
    <w:name w:val="Нумерованный список уровень 1 Знак"/>
    <w:basedOn w:val="a2"/>
    <w:link w:val="17"/>
    <w:rsid w:val="00E7178B"/>
    <w:rPr>
      <w:sz w:val="24"/>
      <w:szCs w:val="24"/>
    </w:rPr>
  </w:style>
  <w:style w:type="character" w:customStyle="1" w:styleId="aff">
    <w:name w:val="Абзац списка Знак"/>
    <w:aliases w:val="1 Знак,UL Знак,Абзац маркированнный Знак,Bullet Number Знак,Bullet List Знак,FooterText Знак,numbered Знак,Table-Normal Знак,RSHB_Table-Normal Знак,Предусловия Знак,1. Абзац списка Знак,Нумерованный список_ФТ Знак,Булет 1 Знак,lp1 Знак"/>
    <w:link w:val="afe"/>
    <w:uiPriority w:val="34"/>
    <w:qFormat/>
    <w:rsid w:val="00E7178B"/>
  </w:style>
  <w:style w:type="character" w:customStyle="1" w:styleId="FontStyle16">
    <w:name w:val="Font Style16"/>
    <w:rsid w:val="00E7178B"/>
    <w:rPr>
      <w:rFonts w:ascii="Times New Roman" w:hAnsi="Times New Roman" w:cs="Times New Roman" w:hint="default"/>
    </w:rPr>
  </w:style>
  <w:style w:type="paragraph" w:customStyle="1" w:styleId="affb">
    <w:name w:val="Îáû÷íûé"/>
    <w:basedOn w:val="a1"/>
    <w:rsid w:val="00E7178B"/>
    <w:pPr>
      <w:spacing w:after="0" w:line="240" w:lineRule="auto"/>
      <w:jc w:val="both"/>
    </w:pPr>
    <w:rPr>
      <w:rFonts w:ascii="Arial" w:hAnsi="Arial" w:cs="Arial"/>
      <w:sz w:val="24"/>
      <w:szCs w:val="24"/>
    </w:rPr>
  </w:style>
  <w:style w:type="table" w:styleId="affc">
    <w:name w:val="Table Grid"/>
    <w:basedOn w:val="a3"/>
    <w:uiPriority w:val="59"/>
    <w:rsid w:val="00E7178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d">
    <w:name w:val="Block Text"/>
    <w:basedOn w:val="a1"/>
    <w:rsid w:val="00E7178B"/>
    <w:pPr>
      <w:spacing w:after="0" w:line="240" w:lineRule="auto"/>
      <w:ind w:left="-142" w:right="-2"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Название документа"/>
    <w:basedOn w:val="a1"/>
    <w:rsid w:val="00E7178B"/>
    <w:pPr>
      <w:numPr>
        <w:numId w:val="2"/>
      </w:numPr>
      <w:tabs>
        <w:tab w:val="left" w:pos="0"/>
      </w:tabs>
      <w:spacing w:before="60" w:after="400" w:line="240" w:lineRule="auto"/>
      <w:jc w:val="center"/>
    </w:pPr>
    <w:rPr>
      <w:rFonts w:ascii="Times New Roman" w:eastAsia="Times New Roman" w:hAnsi="Times New Roman" w:cs="Times New Roman"/>
      <w:b/>
      <w:bCs/>
      <w:caps/>
      <w:sz w:val="24"/>
      <w:szCs w:val="20"/>
      <w:lang w:eastAsia="ru-RU"/>
    </w:rPr>
  </w:style>
  <w:style w:type="paragraph" w:customStyle="1" w:styleId="a0">
    <w:name w:val="Раздел"/>
    <w:basedOn w:val="affe"/>
    <w:rsid w:val="00E7178B"/>
    <w:pPr>
      <w:keepNext/>
      <w:numPr>
        <w:ilvl w:val="1"/>
        <w:numId w:val="2"/>
      </w:numPr>
      <w:tabs>
        <w:tab w:val="clear" w:pos="720"/>
        <w:tab w:val="num" w:pos="360"/>
        <w:tab w:val="left" w:pos="567"/>
        <w:tab w:val="num" w:pos="1969"/>
      </w:tabs>
      <w:spacing w:before="400" w:after="100" w:line="240" w:lineRule="auto"/>
      <w:ind w:left="283" w:hanging="283"/>
      <w:contextualSpacing w:val="0"/>
      <w:jc w:val="center"/>
    </w:pPr>
    <w:rPr>
      <w:rFonts w:ascii="Times New Roman" w:eastAsia="Times New Roman" w:hAnsi="Times New Roman" w:cs="Times New Roman"/>
      <w:b/>
      <w:caps/>
      <w:sz w:val="24"/>
      <w:szCs w:val="20"/>
      <w:lang w:eastAsia="ru-RU"/>
    </w:rPr>
  </w:style>
  <w:style w:type="paragraph" w:customStyle="1" w:styleId="1">
    <w:name w:val="Статья 1"/>
    <w:basedOn w:val="a1"/>
    <w:rsid w:val="00E7178B"/>
    <w:pPr>
      <w:numPr>
        <w:ilvl w:val="2"/>
        <w:numId w:val="2"/>
      </w:numPr>
      <w:spacing w:before="60"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">
    <w:name w:val="Статья 2"/>
    <w:basedOn w:val="a1"/>
    <w:rsid w:val="00E7178B"/>
    <w:pPr>
      <w:numPr>
        <w:ilvl w:val="3"/>
        <w:numId w:val="2"/>
      </w:numPr>
      <w:tabs>
        <w:tab w:val="left" w:pos="1418"/>
      </w:tabs>
      <w:spacing w:before="60"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9">
    <w:name w:val="Список1"/>
    <w:basedOn w:val="a1"/>
    <w:next w:val="affe"/>
    <w:uiPriority w:val="99"/>
    <w:semiHidden/>
    <w:unhideWhenUsed/>
    <w:rsid w:val="00E7178B"/>
    <w:pPr>
      <w:spacing w:after="200" w:line="276" w:lineRule="auto"/>
      <w:ind w:left="283" w:hanging="283"/>
      <w:contextualSpacing/>
    </w:pPr>
  </w:style>
  <w:style w:type="table" w:customStyle="1" w:styleId="1a">
    <w:name w:val="Сетка таблицы1"/>
    <w:basedOn w:val="a3"/>
    <w:next w:val="affc"/>
    <w:uiPriority w:val="59"/>
    <w:rsid w:val="00E7178B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0">
    <w:name w:val="Сетка таблицы11"/>
    <w:basedOn w:val="a3"/>
    <w:next w:val="affc"/>
    <w:uiPriority w:val="59"/>
    <w:rsid w:val="00E7178B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511">
    <w:name w:val="Заголовок 5 Знак1"/>
    <w:basedOn w:val="a2"/>
    <w:uiPriority w:val="9"/>
    <w:semiHidden/>
    <w:rsid w:val="00E7178B"/>
    <w:rPr>
      <w:rFonts w:asciiTheme="majorHAnsi" w:eastAsiaTheme="majorEastAsia" w:hAnsiTheme="majorHAnsi" w:cstheme="majorBidi"/>
      <w:color w:val="2F5496" w:themeColor="accent1" w:themeShade="BF"/>
    </w:rPr>
  </w:style>
  <w:style w:type="paragraph" w:styleId="affe">
    <w:name w:val="List"/>
    <w:basedOn w:val="a1"/>
    <w:uiPriority w:val="99"/>
    <w:semiHidden/>
    <w:unhideWhenUsed/>
    <w:rsid w:val="00E7178B"/>
    <w:pPr>
      <w:spacing w:after="200" w:line="276" w:lineRule="auto"/>
      <w:ind w:left="283" w:hanging="283"/>
      <w:contextualSpacing/>
    </w:pPr>
  </w:style>
  <w:style w:type="character" w:styleId="afff">
    <w:name w:val="Subtle Emphasis"/>
    <w:basedOn w:val="a2"/>
    <w:uiPriority w:val="19"/>
    <w:qFormat/>
    <w:rsid w:val="00E7178B"/>
    <w:rPr>
      <w:i/>
      <w:iCs/>
      <w:color w:val="404040" w:themeColor="text1" w:themeTint="BF"/>
    </w:rPr>
  </w:style>
  <w:style w:type="paragraph" w:customStyle="1" w:styleId="111">
    <w:name w:val="Заголовок 11"/>
    <w:basedOn w:val="a1"/>
    <w:next w:val="a1"/>
    <w:uiPriority w:val="9"/>
    <w:qFormat/>
    <w:rsid w:val="00E7178B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112">
    <w:name w:val="Заголовок 1 Знак1"/>
    <w:basedOn w:val="a2"/>
    <w:uiPriority w:val="9"/>
    <w:rsid w:val="00E7178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2b">
    <w:name w:val="Абзац списка2"/>
    <w:rsid w:val="00E7178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ConsPlusTitlePage">
    <w:name w:val="ConsPlusTitlePage"/>
    <w:rsid w:val="00E7178B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ahoma" w:eastAsia="Times New Roman" w:hAnsi="Tahoma" w:cs="Tahoma"/>
      <w:sz w:val="20"/>
      <w:szCs w:val="20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cid:image004.jpg@01DC2C7D.AB3391D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http://9685E8FB4A11CCA910051771D5EA87D1.dms.sberbank.ru/9685E8FB4A11CCA910051771D5EA87D1-108BE419061DA56769B9BD1062D5CEF7-16BC11B1CCF7B3C4ABCECB7C0D268CB2/1.p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25</Pages>
  <Words>7171</Words>
  <Characters>40878</Characters>
  <Application>Microsoft Office Word</Application>
  <DocSecurity>0</DocSecurity>
  <Lines>340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ПАО Сбербанк России</Company>
  <LinksUpToDate>false</LinksUpToDate>
  <CharactersWithSpaces>47954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Селиванова Валентина Валерьевна</dc:creator>
  <cp:keywords/>
  <dc:description/>
  <cp:lastModifiedBy>Селиванова Валентина Валерьевна</cp:lastModifiedBy>
  <cp:revision>4</cp:revision>
  <dcterms:created xsi:type="dcterms:W3CDTF">2026-09-10T06:43:00Z</dcterms:created>
  <dcterms:modified xsi:type="dcterms:W3CDTF">2026-09-10T07:38:00Z</dcterms:modified>
</cp:coreProperties>
</file>