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058EC" w14:textId="008F1196" w:rsidR="00DF60FB" w:rsidRPr="00372ADF" w:rsidRDefault="00065279" w:rsidP="002201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23A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 w:rsidR="000025E6">
        <w:rPr>
          <w:rFonts w:ascii="Times New Roman" w:hAnsi="Times New Roman" w:cs="Times New Roman"/>
          <w:sz w:val="20"/>
          <w:szCs w:val="20"/>
        </w:rPr>
        <w:t>31</w:t>
      </w:r>
      <w:r w:rsidRPr="00F4023A">
        <w:rPr>
          <w:rFonts w:ascii="Times New Roman" w:hAnsi="Times New Roman" w:cs="Times New Roman"/>
          <w:sz w:val="20"/>
          <w:szCs w:val="20"/>
        </w:rPr>
        <w:t xml:space="preserve">, Санкт-Петербург, пер. Гривцова, д. 5, лит.В, (846)248-21-43, 8(800)777-57-57, harlanova@auction-house.ru) (далее - Организатор торгов, ОТ), действующее на основании договора поручения с </w:t>
      </w:r>
      <w:r w:rsidRPr="00F402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Мезиной Людмилой Анатольевной </w:t>
      </w:r>
      <w:r w:rsidRPr="00F402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(дата рождения: 04.06.1968 г., место рождения: пос. Ляли Княжпоготского района Коми АССР, место жительства: 433506, Ульяновская область, г. Димитровград, ул. Курчатова, д. 22, кв. 33, ИНН 730208720172, СНИЛС 065-109-895 71) </w:t>
      </w:r>
      <w:r w:rsidRPr="00F4023A">
        <w:rPr>
          <w:rFonts w:ascii="Times New Roman" w:hAnsi="Times New Roman" w:cs="Times New Roman"/>
          <w:iCs/>
          <w:sz w:val="20"/>
          <w:szCs w:val="20"/>
        </w:rPr>
        <w:t>(</w:t>
      </w:r>
      <w:r w:rsidRPr="00F4023A">
        <w:rPr>
          <w:rFonts w:ascii="Times New Roman" w:hAnsi="Times New Roman" w:cs="Times New Roman"/>
          <w:sz w:val="20"/>
          <w:szCs w:val="20"/>
        </w:rPr>
        <w:t xml:space="preserve">далее - Должник), </w:t>
      </w:r>
      <w:r w:rsidRPr="00F4023A">
        <w:rPr>
          <w:rFonts w:ascii="Times New Roman" w:hAnsi="Times New Roman" w:cs="Times New Roman"/>
          <w:bCs/>
          <w:sz w:val="20"/>
          <w:szCs w:val="20"/>
        </w:rPr>
        <w:t xml:space="preserve">в лице </w:t>
      </w:r>
      <w:r w:rsidRPr="00F4023A">
        <w:rPr>
          <w:rFonts w:ascii="Times New Roman" w:hAnsi="Times New Roman" w:cs="Times New Roman"/>
          <w:b/>
          <w:sz w:val="20"/>
          <w:szCs w:val="20"/>
        </w:rPr>
        <w:t xml:space="preserve">финансового управляющего  </w:t>
      </w:r>
      <w:r w:rsidRPr="00F4023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Вальбома Олега Николаевича </w:t>
      </w:r>
      <w:r w:rsidRPr="00F4023A">
        <w:rPr>
          <w:rFonts w:ascii="Times New Roman" w:hAnsi="Times New Roman" w:cs="Times New Roman"/>
          <w:color w:val="000000" w:themeColor="text1"/>
          <w:sz w:val="20"/>
          <w:szCs w:val="20"/>
        </w:rPr>
        <w:t>(ИНН 732711592420, СНИЛС 113-659-853 71, рег. номер: 17263, адрес для корреспонденции: 432045, г. Ульяновск, а/я 522), члена Ассоциации «Саморегулируемая организация арбитражных управляющих Центрального федерального округа» (ОГРН 1027700542209, ИНН 7705431418, адрес: 115191, г. Москва, МУНИЦИПАЛЬНЫЙ ОКРУГ ДАНИЛОВСКИЙ ВН.ТЕР.Г., г. Москва, Гамсоновский пер., д. 2, этаж 1, ком. 85</w:t>
      </w:r>
      <w:hyperlink w:history="1"/>
      <w:r w:rsidRPr="00F402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 w:rsidRPr="00F4023A">
        <w:rPr>
          <w:rFonts w:ascii="Times New Roman" w:hAnsi="Times New Roman" w:cs="Times New Roman"/>
          <w:sz w:val="20"/>
          <w:szCs w:val="20"/>
        </w:rPr>
        <w:t>(далее - ФУ), действующего на основании Решения Арбитражного суда Ульяновской области от 24.08.2022 (резолютивная часть объявлена 23.08.2022) по делу № А72-10214/22 и Определения Арбитражного суда Ульяновской области от 09.07.2024 (резолютивная часть объявлена 08.07.2024) по делу № А72-10214/22</w:t>
      </w:r>
      <w:r w:rsidR="00FA5764" w:rsidRPr="00372ADF">
        <w:rPr>
          <w:rFonts w:ascii="Times New Roman" w:hAnsi="Times New Roman" w:cs="Times New Roman"/>
          <w:sz w:val="20"/>
          <w:szCs w:val="20"/>
        </w:rPr>
        <w:t>,</w:t>
      </w:r>
      <w:r w:rsidR="002B56AC" w:rsidRPr="00372ADF">
        <w:rPr>
          <w:rFonts w:ascii="Times New Roman" w:hAnsi="Times New Roman" w:cs="Times New Roman"/>
          <w:sz w:val="20"/>
          <w:szCs w:val="20"/>
        </w:rPr>
        <w:t xml:space="preserve"> </w:t>
      </w:r>
      <w:r w:rsidR="00BE6D25" w:rsidRPr="00372ADF">
        <w:rPr>
          <w:rFonts w:ascii="Times New Roman" w:hAnsi="Times New Roman" w:cs="Times New Roman"/>
          <w:sz w:val="20"/>
          <w:szCs w:val="20"/>
        </w:rPr>
        <w:t xml:space="preserve">сообщает </w:t>
      </w:r>
      <w:r w:rsidR="00642549" w:rsidRPr="00372ADF">
        <w:rPr>
          <w:rFonts w:ascii="Times New Roman" w:hAnsi="Times New Roman" w:cs="Times New Roman"/>
          <w:sz w:val="20"/>
          <w:szCs w:val="20"/>
        </w:rPr>
        <w:t xml:space="preserve">о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 xml:space="preserve">проведении </w:t>
      </w:r>
      <w:r w:rsidR="00593564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торгов </w:t>
      </w:r>
      <w:r w:rsidR="005661A0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дополнительных периодов </w:t>
      </w:r>
      <w:r w:rsidR="00593564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посредством публичного предложения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 xml:space="preserve"> (далее – Торги) на электронной торговой площадке АО «Российский аукционный дом» по адресу в сети Интернет: http://www.lot-online.ru (далее</w:t>
      </w:r>
      <w:r w:rsidR="001D497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>-</w:t>
      </w:r>
      <w:r w:rsidR="001D497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 xml:space="preserve">ЭП). </w:t>
      </w:r>
    </w:p>
    <w:p w14:paraId="606A6B6A" w14:textId="3CB13FC9" w:rsidR="00DF60FB" w:rsidRPr="00372ADF" w:rsidRDefault="00593564" w:rsidP="00DF6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  <w:r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Начало приема заявок –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661A0">
        <w:rPr>
          <w:rFonts w:ascii="Times New Roman" w:eastAsia="Calibri" w:hAnsi="Times New Roman" w:cs="Times New Roman"/>
          <w:b/>
          <w:bCs/>
          <w:sz w:val="20"/>
          <w:szCs w:val="20"/>
        </w:rPr>
        <w:t>18.09</w:t>
      </w:r>
      <w:r w:rsidR="0021393C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 w:rsidR="00626912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202</w:t>
      </w:r>
      <w:r w:rsidR="0021393C">
        <w:rPr>
          <w:rFonts w:ascii="Times New Roman" w:eastAsia="Calibri" w:hAnsi="Times New Roman" w:cs="Times New Roman"/>
          <w:b/>
          <w:bCs/>
          <w:sz w:val="20"/>
          <w:szCs w:val="20"/>
        </w:rPr>
        <w:t>6</w:t>
      </w:r>
      <w:r w:rsidRPr="00372ADF">
        <w:rPr>
          <w:rFonts w:ascii="Times New Roman" w:eastAsia="Calibri" w:hAnsi="Times New Roman" w:cs="Times New Roman"/>
          <w:b/>
          <w:sz w:val="20"/>
          <w:szCs w:val="20"/>
        </w:rPr>
        <w:t xml:space="preserve"> с 14 час. 00 мин. (мск).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Сокращение: календарный день – к/день. </w:t>
      </w:r>
      <w:bookmarkStart w:id="0" w:name="_Hlk95922967"/>
      <w:r w:rsidR="00AB49B0" w:rsidRPr="00372ADF">
        <w:rPr>
          <w:rFonts w:ascii="Times New Roman" w:eastAsia="Calibri" w:hAnsi="Times New Roman" w:cs="Times New Roman"/>
          <w:sz w:val="20"/>
          <w:szCs w:val="20"/>
        </w:rPr>
        <w:t xml:space="preserve">Прием заявок составляет: в 1-ом периоде - </w:t>
      </w:r>
      <w:r w:rsidR="005661A0">
        <w:rPr>
          <w:rFonts w:ascii="Times New Roman" w:eastAsia="Calibri" w:hAnsi="Times New Roman" w:cs="Times New Roman"/>
          <w:sz w:val="20"/>
          <w:szCs w:val="20"/>
        </w:rPr>
        <w:t>14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5661A0">
        <w:rPr>
          <w:rFonts w:ascii="Times New Roman" w:eastAsia="Calibri" w:hAnsi="Times New Roman" w:cs="Times New Roman"/>
          <w:sz w:val="20"/>
          <w:szCs w:val="20"/>
        </w:rPr>
        <w:t>четырнадцать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>) к/дней с даты начала приёма заявок, без изменения начальной цены, со 2-го по</w:t>
      </w:r>
      <w:r w:rsidR="00065279">
        <w:rPr>
          <w:rFonts w:ascii="Times New Roman" w:eastAsia="Calibri" w:hAnsi="Times New Roman" w:cs="Times New Roman"/>
          <w:sz w:val="20"/>
          <w:szCs w:val="20"/>
        </w:rPr>
        <w:t xml:space="preserve"> 5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>-</w:t>
      </w:r>
      <w:r w:rsidR="00065279">
        <w:rPr>
          <w:rFonts w:ascii="Times New Roman" w:eastAsia="Calibri" w:hAnsi="Times New Roman" w:cs="Times New Roman"/>
          <w:sz w:val="20"/>
          <w:szCs w:val="20"/>
        </w:rPr>
        <w:t>ы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 xml:space="preserve">й периоды - 7 (семь) к/дней, величина снижения – </w:t>
      </w:r>
      <w:r w:rsidR="005C05F6" w:rsidRPr="00372ADF">
        <w:rPr>
          <w:rFonts w:ascii="Times New Roman" w:eastAsia="Calibri" w:hAnsi="Times New Roman" w:cs="Times New Roman"/>
          <w:sz w:val="20"/>
          <w:szCs w:val="20"/>
        </w:rPr>
        <w:t>7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>% от начальной цены Лота, установленной на первом периоде</w:t>
      </w:r>
      <w:r w:rsidR="00B16C62" w:rsidRPr="00372ADF">
        <w:rPr>
          <w:rFonts w:ascii="Times New Roman" w:eastAsia="Calibri" w:hAnsi="Times New Roman" w:cs="Times New Roman"/>
          <w:sz w:val="20"/>
          <w:szCs w:val="20"/>
        </w:rPr>
        <w:t>.</w:t>
      </w:r>
      <w:r w:rsidR="00FA5764" w:rsidRPr="00372ADF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End w:id="0"/>
      <w:r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Минимальная цена (цена отсечения)</w:t>
      </w:r>
      <w:r w:rsidR="00B67452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:</w:t>
      </w:r>
      <w:r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Лота №</w:t>
      </w:r>
      <w:r w:rsidR="002B56AC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1</w:t>
      </w:r>
      <w:r w:rsidR="009A1CED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- </w:t>
      </w:r>
      <w:r w:rsidR="005661A0" w:rsidRPr="005661A0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242 611,20</w:t>
      </w:r>
      <w:r w:rsidR="005661A0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руб</w:t>
      </w:r>
      <w:r w:rsidR="0006527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.</w:t>
      </w:r>
    </w:p>
    <w:p w14:paraId="67AF9CC6" w14:textId="77777777" w:rsidR="0023065E" w:rsidRPr="00372ADF" w:rsidRDefault="0023065E" w:rsidP="009A1C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</w:pPr>
      <w:r w:rsidRPr="00372ADF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 </w:t>
      </w:r>
    </w:p>
    <w:p w14:paraId="3F98FB2E" w14:textId="499B11AA" w:rsidR="00065279" w:rsidRDefault="00065279" w:rsidP="00065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F1DF4">
        <w:rPr>
          <w:rFonts w:ascii="Times New Roman" w:hAnsi="Times New Roman" w:cs="Times New Roman"/>
          <w:sz w:val="20"/>
          <w:szCs w:val="20"/>
        </w:rPr>
        <w:t>Продаже на Торгах подлежит следующее имущество (далее – Имущество, Лот),</w:t>
      </w:r>
      <w:r w:rsidRPr="005F1DF4">
        <w:rPr>
          <w:sz w:val="20"/>
          <w:szCs w:val="20"/>
        </w:rPr>
        <w:t xml:space="preserve"> </w:t>
      </w:r>
      <w:r w:rsidRPr="005F1DF4">
        <w:rPr>
          <w:rFonts w:ascii="Times New Roman" w:hAnsi="Times New Roman" w:cs="Times New Roman"/>
          <w:sz w:val="20"/>
          <w:szCs w:val="20"/>
        </w:rPr>
        <w:t xml:space="preserve">начальная цена (далее – нач. цена) НДС не облагается: </w:t>
      </w:r>
      <w:bookmarkStart w:id="1" w:name="_Hlk68601777"/>
      <w:r w:rsidRPr="005F1DF4">
        <w:rPr>
          <w:rFonts w:ascii="Times New Roman" w:hAnsi="Times New Roman" w:cs="Times New Roman"/>
          <w:b/>
          <w:sz w:val="20"/>
          <w:szCs w:val="20"/>
        </w:rPr>
        <w:t>Лот №1</w:t>
      </w:r>
      <w:r w:rsidRPr="005F1DF4">
        <w:rPr>
          <w:rFonts w:ascii="Times New Roman" w:hAnsi="Times New Roman" w:cs="Times New Roman"/>
          <w:sz w:val="20"/>
          <w:szCs w:val="20"/>
        </w:rPr>
        <w:t xml:space="preserve">: </w:t>
      </w:r>
      <w:bookmarkEnd w:id="1"/>
      <w:r w:rsidRPr="00F4023A">
        <w:rPr>
          <w:rFonts w:ascii="Times New Roman" w:hAnsi="Times New Roman" w:cs="Times New Roman"/>
          <w:sz w:val="20"/>
          <w:szCs w:val="20"/>
        </w:rPr>
        <w:t>1/4 доли в праве общей долевой собственности на нежилые помещения под магазин промышленных товаров, назначение: нежилое, площадь: 168,8 кв. м, номер, тип этажа, на котором расположено помещение: Подвал № подвал, кадастровый номер 73:23:013007:2114, расположенные по адресу: Ульяновская область, г. Димитровград, ул. Свирская, д. 25 а, пом. 1,2, 4-7, 15</w:t>
      </w:r>
      <w:r w:rsidRPr="002B5E57">
        <w:rPr>
          <w:rFonts w:ascii="Times New Roman" w:hAnsi="Times New Roman" w:cs="Times New Roman"/>
          <w:sz w:val="20"/>
          <w:szCs w:val="20"/>
        </w:rPr>
        <w:t xml:space="preserve">, </w:t>
      </w:r>
      <w:r w:rsidRPr="00153D6C">
        <w:rPr>
          <w:rFonts w:ascii="Times New Roman" w:hAnsi="Times New Roman" w:cs="Times New Roman"/>
          <w:b/>
          <w:bCs/>
          <w:sz w:val="20"/>
          <w:szCs w:val="20"/>
        </w:rPr>
        <w:t xml:space="preserve">нач. цена Лота №1 – </w:t>
      </w:r>
      <w:r w:rsidR="005661A0" w:rsidRPr="005661A0">
        <w:rPr>
          <w:rFonts w:ascii="Times New Roman" w:hAnsi="Times New Roman" w:cs="Times New Roman"/>
          <w:b/>
          <w:bCs/>
          <w:sz w:val="20"/>
          <w:szCs w:val="20"/>
        </w:rPr>
        <w:t>336 960</w:t>
      </w:r>
      <w:r w:rsidRPr="002B5E57">
        <w:rPr>
          <w:rFonts w:ascii="Times New Roman" w:hAnsi="Times New Roman" w:cs="Times New Roman"/>
          <w:b/>
          <w:bCs/>
          <w:sz w:val="20"/>
          <w:szCs w:val="20"/>
        </w:rPr>
        <w:t>,00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53D6C">
        <w:rPr>
          <w:rFonts w:ascii="Times New Roman" w:hAnsi="Times New Roman" w:cs="Times New Roman"/>
          <w:b/>
          <w:bCs/>
          <w:sz w:val="20"/>
          <w:szCs w:val="20"/>
        </w:rPr>
        <w:t>руб.</w:t>
      </w:r>
      <w:r w:rsidRPr="00153D6C">
        <w:rPr>
          <w:sz w:val="20"/>
          <w:szCs w:val="20"/>
        </w:rPr>
        <w:t xml:space="preserve"> </w:t>
      </w:r>
      <w:r w:rsidRPr="00577490">
        <w:rPr>
          <w:rFonts w:ascii="Times New Roman" w:hAnsi="Times New Roman" w:cs="Times New Roman"/>
          <w:b/>
          <w:bCs/>
          <w:sz w:val="20"/>
          <w:szCs w:val="20"/>
        </w:rPr>
        <w:t>Ограничения (обременения) Лота: залог (ипотека) в пользу АО АКБ «ГАЗБАНК».</w:t>
      </w:r>
      <w:r w:rsidRPr="00577490">
        <w:rPr>
          <w:rFonts w:ascii="Times New Roman" w:hAnsi="Times New Roman" w:cs="Times New Roman"/>
          <w:sz w:val="20"/>
          <w:szCs w:val="20"/>
        </w:rPr>
        <w:t xml:space="preserve"> </w:t>
      </w:r>
      <w:r w:rsidRPr="005E0DC3">
        <w:rPr>
          <w:rFonts w:ascii="Times New Roman" w:hAnsi="Times New Roman" w:cs="Times New Roman"/>
          <w:sz w:val="20"/>
          <w:szCs w:val="20"/>
        </w:rPr>
        <w:t xml:space="preserve"> Лот реализуется с соблюдением требований, установленных в п.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E0DC3">
        <w:rPr>
          <w:rFonts w:ascii="Times New Roman" w:hAnsi="Times New Roman" w:cs="Times New Roman"/>
          <w:sz w:val="20"/>
          <w:szCs w:val="20"/>
        </w:rPr>
        <w:t xml:space="preserve">1. </w:t>
      </w:r>
      <w:r w:rsidRPr="00577490">
        <w:rPr>
          <w:rFonts w:ascii="Times New Roman" w:hAnsi="Times New Roman" w:cs="Times New Roman"/>
          <w:sz w:val="20"/>
          <w:szCs w:val="20"/>
        </w:rPr>
        <w:t>Положени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577490">
        <w:rPr>
          <w:rFonts w:ascii="Times New Roman" w:hAnsi="Times New Roman" w:cs="Times New Roman"/>
          <w:sz w:val="20"/>
          <w:szCs w:val="20"/>
        </w:rPr>
        <w:t xml:space="preserve">  о порядке, сроках и условиях реализации имущества Мезиной Людмилы Анатольевны (ИНН 730208720172, СНИЛС 065-109-895 71; 04.06.1968 г.р.), находящегося в залоге АО АКБ «ГАЗБАНК», по делу № А72-10214/22,  согласованное АО АКБ «ГАЗБАНК» в лице конкурсного управляющего Государственной корпорации «Агентство по страхованию вкладов» 22.01.2025г., утвержденно</w:t>
      </w:r>
      <w:r>
        <w:rPr>
          <w:rFonts w:ascii="Times New Roman" w:hAnsi="Times New Roman" w:cs="Times New Roman"/>
          <w:sz w:val="20"/>
          <w:szCs w:val="20"/>
        </w:rPr>
        <w:t>го</w:t>
      </w:r>
      <w:r w:rsidRPr="00577490">
        <w:rPr>
          <w:rFonts w:ascii="Times New Roman" w:hAnsi="Times New Roman" w:cs="Times New Roman"/>
          <w:sz w:val="20"/>
          <w:szCs w:val="20"/>
        </w:rPr>
        <w:t xml:space="preserve"> Определением Арбитражного суда Ульяновской области от 17.04.2025 (резолютивная часть объявлена 15.04.2025) по делу № А72-10214-9/22, с изменениями, утвержденными Определением Арбитражного суда Ульяновской области от 23.10.2025 (резолютивная часть объявлена 15.10.2025) по делу № А72-10214-10/22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53044A0" w14:textId="191B7252" w:rsidR="00065279" w:rsidRDefault="00065279" w:rsidP="001D49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9C669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Ознакомление с Имуществом производится по адресу его местонахождения по предварительной записи по телефону 8(927)805-85-39 (ФУ) и/или по электронной почте: infovon@yandex.ru, в будние дни с 09:00 до 16:00 по местному времени (МСК+1)</w:t>
      </w:r>
      <w:r w:rsidRPr="009C6697">
        <w:rPr>
          <w:rFonts w:ascii="Times New Roman" w:hAnsi="Times New Roman" w:cs="Times New Roman"/>
          <w:sz w:val="20"/>
          <w:szCs w:val="20"/>
        </w:rPr>
        <w:t>,</w:t>
      </w:r>
      <w:r w:rsidRPr="009C6697">
        <w:rPr>
          <w:sz w:val="20"/>
          <w:szCs w:val="20"/>
        </w:rPr>
        <w:t xml:space="preserve"> </w:t>
      </w:r>
      <w:r w:rsidRPr="0006527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ознакомление с документами, а также получение информации в отношении Лот</w:t>
      </w:r>
      <w:r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а</w:t>
      </w:r>
      <w:r w:rsidRPr="0006527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у ОТ: Реук Александр, тел. 8(967)246-44-29, pf@auction-house.ru.</w:t>
      </w:r>
    </w:p>
    <w:p w14:paraId="57650F6B" w14:textId="6EF08679" w:rsidR="00F31CA1" w:rsidRPr="00372ADF" w:rsidRDefault="00A24884" w:rsidP="002139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Задаток - </w:t>
      </w:r>
      <w:r w:rsidR="00065279">
        <w:rPr>
          <w:rFonts w:ascii="Times New Roman" w:eastAsia="Calibri" w:hAnsi="Times New Roman" w:cs="Times New Roman"/>
          <w:b/>
          <w:bCs/>
          <w:sz w:val="20"/>
          <w:szCs w:val="20"/>
        </w:rPr>
        <w:t>1</w:t>
      </w:r>
      <w:r w:rsidR="00626912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0</w:t>
      </w:r>
      <w:r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%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от начальной цены Лота, установленный для определенного периода Торгов, должен поступить на счет </w:t>
      </w:r>
      <w:r w:rsidR="00A10F02" w:rsidRPr="00372ADF">
        <w:rPr>
          <w:rFonts w:ascii="Times New Roman" w:eastAsia="Calibri" w:hAnsi="Times New Roman" w:cs="Times New Roman"/>
          <w:sz w:val="20"/>
          <w:szCs w:val="20"/>
        </w:rPr>
        <w:t>ОТ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не позднее даты и времени окончания приема заявок на участие в Торгах в соответствующем периоде проведения Торгов. Реквизиты для внесения задатка: Получатель – АО «Российский аукционный дом» (ИНН 7838430413, КПП 783801001): </w:t>
      </w:r>
      <w:r w:rsidR="00BA1337" w:rsidRPr="00372ADF">
        <w:rPr>
          <w:rFonts w:ascii="Times New Roman" w:eastAsia="Calibri" w:hAnsi="Times New Roman" w:cs="Times New Roman"/>
          <w:sz w:val="20"/>
          <w:szCs w:val="20"/>
        </w:rPr>
        <w:t>Северо-Западный Банк ПАО Сбербанк, г. Санкт-Петербург, БИК 044030653, к/с 30101810500000000653, р/с 40702810355000036459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. В назначении платежа необходимо указывать: «№ </w:t>
      </w:r>
      <w:r w:rsidR="00C92BB6" w:rsidRPr="00372ADF">
        <w:rPr>
          <w:rFonts w:ascii="Times New Roman" w:eastAsia="Calibri" w:hAnsi="Times New Roman" w:cs="Times New Roman"/>
          <w:sz w:val="20"/>
          <w:szCs w:val="20"/>
        </w:rPr>
        <w:t>л</w:t>
      </w:r>
      <w:r w:rsidRPr="00372ADF">
        <w:rPr>
          <w:rFonts w:ascii="Times New Roman" w:eastAsia="Calibri" w:hAnsi="Times New Roman" w:cs="Times New Roman"/>
          <w:sz w:val="20"/>
          <w:szCs w:val="20"/>
        </w:rPr>
        <w:t>/с</w:t>
      </w:r>
      <w:r w:rsidR="00C92BB6" w:rsidRPr="00372ADF">
        <w:rPr>
          <w:rFonts w:ascii="Times New Roman" w:eastAsia="Calibri" w:hAnsi="Times New Roman" w:cs="Times New Roman"/>
          <w:sz w:val="20"/>
          <w:szCs w:val="20"/>
        </w:rPr>
        <w:t>_______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Средства для проведения операций по обеспечению участия в электронных </w:t>
      </w:r>
      <w:r w:rsidR="00B771CB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оргах. НДС не облагается».  </w:t>
      </w:r>
      <w:r w:rsidR="00E137DC" w:rsidRPr="00372ADF">
        <w:rPr>
          <w:rFonts w:ascii="Times New Roman" w:eastAsia="Calibri" w:hAnsi="Times New Roman" w:cs="Times New Roman"/>
          <w:sz w:val="20"/>
          <w:szCs w:val="20"/>
        </w:rPr>
        <w:t xml:space="preserve">Документом, подтверждающим поступление задатка на счет ОТ, является выписка со счета ОТ.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>Исполнение обязанности по внесению суммы задатка третьими лицами не допускается.</w:t>
      </w:r>
    </w:p>
    <w:p w14:paraId="58E1E2DA" w14:textId="13570A4C" w:rsidR="0023065E" w:rsidRPr="00372ADF" w:rsidRDefault="0023065E" w:rsidP="00DF60F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К участию в Торгах допускаются любые юр. и физ. лица, представившие в установленный срок заявку на участие в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оргах и перечислившие задаток в установленном порядке. Заявка на участие в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</w:t>
      </w:r>
      <w:r w:rsidR="001D4970">
        <w:rPr>
          <w:rFonts w:ascii="Times New Roman" w:eastAsia="Calibri" w:hAnsi="Times New Roman" w:cs="Times New Roman"/>
          <w:sz w:val="20"/>
          <w:szCs w:val="20"/>
        </w:rPr>
        <w:t>Ф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У и о характере этой заинтересованности, сведения об участии в капитале заявителя </w:t>
      </w:r>
      <w:r w:rsidR="001D4970">
        <w:rPr>
          <w:rFonts w:ascii="Times New Roman" w:eastAsia="Calibri" w:hAnsi="Times New Roman" w:cs="Times New Roman"/>
          <w:sz w:val="20"/>
          <w:szCs w:val="20"/>
        </w:rPr>
        <w:t>Ф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У, СРО арбитражных управляющих, членом или руководителем которой является </w:t>
      </w:r>
      <w:r w:rsidR="001D4970">
        <w:rPr>
          <w:rFonts w:ascii="Times New Roman" w:eastAsia="Calibri" w:hAnsi="Times New Roman" w:cs="Times New Roman"/>
          <w:sz w:val="20"/>
          <w:szCs w:val="20"/>
        </w:rPr>
        <w:t>Ф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У. ОТ имеет право отменить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орги в любое время до момента подведения итогов. </w:t>
      </w:r>
    </w:p>
    <w:p w14:paraId="5B71181A" w14:textId="0731197C" w:rsidR="0023065E" w:rsidRPr="00372ADF" w:rsidRDefault="0023065E" w:rsidP="007D7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72ADF">
        <w:rPr>
          <w:rFonts w:ascii="Times New Roman" w:hAnsi="Times New Roman" w:cs="Times New Roman"/>
          <w:sz w:val="20"/>
          <w:szCs w:val="20"/>
        </w:rPr>
        <w:t>Победителем признается участник Торгов</w:t>
      </w:r>
      <w:r w:rsidR="0036726D">
        <w:rPr>
          <w:rFonts w:ascii="Times New Roman" w:hAnsi="Times New Roman" w:cs="Times New Roman"/>
          <w:sz w:val="20"/>
          <w:szCs w:val="20"/>
        </w:rPr>
        <w:t xml:space="preserve"> </w:t>
      </w:r>
      <w:r w:rsidR="0036726D" w:rsidRPr="0036726D">
        <w:rPr>
          <w:rFonts w:ascii="Times New Roman" w:hAnsi="Times New Roman" w:cs="Times New Roman"/>
          <w:sz w:val="20"/>
          <w:szCs w:val="20"/>
        </w:rPr>
        <w:t>(далее – П</w:t>
      </w:r>
      <w:r w:rsidR="0036726D">
        <w:rPr>
          <w:rFonts w:ascii="Times New Roman" w:hAnsi="Times New Roman" w:cs="Times New Roman"/>
          <w:sz w:val="20"/>
          <w:szCs w:val="20"/>
        </w:rPr>
        <w:t>Т</w:t>
      </w:r>
      <w:r w:rsidR="0036726D" w:rsidRPr="0036726D">
        <w:rPr>
          <w:rFonts w:ascii="Times New Roman" w:hAnsi="Times New Roman" w:cs="Times New Roman"/>
          <w:sz w:val="20"/>
          <w:szCs w:val="20"/>
        </w:rPr>
        <w:t>)</w:t>
      </w:r>
      <w:r w:rsidRPr="00372ADF">
        <w:rPr>
          <w:rFonts w:ascii="Times New Roman" w:hAnsi="Times New Roman" w:cs="Times New Roman"/>
          <w:sz w:val="20"/>
          <w:szCs w:val="20"/>
        </w:rPr>
        <w:t xml:space="preserve">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</w:t>
      </w:r>
      <w:r w:rsidRPr="00372ADF">
        <w:rPr>
          <w:rFonts w:ascii="Times New Roman" w:hAnsi="Times New Roman" w:cs="Times New Roman"/>
          <w:sz w:val="20"/>
          <w:szCs w:val="20"/>
        </w:rPr>
        <w:lastRenderedPageBreak/>
        <w:t xml:space="preserve">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</w:t>
      </w:r>
    </w:p>
    <w:p w14:paraId="2402769A" w14:textId="77777777" w:rsidR="00F65A1B" w:rsidRDefault="00F65A1B" w:rsidP="00F65A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7CFE">
        <w:rPr>
          <w:rFonts w:ascii="Times New Roman" w:hAnsi="Times New Roman" w:cs="Times New Roman"/>
          <w:sz w:val="20"/>
          <w:szCs w:val="20"/>
        </w:rPr>
        <w:t xml:space="preserve">Проект договора купли-продажи (далее – ДКП) размещен на ЭП. </w:t>
      </w:r>
      <w:r w:rsidRPr="00217328">
        <w:rPr>
          <w:rFonts w:ascii="Times New Roman" w:hAnsi="Times New Roman" w:cs="Times New Roman"/>
          <w:b/>
          <w:bCs/>
          <w:sz w:val="20"/>
          <w:szCs w:val="20"/>
        </w:rPr>
        <w:t>ДКП заключается с ПТ в течение 5 (пяти)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17328">
        <w:rPr>
          <w:rFonts w:ascii="Times New Roman" w:hAnsi="Times New Roman" w:cs="Times New Roman"/>
          <w:b/>
          <w:bCs/>
          <w:sz w:val="20"/>
          <w:szCs w:val="20"/>
        </w:rPr>
        <w:t>дней с даты получения им предложения ФУ о заключении такого договора и подлежит нотариальному удостоверению в порядке, установленном законодательством Российской Федерации. Расходы по нотариальному удостоверению договора купли-продажи несет покупатель.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F7CFE">
        <w:rPr>
          <w:rFonts w:ascii="Times New Roman" w:hAnsi="Times New Roman" w:cs="Times New Roman"/>
          <w:sz w:val="20"/>
          <w:szCs w:val="20"/>
        </w:rPr>
        <w:t xml:space="preserve">Оплата - в течение 30 дней со дня подписания ДКП на </w:t>
      </w:r>
      <w:r>
        <w:rPr>
          <w:rFonts w:ascii="Times New Roman" w:hAnsi="Times New Roman" w:cs="Times New Roman"/>
          <w:sz w:val="20"/>
          <w:szCs w:val="20"/>
        </w:rPr>
        <w:t xml:space="preserve">специальный </w:t>
      </w:r>
      <w:r w:rsidRPr="001F7CFE">
        <w:rPr>
          <w:rFonts w:ascii="Times New Roman" w:hAnsi="Times New Roman" w:cs="Times New Roman"/>
          <w:sz w:val="20"/>
          <w:szCs w:val="20"/>
        </w:rPr>
        <w:t xml:space="preserve">счет Должника: </w:t>
      </w:r>
      <w:r w:rsidRPr="009C6697">
        <w:rPr>
          <w:rFonts w:ascii="Times New Roman" w:hAnsi="Times New Roman" w:cs="Times New Roman"/>
          <w:sz w:val="20"/>
          <w:szCs w:val="20"/>
        </w:rPr>
        <w:t>р/с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6697">
        <w:rPr>
          <w:rFonts w:ascii="Times New Roman" w:hAnsi="Times New Roman" w:cs="Times New Roman"/>
          <w:sz w:val="20"/>
          <w:szCs w:val="20"/>
        </w:rPr>
        <w:t>40817810669003828874 в Ульяновском отделении №8588 ПАО Сбербанк, г. Ульяновск,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6697">
        <w:rPr>
          <w:rFonts w:ascii="Times New Roman" w:hAnsi="Times New Roman" w:cs="Times New Roman"/>
          <w:sz w:val="20"/>
          <w:szCs w:val="20"/>
        </w:rPr>
        <w:t>к/с 30101810000000000602, БИК 047308602</w:t>
      </w:r>
      <w:r w:rsidRPr="001F7CFE">
        <w:rPr>
          <w:rFonts w:ascii="Times New Roman" w:hAnsi="Times New Roman" w:cs="Times New Roman"/>
          <w:sz w:val="20"/>
          <w:szCs w:val="20"/>
        </w:rPr>
        <w:t>.</w:t>
      </w:r>
    </w:p>
    <w:p w14:paraId="28BFB9CE" w14:textId="38DB3BDA" w:rsidR="004114C7" w:rsidRPr="00372ADF" w:rsidRDefault="000B300B" w:rsidP="007D7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Сделки по итогам </w:t>
      </w:r>
      <w:r w:rsidR="00B771CB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оргов подлежат заключению с учетом положений Указа Президента РФ№81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</w:t>
      </w:r>
      <w:r w:rsidR="00B771CB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>оргов с учетом положений Указа Президента РФ, несёт покупатель.</w:t>
      </w:r>
    </w:p>
    <w:sectPr w:rsidR="004114C7" w:rsidRPr="00372ADF" w:rsidSect="0021393C">
      <w:pgSz w:w="11906" w:h="16838"/>
      <w:pgMar w:top="567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25"/>
    <w:rsid w:val="00001DCB"/>
    <w:rsid w:val="000020B6"/>
    <w:rsid w:val="000025E6"/>
    <w:rsid w:val="00005C32"/>
    <w:rsid w:val="00017C60"/>
    <w:rsid w:val="00021C83"/>
    <w:rsid w:val="00065279"/>
    <w:rsid w:val="00077066"/>
    <w:rsid w:val="000B300B"/>
    <w:rsid w:val="000D2760"/>
    <w:rsid w:val="000D4F06"/>
    <w:rsid w:val="000E3897"/>
    <w:rsid w:val="00117D3A"/>
    <w:rsid w:val="0013539E"/>
    <w:rsid w:val="001639DC"/>
    <w:rsid w:val="001648C0"/>
    <w:rsid w:val="001865AA"/>
    <w:rsid w:val="00193FF0"/>
    <w:rsid w:val="001B1F37"/>
    <w:rsid w:val="001B23CE"/>
    <w:rsid w:val="001D06F1"/>
    <w:rsid w:val="001D1E74"/>
    <w:rsid w:val="001D4970"/>
    <w:rsid w:val="00202D18"/>
    <w:rsid w:val="002061D9"/>
    <w:rsid w:val="0021393C"/>
    <w:rsid w:val="002201BD"/>
    <w:rsid w:val="0023065E"/>
    <w:rsid w:val="00234D66"/>
    <w:rsid w:val="00255176"/>
    <w:rsid w:val="00262637"/>
    <w:rsid w:val="00270EC9"/>
    <w:rsid w:val="00271767"/>
    <w:rsid w:val="00273CD8"/>
    <w:rsid w:val="002946B8"/>
    <w:rsid w:val="002B56AC"/>
    <w:rsid w:val="002D4EB4"/>
    <w:rsid w:val="00322D93"/>
    <w:rsid w:val="00336826"/>
    <w:rsid w:val="00356F62"/>
    <w:rsid w:val="00362A1B"/>
    <w:rsid w:val="0036726D"/>
    <w:rsid w:val="00371129"/>
    <w:rsid w:val="00372ADF"/>
    <w:rsid w:val="003E3A3D"/>
    <w:rsid w:val="0040558A"/>
    <w:rsid w:val="004114C7"/>
    <w:rsid w:val="00426576"/>
    <w:rsid w:val="004268A8"/>
    <w:rsid w:val="00455E49"/>
    <w:rsid w:val="00475A27"/>
    <w:rsid w:val="00493DA9"/>
    <w:rsid w:val="004C3D0C"/>
    <w:rsid w:val="0051030A"/>
    <w:rsid w:val="005445F2"/>
    <w:rsid w:val="00544F76"/>
    <w:rsid w:val="005613B3"/>
    <w:rsid w:val="005661A0"/>
    <w:rsid w:val="0056743E"/>
    <w:rsid w:val="00577E97"/>
    <w:rsid w:val="00593564"/>
    <w:rsid w:val="00595E62"/>
    <w:rsid w:val="005C05F6"/>
    <w:rsid w:val="005D1A36"/>
    <w:rsid w:val="005F2583"/>
    <w:rsid w:val="006063D2"/>
    <w:rsid w:val="00620944"/>
    <w:rsid w:val="00626912"/>
    <w:rsid w:val="00642549"/>
    <w:rsid w:val="0064399F"/>
    <w:rsid w:val="006450E9"/>
    <w:rsid w:val="006468A4"/>
    <w:rsid w:val="00676C06"/>
    <w:rsid w:val="006964A2"/>
    <w:rsid w:val="00696EAE"/>
    <w:rsid w:val="006B37C6"/>
    <w:rsid w:val="006C6BAB"/>
    <w:rsid w:val="00711F9E"/>
    <w:rsid w:val="007603DD"/>
    <w:rsid w:val="0077365D"/>
    <w:rsid w:val="007854FC"/>
    <w:rsid w:val="007A6759"/>
    <w:rsid w:val="007D7CF3"/>
    <w:rsid w:val="00871EB2"/>
    <w:rsid w:val="0087324C"/>
    <w:rsid w:val="008A25AB"/>
    <w:rsid w:val="008E3A83"/>
    <w:rsid w:val="00904981"/>
    <w:rsid w:val="00907196"/>
    <w:rsid w:val="00926696"/>
    <w:rsid w:val="009713A0"/>
    <w:rsid w:val="00984599"/>
    <w:rsid w:val="009A1CED"/>
    <w:rsid w:val="009D306F"/>
    <w:rsid w:val="009E32F7"/>
    <w:rsid w:val="00A10F02"/>
    <w:rsid w:val="00A24884"/>
    <w:rsid w:val="00A53A79"/>
    <w:rsid w:val="00A72A64"/>
    <w:rsid w:val="00A94CA3"/>
    <w:rsid w:val="00AA0C5F"/>
    <w:rsid w:val="00AB49B0"/>
    <w:rsid w:val="00AB7874"/>
    <w:rsid w:val="00AC4182"/>
    <w:rsid w:val="00AD5C06"/>
    <w:rsid w:val="00B03E55"/>
    <w:rsid w:val="00B16C62"/>
    <w:rsid w:val="00B46AA0"/>
    <w:rsid w:val="00B67452"/>
    <w:rsid w:val="00B71685"/>
    <w:rsid w:val="00B771CB"/>
    <w:rsid w:val="00BA1337"/>
    <w:rsid w:val="00BA7A7C"/>
    <w:rsid w:val="00BB08B5"/>
    <w:rsid w:val="00BB69EF"/>
    <w:rsid w:val="00BE6D25"/>
    <w:rsid w:val="00C440B8"/>
    <w:rsid w:val="00C47DB3"/>
    <w:rsid w:val="00C50DF8"/>
    <w:rsid w:val="00C55EA9"/>
    <w:rsid w:val="00C56082"/>
    <w:rsid w:val="00C6464B"/>
    <w:rsid w:val="00C92BB6"/>
    <w:rsid w:val="00C9554C"/>
    <w:rsid w:val="00C969BC"/>
    <w:rsid w:val="00CB3AE3"/>
    <w:rsid w:val="00D068CA"/>
    <w:rsid w:val="00D2103C"/>
    <w:rsid w:val="00D223C5"/>
    <w:rsid w:val="00D641B9"/>
    <w:rsid w:val="00DA6026"/>
    <w:rsid w:val="00DB4BFE"/>
    <w:rsid w:val="00DC64E1"/>
    <w:rsid w:val="00DD4019"/>
    <w:rsid w:val="00DF3F13"/>
    <w:rsid w:val="00DF60FB"/>
    <w:rsid w:val="00E137DC"/>
    <w:rsid w:val="00E22F83"/>
    <w:rsid w:val="00E368A2"/>
    <w:rsid w:val="00E37AE2"/>
    <w:rsid w:val="00E476E0"/>
    <w:rsid w:val="00E5571A"/>
    <w:rsid w:val="00E7203F"/>
    <w:rsid w:val="00E83A55"/>
    <w:rsid w:val="00E90977"/>
    <w:rsid w:val="00EE1CE5"/>
    <w:rsid w:val="00EE44AE"/>
    <w:rsid w:val="00EE6838"/>
    <w:rsid w:val="00F00790"/>
    <w:rsid w:val="00F0524D"/>
    <w:rsid w:val="00F17003"/>
    <w:rsid w:val="00F23B63"/>
    <w:rsid w:val="00F31CA1"/>
    <w:rsid w:val="00F55F4B"/>
    <w:rsid w:val="00F65A1B"/>
    <w:rsid w:val="00F948A6"/>
    <w:rsid w:val="00FA5764"/>
    <w:rsid w:val="00FD2386"/>
    <w:rsid w:val="00FE21E5"/>
    <w:rsid w:val="00FF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63722"/>
  <w15:chartTrackingRefBased/>
  <w15:docId w15:val="{5207AD36-03C0-4923-B4DB-60871195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2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73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1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Moscow Rad</dc:creator>
  <cp:keywords/>
  <dc:description/>
  <cp:lastModifiedBy>Moscow Rad</cp:lastModifiedBy>
  <cp:revision>3</cp:revision>
  <dcterms:created xsi:type="dcterms:W3CDTF">2026-09-15T12:27:00Z</dcterms:created>
  <dcterms:modified xsi:type="dcterms:W3CDTF">2026-09-15T12:30:00Z</dcterms:modified>
</cp:coreProperties>
</file>