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BC7FDF" w14:textId="5F6C35A6" w:rsidR="00DF1045" w:rsidRPr="00DF1045" w:rsidRDefault="00972109" w:rsidP="00E56A5F">
      <w:pPr>
        <w:jc w:val="center"/>
        <w:outlineLvl w:val="0"/>
        <w:rPr>
          <w:b/>
          <w:bCs/>
        </w:rPr>
      </w:pPr>
      <w:r>
        <w:rPr>
          <w:b/>
          <w:bCs/>
        </w:rPr>
        <w:t>А</w:t>
      </w:r>
      <w:r w:rsidR="00725EC7" w:rsidRPr="00F30D8B">
        <w:rPr>
          <w:b/>
          <w:bCs/>
        </w:rPr>
        <w:t>кционерное общество «Российский аукционный дом»</w:t>
      </w:r>
      <w:r w:rsidR="00F62B74">
        <w:rPr>
          <w:b/>
          <w:bCs/>
        </w:rPr>
        <w:t xml:space="preserve"> </w:t>
      </w:r>
    </w:p>
    <w:p w14:paraId="6F14BA09" w14:textId="2D055610" w:rsidR="002E4E21" w:rsidRDefault="00725EC7" w:rsidP="002E4E21">
      <w:pPr>
        <w:jc w:val="center"/>
        <w:outlineLvl w:val="0"/>
        <w:rPr>
          <w:b/>
          <w:bCs/>
        </w:rPr>
      </w:pPr>
      <w:r w:rsidRPr="00F30D8B">
        <w:rPr>
          <w:b/>
          <w:bCs/>
        </w:rPr>
        <w:t xml:space="preserve">сообщает о проведении </w:t>
      </w:r>
      <w:r w:rsidR="00033605">
        <w:rPr>
          <w:b/>
          <w:bCs/>
        </w:rPr>
        <w:t xml:space="preserve">электронного </w:t>
      </w:r>
      <w:r w:rsidR="00033605" w:rsidRPr="00F30D8B">
        <w:rPr>
          <w:b/>
          <w:bCs/>
        </w:rPr>
        <w:t xml:space="preserve">аукциона </w:t>
      </w:r>
      <w:r w:rsidR="005B2011">
        <w:rPr>
          <w:b/>
          <w:bCs/>
        </w:rPr>
        <w:t>на право заключения договора аренды</w:t>
      </w:r>
      <w:r w:rsidR="008C1871">
        <w:rPr>
          <w:b/>
          <w:bCs/>
        </w:rPr>
        <w:t xml:space="preserve"> </w:t>
      </w:r>
      <w:r w:rsidR="005A2B59">
        <w:rPr>
          <w:b/>
          <w:bCs/>
        </w:rPr>
        <w:t xml:space="preserve">части </w:t>
      </w:r>
      <w:r w:rsidR="002E4E21">
        <w:rPr>
          <w:b/>
          <w:bCs/>
        </w:rPr>
        <w:t>нежи</w:t>
      </w:r>
      <w:r w:rsidR="00CA2D66">
        <w:rPr>
          <w:b/>
          <w:bCs/>
        </w:rPr>
        <w:t>лого</w:t>
      </w:r>
      <w:r w:rsidR="00A906F4">
        <w:rPr>
          <w:b/>
          <w:bCs/>
        </w:rPr>
        <w:t xml:space="preserve"> помещения</w:t>
      </w:r>
      <w:r w:rsidR="00E03DE7">
        <w:rPr>
          <w:b/>
          <w:bCs/>
        </w:rPr>
        <w:t>, расположенн</w:t>
      </w:r>
      <w:r w:rsidR="005A2B59">
        <w:rPr>
          <w:b/>
          <w:bCs/>
        </w:rPr>
        <w:t>ого</w:t>
      </w:r>
      <w:r w:rsidR="00F616A0">
        <w:rPr>
          <w:b/>
          <w:bCs/>
        </w:rPr>
        <w:t xml:space="preserve"> по адрес</w:t>
      </w:r>
      <w:r w:rsidR="005A2B59">
        <w:rPr>
          <w:b/>
          <w:bCs/>
        </w:rPr>
        <w:t>у</w:t>
      </w:r>
      <w:r w:rsidR="00F616A0" w:rsidRPr="00F616A0">
        <w:rPr>
          <w:b/>
          <w:bCs/>
        </w:rPr>
        <w:t>:</w:t>
      </w:r>
      <w:r w:rsidR="0036245D">
        <w:rPr>
          <w:b/>
          <w:bCs/>
        </w:rPr>
        <w:t xml:space="preserve"> </w:t>
      </w:r>
      <w:r w:rsidR="0036245D" w:rsidRPr="0036245D">
        <w:rPr>
          <w:b/>
          <w:bCs/>
          <w:iCs/>
        </w:rPr>
        <w:t xml:space="preserve">Красноярский край, </w:t>
      </w:r>
      <w:r w:rsidR="00A906F4" w:rsidRPr="00A906F4">
        <w:rPr>
          <w:b/>
          <w:bCs/>
          <w:iCs/>
        </w:rPr>
        <w:t xml:space="preserve">п. Мотыгино, ул. Советская, </w:t>
      </w:r>
      <w:proofErr w:type="spellStart"/>
      <w:r w:rsidR="00A906F4" w:rsidRPr="00A906F4">
        <w:rPr>
          <w:b/>
          <w:bCs/>
          <w:iCs/>
        </w:rPr>
        <w:t>гар</w:t>
      </w:r>
      <w:proofErr w:type="spellEnd"/>
      <w:r w:rsidR="00A906F4" w:rsidRPr="00A906F4">
        <w:rPr>
          <w:b/>
          <w:bCs/>
          <w:iCs/>
        </w:rPr>
        <w:t>. 116, пом.1, принадлежащего   ПАО Сбербанк</w:t>
      </w:r>
    </w:p>
    <w:p w14:paraId="242607A4" w14:textId="77777777" w:rsidR="002E4E21" w:rsidRDefault="002E4E21" w:rsidP="002E4E21">
      <w:pPr>
        <w:jc w:val="center"/>
        <w:outlineLvl w:val="0"/>
        <w:rPr>
          <w:b/>
          <w:bCs/>
        </w:rPr>
      </w:pPr>
    </w:p>
    <w:p w14:paraId="7A4F1723" w14:textId="4BA4BF14" w:rsidR="00CC22D0" w:rsidRPr="001406BC" w:rsidRDefault="00CC22D0" w:rsidP="004B3B20">
      <w:pPr>
        <w:jc w:val="center"/>
        <w:outlineLvl w:val="0"/>
        <w:rPr>
          <w:rFonts w:eastAsia="Times New Roman"/>
          <w:b/>
          <w:bCs/>
        </w:rPr>
      </w:pPr>
      <w:r w:rsidRPr="00B05BB1">
        <w:rPr>
          <w:rFonts w:eastAsia="Times New Roman"/>
          <w:b/>
          <w:bCs/>
        </w:rPr>
        <w:t xml:space="preserve">Электронный аукцион будет </w:t>
      </w:r>
      <w:r w:rsidRPr="001406BC">
        <w:rPr>
          <w:rFonts w:eastAsia="Times New Roman"/>
          <w:b/>
          <w:bCs/>
        </w:rPr>
        <w:t>проводиться</w:t>
      </w:r>
      <w:r w:rsidR="008A050A">
        <w:rPr>
          <w:rFonts w:eastAsia="Times New Roman"/>
          <w:b/>
          <w:bCs/>
        </w:rPr>
        <w:t xml:space="preserve"> </w:t>
      </w:r>
      <w:r w:rsidR="008E73A7">
        <w:rPr>
          <w:rFonts w:eastAsia="Times New Roman"/>
          <w:b/>
          <w:bCs/>
        </w:rPr>
        <w:t>2</w:t>
      </w:r>
      <w:r w:rsidR="00A65A10">
        <w:rPr>
          <w:rFonts w:eastAsia="Times New Roman"/>
          <w:b/>
          <w:bCs/>
        </w:rPr>
        <w:t>8</w:t>
      </w:r>
      <w:r w:rsidR="00E21394">
        <w:rPr>
          <w:rFonts w:eastAsia="Times New Roman"/>
          <w:b/>
          <w:bCs/>
        </w:rPr>
        <w:t xml:space="preserve"> </w:t>
      </w:r>
      <w:r w:rsidR="00A65A10">
        <w:rPr>
          <w:rFonts w:eastAsia="Times New Roman"/>
          <w:b/>
          <w:bCs/>
        </w:rPr>
        <w:t>октября</w:t>
      </w:r>
      <w:r w:rsidR="0055041F">
        <w:rPr>
          <w:rFonts w:eastAsia="Times New Roman"/>
          <w:b/>
          <w:bCs/>
        </w:rPr>
        <w:t xml:space="preserve"> </w:t>
      </w:r>
      <w:r w:rsidRPr="001406BC">
        <w:rPr>
          <w:rFonts w:eastAsia="Times New Roman"/>
          <w:b/>
          <w:bCs/>
          <w:sz w:val="28"/>
          <w:szCs w:val="28"/>
        </w:rPr>
        <w:t>20</w:t>
      </w:r>
      <w:r w:rsidR="004A63BE" w:rsidRPr="001406BC">
        <w:rPr>
          <w:rFonts w:eastAsia="Times New Roman"/>
          <w:b/>
          <w:bCs/>
          <w:sz w:val="28"/>
          <w:szCs w:val="28"/>
        </w:rPr>
        <w:t>2</w:t>
      </w:r>
      <w:r w:rsidR="0055041F">
        <w:rPr>
          <w:rFonts w:eastAsia="Times New Roman"/>
          <w:b/>
          <w:bCs/>
          <w:sz w:val="28"/>
          <w:szCs w:val="28"/>
        </w:rPr>
        <w:t>6</w:t>
      </w:r>
      <w:r w:rsidRPr="001406BC">
        <w:rPr>
          <w:rFonts w:eastAsia="Times New Roman"/>
          <w:b/>
          <w:bCs/>
          <w:sz w:val="28"/>
          <w:szCs w:val="28"/>
        </w:rPr>
        <w:t xml:space="preserve"> года в 08:00 ч.</w:t>
      </w:r>
      <w:r w:rsidR="004B3B20" w:rsidRPr="001406BC">
        <w:rPr>
          <w:rFonts w:eastAsia="Times New Roman"/>
          <w:b/>
          <w:bCs/>
          <w:sz w:val="28"/>
          <w:szCs w:val="28"/>
        </w:rPr>
        <w:t xml:space="preserve"> </w:t>
      </w:r>
      <w:r w:rsidRPr="001406BC">
        <w:rPr>
          <w:rFonts w:eastAsia="Times New Roman"/>
          <w:bCs/>
        </w:rPr>
        <w:t xml:space="preserve">(время московское) </w:t>
      </w:r>
      <w:r w:rsidRPr="001406BC">
        <w:rPr>
          <w:rFonts w:eastAsia="Times New Roman"/>
          <w:b/>
          <w:bCs/>
        </w:rPr>
        <w:t>на электронной торговой площадке АО «Российский аукционный дом» по адресу:</w:t>
      </w:r>
      <w:r w:rsidR="004B3B20" w:rsidRPr="001406BC">
        <w:rPr>
          <w:rFonts w:eastAsia="Times New Roman"/>
          <w:b/>
          <w:bCs/>
        </w:rPr>
        <w:t xml:space="preserve"> </w:t>
      </w:r>
      <w:hyperlink r:id="rId8" w:history="1">
        <w:r w:rsidRPr="001406BC">
          <w:rPr>
            <w:rFonts w:eastAsia="Times New Roman"/>
            <w:b/>
            <w:bCs/>
            <w:color w:val="0000FF"/>
            <w:u w:val="single"/>
            <w:lang w:val="en-US"/>
          </w:rPr>
          <w:t>www</w:t>
        </w:r>
        <w:r w:rsidRPr="001406BC">
          <w:rPr>
            <w:rFonts w:eastAsia="Times New Roman"/>
            <w:b/>
            <w:bCs/>
            <w:color w:val="0000FF"/>
            <w:u w:val="single"/>
          </w:rPr>
          <w:t>.</w:t>
        </w:r>
        <w:r w:rsidRPr="001406BC">
          <w:rPr>
            <w:rFonts w:eastAsia="Times New Roman"/>
            <w:b/>
            <w:bCs/>
            <w:color w:val="0000FF"/>
            <w:u w:val="single"/>
            <w:lang w:val="en-US"/>
          </w:rPr>
          <w:t>lot</w:t>
        </w:r>
        <w:r w:rsidRPr="001406BC">
          <w:rPr>
            <w:rFonts w:eastAsia="Times New Roman"/>
            <w:b/>
            <w:bCs/>
            <w:color w:val="0000FF"/>
            <w:u w:val="single"/>
          </w:rPr>
          <w:t>-</w:t>
        </w:r>
        <w:r w:rsidRPr="001406BC">
          <w:rPr>
            <w:rFonts w:eastAsia="Times New Roman"/>
            <w:b/>
            <w:bCs/>
            <w:color w:val="0000FF"/>
            <w:u w:val="single"/>
            <w:lang w:val="en-US"/>
          </w:rPr>
          <w:t>online</w:t>
        </w:r>
        <w:r w:rsidRPr="001406BC">
          <w:rPr>
            <w:rFonts w:eastAsia="Times New Roman"/>
            <w:b/>
            <w:bCs/>
            <w:color w:val="0000FF"/>
            <w:u w:val="single"/>
          </w:rPr>
          <w:t>.</w:t>
        </w:r>
        <w:proofErr w:type="spellStart"/>
        <w:r w:rsidRPr="001406BC">
          <w:rPr>
            <w:rFonts w:eastAsia="Times New Roman"/>
            <w:b/>
            <w:bCs/>
            <w:color w:val="0000FF"/>
            <w:u w:val="single"/>
            <w:lang w:val="en-US"/>
          </w:rPr>
          <w:t>ru</w:t>
        </w:r>
        <w:proofErr w:type="spellEnd"/>
      </w:hyperlink>
      <w:r w:rsidRPr="001406BC">
        <w:rPr>
          <w:rFonts w:eastAsia="Times New Roman"/>
          <w:b/>
          <w:bCs/>
        </w:rPr>
        <w:t xml:space="preserve">. </w:t>
      </w:r>
    </w:p>
    <w:p w14:paraId="47379FB0" w14:textId="77777777" w:rsidR="004B3B20" w:rsidRPr="001406BC" w:rsidRDefault="004B3B20" w:rsidP="004B3B20">
      <w:pPr>
        <w:jc w:val="center"/>
        <w:outlineLvl w:val="0"/>
        <w:rPr>
          <w:rFonts w:eastAsia="Times New Roman"/>
          <w:b/>
          <w:bCs/>
        </w:rPr>
      </w:pPr>
    </w:p>
    <w:p w14:paraId="3BF5F416" w14:textId="3A850282" w:rsidR="00CC22D0" w:rsidRPr="001406BC" w:rsidRDefault="00CC22D0" w:rsidP="00CC22D0">
      <w:pPr>
        <w:jc w:val="center"/>
        <w:rPr>
          <w:bCs/>
        </w:rPr>
      </w:pPr>
      <w:r w:rsidRPr="001406BC">
        <w:rPr>
          <w:rFonts w:eastAsia="Times New Roman"/>
          <w:b/>
          <w:bCs/>
        </w:rPr>
        <w:t>Организатор торгов –</w:t>
      </w:r>
      <w:r w:rsidRPr="001406BC">
        <w:rPr>
          <w:rFonts w:eastAsia="Times New Roman"/>
          <w:bCs/>
        </w:rPr>
        <w:t xml:space="preserve"> Обособленное подразделение </w:t>
      </w:r>
      <w:r w:rsidRPr="001406BC">
        <w:rPr>
          <w:bCs/>
        </w:rPr>
        <w:t xml:space="preserve">АО «Российский аукционный дом» в г. Красноярске. </w:t>
      </w:r>
    </w:p>
    <w:p w14:paraId="65A1BEF7" w14:textId="77777777" w:rsidR="00CC22D0" w:rsidRPr="001406BC" w:rsidRDefault="00CC22D0" w:rsidP="00CC22D0">
      <w:pPr>
        <w:jc w:val="center"/>
        <w:rPr>
          <w:bCs/>
        </w:rPr>
      </w:pPr>
    </w:p>
    <w:p w14:paraId="04B9D64B" w14:textId="6F6DE65F" w:rsidR="00E21394" w:rsidRPr="00E21394" w:rsidRDefault="00E21394" w:rsidP="00E21394">
      <w:pPr>
        <w:jc w:val="center"/>
        <w:rPr>
          <w:bCs/>
        </w:rPr>
      </w:pPr>
      <w:r w:rsidRPr="00E21394">
        <w:rPr>
          <w:b/>
          <w:bCs/>
        </w:rPr>
        <w:t xml:space="preserve">Прием заявок с 18:00 </w:t>
      </w:r>
      <w:r w:rsidR="008E73A7">
        <w:rPr>
          <w:b/>
          <w:bCs/>
        </w:rPr>
        <w:t>2</w:t>
      </w:r>
      <w:r w:rsidR="00A65A10">
        <w:rPr>
          <w:b/>
          <w:bCs/>
        </w:rPr>
        <w:t>4</w:t>
      </w:r>
      <w:r w:rsidRPr="00E21394">
        <w:rPr>
          <w:b/>
          <w:bCs/>
        </w:rPr>
        <w:t>.0</w:t>
      </w:r>
      <w:r w:rsidR="00A65A10">
        <w:rPr>
          <w:b/>
          <w:bCs/>
        </w:rPr>
        <w:t>9</w:t>
      </w:r>
      <w:r w:rsidRPr="00E21394">
        <w:rPr>
          <w:b/>
          <w:bCs/>
        </w:rPr>
        <w:t xml:space="preserve">.2026 г. по </w:t>
      </w:r>
      <w:r w:rsidR="00C0648B">
        <w:rPr>
          <w:b/>
          <w:bCs/>
        </w:rPr>
        <w:t>2</w:t>
      </w:r>
      <w:r w:rsidR="00A65A10">
        <w:rPr>
          <w:b/>
          <w:bCs/>
        </w:rPr>
        <w:t>6</w:t>
      </w:r>
      <w:r w:rsidRPr="00E21394">
        <w:rPr>
          <w:b/>
          <w:bCs/>
        </w:rPr>
        <w:t>.</w:t>
      </w:r>
      <w:r w:rsidR="00A65A10">
        <w:rPr>
          <w:b/>
          <w:bCs/>
        </w:rPr>
        <w:t>10</w:t>
      </w:r>
      <w:r w:rsidRPr="00E21394">
        <w:rPr>
          <w:b/>
          <w:bCs/>
        </w:rPr>
        <w:t xml:space="preserve">.2026 г. до 18:00 ч. </w:t>
      </w:r>
      <w:r w:rsidRPr="00E21394">
        <w:rPr>
          <w:bCs/>
        </w:rPr>
        <w:t xml:space="preserve">(время московское) </w:t>
      </w:r>
    </w:p>
    <w:p w14:paraId="685EB3BD" w14:textId="77777777" w:rsidR="00E21394" w:rsidRPr="00E21394" w:rsidRDefault="00E21394" w:rsidP="00E21394">
      <w:pPr>
        <w:jc w:val="center"/>
        <w:rPr>
          <w:b/>
          <w:bCs/>
        </w:rPr>
      </w:pPr>
    </w:p>
    <w:p w14:paraId="14225838" w14:textId="77777777" w:rsidR="00E21394" w:rsidRPr="00E21394" w:rsidRDefault="00E21394" w:rsidP="00E21394">
      <w:pPr>
        <w:jc w:val="center"/>
        <w:rPr>
          <w:b/>
          <w:bCs/>
        </w:rPr>
      </w:pPr>
      <w:r w:rsidRPr="00E21394">
        <w:rPr>
          <w:b/>
          <w:bCs/>
        </w:rPr>
        <w:t xml:space="preserve">Задаток должен поступить на счет Организатора торгов </w:t>
      </w:r>
    </w:p>
    <w:p w14:paraId="049F07CE" w14:textId="594AA4E0" w:rsidR="00E21394" w:rsidRPr="00E21394" w:rsidRDefault="00E21394" w:rsidP="00E21394">
      <w:pPr>
        <w:jc w:val="center"/>
        <w:rPr>
          <w:bCs/>
        </w:rPr>
      </w:pPr>
      <w:r w:rsidRPr="00E21394">
        <w:rPr>
          <w:b/>
          <w:bCs/>
        </w:rPr>
        <w:t xml:space="preserve">не позднее </w:t>
      </w:r>
      <w:r w:rsidR="00C0648B">
        <w:rPr>
          <w:b/>
          <w:bCs/>
        </w:rPr>
        <w:t>2</w:t>
      </w:r>
      <w:r w:rsidR="00A65A10">
        <w:rPr>
          <w:b/>
          <w:bCs/>
        </w:rPr>
        <w:t>6</w:t>
      </w:r>
      <w:r w:rsidRPr="00E21394">
        <w:rPr>
          <w:b/>
          <w:bCs/>
        </w:rPr>
        <w:t>.</w:t>
      </w:r>
      <w:r w:rsidR="00A65A10">
        <w:rPr>
          <w:b/>
          <w:bCs/>
        </w:rPr>
        <w:t>10</w:t>
      </w:r>
      <w:r w:rsidRPr="00E21394">
        <w:rPr>
          <w:b/>
          <w:bCs/>
        </w:rPr>
        <w:t xml:space="preserve">.2026 г. до 18:00 ч. </w:t>
      </w:r>
      <w:r w:rsidRPr="00E21394">
        <w:rPr>
          <w:bCs/>
        </w:rPr>
        <w:t xml:space="preserve">(время московское) </w:t>
      </w:r>
    </w:p>
    <w:p w14:paraId="63FB2ACC" w14:textId="77777777" w:rsidR="00E21394" w:rsidRPr="00E21394" w:rsidRDefault="00E21394" w:rsidP="00E21394">
      <w:pPr>
        <w:jc w:val="center"/>
        <w:rPr>
          <w:bCs/>
        </w:rPr>
      </w:pPr>
    </w:p>
    <w:p w14:paraId="35A5C075" w14:textId="77777777" w:rsidR="00E21394" w:rsidRPr="00E21394" w:rsidRDefault="00E21394" w:rsidP="00E21394">
      <w:pPr>
        <w:jc w:val="center"/>
        <w:rPr>
          <w:b/>
          <w:bCs/>
        </w:rPr>
      </w:pPr>
      <w:r w:rsidRPr="00E21394">
        <w:rPr>
          <w:b/>
          <w:bCs/>
        </w:rPr>
        <w:t xml:space="preserve">Допуск претендентов к электронному аукциону осуществляется </w:t>
      </w:r>
    </w:p>
    <w:p w14:paraId="048542C6" w14:textId="45B6423E" w:rsidR="00CC22D0" w:rsidRDefault="00E21394" w:rsidP="00E21394">
      <w:pPr>
        <w:jc w:val="center"/>
        <w:rPr>
          <w:bCs/>
        </w:rPr>
      </w:pPr>
      <w:r w:rsidRPr="00E21394">
        <w:rPr>
          <w:b/>
          <w:bCs/>
        </w:rPr>
        <w:t xml:space="preserve">Организатором торгов </w:t>
      </w:r>
      <w:r w:rsidR="00C0648B">
        <w:rPr>
          <w:b/>
          <w:bCs/>
        </w:rPr>
        <w:t>2</w:t>
      </w:r>
      <w:r w:rsidR="00A65A10">
        <w:rPr>
          <w:b/>
          <w:bCs/>
        </w:rPr>
        <w:t>7</w:t>
      </w:r>
      <w:r w:rsidRPr="00E21394">
        <w:rPr>
          <w:b/>
          <w:bCs/>
        </w:rPr>
        <w:t>.</w:t>
      </w:r>
      <w:r w:rsidR="00A65A10">
        <w:rPr>
          <w:b/>
          <w:bCs/>
        </w:rPr>
        <w:t>10</w:t>
      </w:r>
      <w:r w:rsidRPr="00E21394">
        <w:rPr>
          <w:b/>
          <w:bCs/>
        </w:rPr>
        <w:t xml:space="preserve">.2026 г. до 14:00 ч. </w:t>
      </w:r>
      <w:r w:rsidRPr="00E21394">
        <w:rPr>
          <w:bCs/>
        </w:rPr>
        <w:t>(время московское</w:t>
      </w:r>
      <w:r>
        <w:rPr>
          <w:bCs/>
        </w:rPr>
        <w:t>)</w:t>
      </w:r>
    </w:p>
    <w:p w14:paraId="23A7255C" w14:textId="77777777" w:rsidR="00E21394" w:rsidRPr="001406BC" w:rsidRDefault="00E21394" w:rsidP="00E21394">
      <w:pPr>
        <w:jc w:val="center"/>
      </w:pPr>
    </w:p>
    <w:p w14:paraId="075F689F" w14:textId="77777777" w:rsidR="00CC22D0" w:rsidRPr="004B3B20" w:rsidRDefault="00CC22D0" w:rsidP="00CC22D0">
      <w:pPr>
        <w:jc w:val="center"/>
        <w:rPr>
          <w:sz w:val="22"/>
          <w:szCs w:val="22"/>
        </w:rPr>
      </w:pPr>
      <w:r w:rsidRPr="001406BC">
        <w:rPr>
          <w:sz w:val="22"/>
          <w:szCs w:val="22"/>
        </w:rPr>
        <w:t>Указанное в настоящем информационном сообщении время – московское. При исчислении сроков, указанных в настоящем информационном сообщении, принимается время</w:t>
      </w:r>
      <w:r w:rsidRPr="008A618F">
        <w:rPr>
          <w:sz w:val="22"/>
          <w:szCs w:val="22"/>
        </w:rPr>
        <w:t xml:space="preserve"> сервера</w:t>
      </w:r>
      <w:r w:rsidRPr="004B3B20">
        <w:rPr>
          <w:sz w:val="22"/>
          <w:szCs w:val="22"/>
        </w:rPr>
        <w:t xml:space="preserve"> электронной торговой площадки. </w:t>
      </w:r>
    </w:p>
    <w:p w14:paraId="723D4232" w14:textId="77777777" w:rsidR="00CC22D0" w:rsidRPr="004B3B20" w:rsidRDefault="00CC22D0" w:rsidP="00CC22D0">
      <w:pPr>
        <w:jc w:val="center"/>
        <w:rPr>
          <w:sz w:val="22"/>
          <w:szCs w:val="22"/>
        </w:rPr>
      </w:pPr>
    </w:p>
    <w:p w14:paraId="66DFF776" w14:textId="5877ADE4" w:rsidR="00712619" w:rsidRPr="00712619" w:rsidRDefault="00712619" w:rsidP="00712619">
      <w:pPr>
        <w:pStyle w:val="a5"/>
        <w:widowControl w:val="0"/>
        <w:ind w:left="0" w:right="0"/>
        <w:jc w:val="center"/>
        <w:rPr>
          <w:sz w:val="22"/>
          <w:szCs w:val="22"/>
        </w:rPr>
      </w:pPr>
      <w:r w:rsidRPr="00712619">
        <w:rPr>
          <w:sz w:val="22"/>
          <w:szCs w:val="22"/>
        </w:rPr>
        <w:t>Электронный аукцион</w:t>
      </w:r>
      <w:r w:rsidR="009F019C">
        <w:rPr>
          <w:sz w:val="22"/>
          <w:szCs w:val="22"/>
        </w:rPr>
        <w:t xml:space="preserve"> осуществляется </w:t>
      </w:r>
      <w:r w:rsidR="009F019C" w:rsidRPr="009F019C">
        <w:rPr>
          <w:sz w:val="22"/>
          <w:szCs w:val="22"/>
        </w:rPr>
        <w:t>посредством функционала информационной системы «Электронная торговая площадка» акционерного общества «Российский аукционный дом»</w:t>
      </w:r>
      <w:r w:rsidRPr="00712619">
        <w:rPr>
          <w:sz w:val="22"/>
          <w:szCs w:val="22"/>
        </w:rPr>
        <w:t xml:space="preserve">, открытый по составу участников и по форме подачи предложений </w:t>
      </w:r>
    </w:p>
    <w:p w14:paraId="391E66EE" w14:textId="4D950E2C" w:rsidR="00894CE9" w:rsidRPr="00894CE9" w:rsidRDefault="00712619" w:rsidP="00894CE9">
      <w:pPr>
        <w:pStyle w:val="a5"/>
        <w:widowControl w:val="0"/>
        <w:ind w:left="0" w:right="0"/>
        <w:jc w:val="center"/>
        <w:rPr>
          <w:b/>
          <w:bCs/>
          <w:sz w:val="22"/>
          <w:szCs w:val="22"/>
        </w:rPr>
      </w:pPr>
      <w:r w:rsidRPr="00712619">
        <w:rPr>
          <w:sz w:val="22"/>
          <w:szCs w:val="22"/>
        </w:rPr>
        <w:t xml:space="preserve">по цене </w:t>
      </w:r>
      <w:r w:rsidRPr="00633481">
        <w:rPr>
          <w:b/>
          <w:bCs/>
          <w:sz w:val="22"/>
          <w:szCs w:val="22"/>
        </w:rPr>
        <w:t>с применением метода</w:t>
      </w:r>
      <w:r w:rsidRPr="00712619">
        <w:rPr>
          <w:sz w:val="22"/>
          <w:szCs w:val="22"/>
        </w:rPr>
        <w:t xml:space="preserve"> </w:t>
      </w:r>
      <w:r w:rsidR="00894CE9" w:rsidRPr="00894CE9">
        <w:rPr>
          <w:b/>
          <w:bCs/>
          <w:sz w:val="22"/>
          <w:szCs w:val="22"/>
        </w:rPr>
        <w:t>по</w:t>
      </w:r>
      <w:r w:rsidR="00A86320">
        <w:rPr>
          <w:b/>
          <w:bCs/>
          <w:sz w:val="22"/>
          <w:szCs w:val="22"/>
        </w:rPr>
        <w:t>вышения</w:t>
      </w:r>
      <w:r w:rsidR="00894CE9" w:rsidRPr="00894CE9">
        <w:rPr>
          <w:b/>
          <w:bCs/>
          <w:sz w:val="22"/>
          <w:szCs w:val="22"/>
        </w:rPr>
        <w:t xml:space="preserve"> начальной цены </w:t>
      </w:r>
    </w:p>
    <w:p w14:paraId="5E5F9479" w14:textId="716C72F9" w:rsidR="00894CE9" w:rsidRPr="00894CE9" w:rsidRDefault="00894CE9" w:rsidP="00894CE9">
      <w:pPr>
        <w:pStyle w:val="a5"/>
        <w:jc w:val="center"/>
        <w:rPr>
          <w:b/>
          <w:bCs/>
          <w:sz w:val="22"/>
          <w:szCs w:val="22"/>
        </w:rPr>
      </w:pPr>
      <w:r w:rsidRPr="00894CE9">
        <w:rPr>
          <w:b/>
          <w:bCs/>
          <w:sz w:val="22"/>
          <w:szCs w:val="22"/>
        </w:rPr>
        <w:t>(«</w:t>
      </w:r>
      <w:r w:rsidR="00A86320">
        <w:rPr>
          <w:b/>
          <w:bCs/>
          <w:sz w:val="22"/>
          <w:szCs w:val="22"/>
        </w:rPr>
        <w:t>английский</w:t>
      </w:r>
      <w:r w:rsidRPr="00894CE9">
        <w:rPr>
          <w:b/>
          <w:bCs/>
          <w:sz w:val="22"/>
          <w:szCs w:val="22"/>
        </w:rPr>
        <w:t xml:space="preserve"> аукцион»)</w:t>
      </w:r>
    </w:p>
    <w:p w14:paraId="13CFC1E6" w14:textId="77777777" w:rsidR="00894CE9" w:rsidRPr="00894CE9" w:rsidRDefault="00894CE9" w:rsidP="00894CE9">
      <w:pPr>
        <w:pStyle w:val="a5"/>
        <w:widowControl w:val="0"/>
        <w:jc w:val="center"/>
        <w:rPr>
          <w:b/>
          <w:sz w:val="22"/>
          <w:szCs w:val="22"/>
        </w:rPr>
      </w:pPr>
    </w:p>
    <w:p w14:paraId="68E2030C" w14:textId="244E4329" w:rsidR="00712619" w:rsidRPr="00712619" w:rsidRDefault="00712619" w:rsidP="00894CE9">
      <w:pPr>
        <w:pStyle w:val="a5"/>
        <w:widowControl w:val="0"/>
        <w:ind w:left="0" w:right="0"/>
        <w:jc w:val="center"/>
        <w:rPr>
          <w:sz w:val="22"/>
          <w:szCs w:val="22"/>
        </w:rPr>
      </w:pPr>
    </w:p>
    <w:p w14:paraId="4943A2C2" w14:textId="283ECBC0" w:rsidR="00E2540A" w:rsidRPr="00D21035" w:rsidRDefault="00E2540A" w:rsidP="00E2540A">
      <w:pPr>
        <w:jc w:val="center"/>
        <w:rPr>
          <w:rStyle w:val="af1"/>
          <w:bCs/>
        </w:rPr>
      </w:pPr>
      <w:r>
        <w:rPr>
          <w:b/>
          <w:bCs/>
        </w:rPr>
        <w:t>Телефоны для справок: +7-9</w:t>
      </w:r>
      <w:r w:rsidR="00DB51F9">
        <w:rPr>
          <w:b/>
          <w:bCs/>
        </w:rPr>
        <w:t>67</w:t>
      </w:r>
      <w:r>
        <w:rPr>
          <w:b/>
          <w:bCs/>
        </w:rPr>
        <w:t>-</w:t>
      </w:r>
      <w:r w:rsidR="00DB51F9">
        <w:rPr>
          <w:b/>
          <w:bCs/>
        </w:rPr>
        <w:t>246</w:t>
      </w:r>
      <w:r>
        <w:rPr>
          <w:b/>
          <w:bCs/>
        </w:rPr>
        <w:t>-</w:t>
      </w:r>
      <w:r w:rsidR="00DB51F9">
        <w:rPr>
          <w:b/>
          <w:bCs/>
        </w:rPr>
        <w:t>44</w:t>
      </w:r>
      <w:r>
        <w:rPr>
          <w:b/>
          <w:bCs/>
        </w:rPr>
        <w:t>-</w:t>
      </w:r>
      <w:r w:rsidR="00DB51F9">
        <w:rPr>
          <w:b/>
          <w:bCs/>
        </w:rPr>
        <w:t>19</w:t>
      </w:r>
      <w:r>
        <w:rPr>
          <w:b/>
          <w:bCs/>
        </w:rPr>
        <w:t xml:space="preserve">, 8(812) 777-57-57, доб.571, </w:t>
      </w:r>
      <w:hyperlink r:id="rId9" w:history="1">
        <w:r w:rsidR="00D21035" w:rsidRPr="00476414">
          <w:rPr>
            <w:rStyle w:val="af1"/>
          </w:rPr>
          <w:t>krsk@auction-house.ru</w:t>
        </w:r>
      </w:hyperlink>
    </w:p>
    <w:p w14:paraId="42C7BA54" w14:textId="77777777" w:rsidR="00E2540A" w:rsidRPr="0013428F" w:rsidRDefault="00E2540A" w:rsidP="00E2540A">
      <w:pPr>
        <w:shd w:val="clear" w:color="auto" w:fill="FFFFFF"/>
        <w:jc w:val="center"/>
        <w:rPr>
          <w:bCs/>
        </w:rPr>
      </w:pPr>
      <w:r>
        <w:rPr>
          <w:b/>
          <w:bCs/>
        </w:rPr>
        <w:t xml:space="preserve">Телефоны Службы технической поддержки </w:t>
      </w:r>
      <w:proofErr w:type="spellStart"/>
      <w:r>
        <w:rPr>
          <w:b/>
          <w:bCs/>
        </w:rPr>
        <w:t>Lot</w:t>
      </w:r>
      <w:proofErr w:type="spellEnd"/>
      <w:r>
        <w:rPr>
          <w:b/>
          <w:bCs/>
        </w:rPr>
        <w:t>-</w:t>
      </w:r>
      <w:r>
        <w:rPr>
          <w:b/>
          <w:bCs/>
          <w:lang w:val="en-US"/>
        </w:rPr>
        <w:t>o</w:t>
      </w:r>
      <w:proofErr w:type="spellStart"/>
      <w:r>
        <w:rPr>
          <w:b/>
          <w:bCs/>
        </w:rPr>
        <w:t>nline</w:t>
      </w:r>
      <w:proofErr w:type="spellEnd"/>
      <w:r>
        <w:rPr>
          <w:b/>
          <w:bCs/>
        </w:rPr>
        <w:t>.</w:t>
      </w:r>
      <w:proofErr w:type="spellStart"/>
      <w:r>
        <w:rPr>
          <w:b/>
          <w:bCs/>
          <w:lang w:val="en-US"/>
        </w:rPr>
        <w:t>ru</w:t>
      </w:r>
      <w:proofErr w:type="spellEnd"/>
      <w:r>
        <w:rPr>
          <w:b/>
          <w:bCs/>
        </w:rPr>
        <w:t>: 8-800-777-57-57, доб. 235, 231</w:t>
      </w:r>
      <w:r w:rsidRPr="0013428F">
        <w:rPr>
          <w:b/>
          <w:bCs/>
        </w:rPr>
        <w:t xml:space="preserve"> </w:t>
      </w:r>
    </w:p>
    <w:p w14:paraId="6185E0F7" w14:textId="77777777" w:rsidR="00936CDF" w:rsidRPr="002C0222" w:rsidRDefault="00936CDF" w:rsidP="007F2499">
      <w:pPr>
        <w:pStyle w:val="a5"/>
        <w:widowControl w:val="0"/>
        <w:ind w:left="0" w:right="-1"/>
      </w:pPr>
    </w:p>
    <w:p w14:paraId="681442BD" w14:textId="77777777" w:rsidR="00EA24E7" w:rsidRDefault="002C0222" w:rsidP="007F2499">
      <w:pPr>
        <w:pStyle w:val="af2"/>
        <w:ind w:firstLine="0"/>
        <w:jc w:val="center"/>
        <w:rPr>
          <w:rFonts w:ascii="Times New Roman" w:eastAsia="Calibri" w:hAnsi="Times New Roman" w:cs="Times New Roman"/>
          <w:i/>
          <w:color w:val="auto"/>
          <w:sz w:val="24"/>
          <w:szCs w:val="24"/>
        </w:rPr>
      </w:pPr>
      <w:r w:rsidRPr="002C0222">
        <w:rPr>
          <w:rFonts w:ascii="Times New Roman" w:eastAsia="Calibri" w:hAnsi="Times New Roman" w:cs="Times New Roman"/>
          <w:i/>
          <w:color w:val="auto"/>
          <w:sz w:val="24"/>
          <w:szCs w:val="24"/>
        </w:rPr>
        <w:t>Сведения о</w:t>
      </w:r>
      <w:r w:rsidR="00844BEB">
        <w:rPr>
          <w:rFonts w:ascii="Times New Roman" w:eastAsia="Calibri" w:hAnsi="Times New Roman" w:cs="Times New Roman"/>
          <w:i/>
          <w:color w:val="auto"/>
          <w:sz w:val="24"/>
          <w:szCs w:val="24"/>
        </w:rPr>
        <w:t xml:space="preserve"> предмете </w:t>
      </w:r>
      <w:r w:rsidRPr="002C0222">
        <w:rPr>
          <w:rFonts w:ascii="Times New Roman" w:eastAsia="Calibri" w:hAnsi="Times New Roman" w:cs="Times New Roman"/>
          <w:i/>
          <w:color w:val="auto"/>
          <w:sz w:val="24"/>
          <w:szCs w:val="24"/>
        </w:rPr>
        <w:t xml:space="preserve">аукциона </w:t>
      </w:r>
    </w:p>
    <w:p w14:paraId="6C5149CA" w14:textId="77777777" w:rsidR="002C0222" w:rsidRDefault="002C0222" w:rsidP="007F2499">
      <w:pPr>
        <w:pStyle w:val="af2"/>
        <w:ind w:firstLine="0"/>
        <w:jc w:val="center"/>
        <w:rPr>
          <w:rFonts w:ascii="Times New Roman" w:eastAsia="Calibri" w:hAnsi="Times New Roman" w:cs="Times New Roman"/>
          <w:i/>
          <w:color w:val="auto"/>
          <w:sz w:val="24"/>
          <w:szCs w:val="24"/>
        </w:rPr>
      </w:pPr>
      <w:r w:rsidRPr="002C0222">
        <w:rPr>
          <w:rFonts w:ascii="Times New Roman" w:eastAsia="Calibri" w:hAnsi="Times New Roman" w:cs="Times New Roman"/>
          <w:i/>
          <w:color w:val="auto"/>
          <w:sz w:val="24"/>
          <w:szCs w:val="24"/>
        </w:rPr>
        <w:t xml:space="preserve">(далее – </w:t>
      </w:r>
      <w:r w:rsidR="00EA24E7">
        <w:rPr>
          <w:rFonts w:ascii="Times New Roman" w:eastAsia="Calibri" w:hAnsi="Times New Roman" w:cs="Times New Roman"/>
          <w:i/>
          <w:color w:val="auto"/>
          <w:sz w:val="24"/>
          <w:szCs w:val="24"/>
        </w:rPr>
        <w:t xml:space="preserve">Объект, </w:t>
      </w:r>
      <w:r w:rsidRPr="002C0222">
        <w:rPr>
          <w:rFonts w:ascii="Times New Roman" w:eastAsia="Calibri" w:hAnsi="Times New Roman" w:cs="Times New Roman"/>
          <w:i/>
          <w:color w:val="auto"/>
          <w:sz w:val="24"/>
          <w:szCs w:val="24"/>
        </w:rPr>
        <w:t>Лот)</w:t>
      </w:r>
      <w:r w:rsidR="00844BEB">
        <w:rPr>
          <w:rFonts w:ascii="Times New Roman" w:eastAsia="Calibri" w:hAnsi="Times New Roman" w:cs="Times New Roman"/>
          <w:i/>
          <w:color w:val="auto"/>
          <w:sz w:val="24"/>
          <w:szCs w:val="24"/>
        </w:rPr>
        <w:t xml:space="preserve"> </w:t>
      </w:r>
    </w:p>
    <w:p w14:paraId="0588B143" w14:textId="77777777" w:rsidR="00BA3431" w:rsidRPr="002C0222" w:rsidRDefault="00BA3431" w:rsidP="007F2499">
      <w:pPr>
        <w:pStyle w:val="af2"/>
        <w:ind w:firstLine="0"/>
        <w:jc w:val="center"/>
        <w:rPr>
          <w:rFonts w:ascii="Times New Roman" w:eastAsia="Calibri" w:hAnsi="Times New Roman" w:cs="Times New Roman"/>
          <w:i/>
          <w:color w:val="auto"/>
          <w:sz w:val="24"/>
          <w:szCs w:val="24"/>
        </w:rPr>
      </w:pPr>
    </w:p>
    <w:p w14:paraId="763DBA27" w14:textId="77777777" w:rsidR="00C60F94" w:rsidRDefault="00BD352C" w:rsidP="0070407E">
      <w:pPr>
        <w:pStyle w:val="a5"/>
        <w:widowControl w:val="0"/>
        <w:ind w:left="0" w:right="-1" w:firstLine="708"/>
        <w:rPr>
          <w:b/>
          <w:bCs/>
        </w:rPr>
      </w:pPr>
      <w:bookmarkStart w:id="0" w:name="_Hlk479352178"/>
      <w:r w:rsidRPr="00BC6868">
        <w:rPr>
          <w:bCs/>
        </w:rPr>
        <w:t xml:space="preserve">Аукцион на право заключения договора аренды, </w:t>
      </w:r>
      <w:r w:rsidRPr="00BC6868">
        <w:rPr>
          <w:b/>
          <w:bCs/>
        </w:rPr>
        <w:t>Объект аренды - Лот №1</w:t>
      </w:r>
      <w:r w:rsidR="006D1A86">
        <w:rPr>
          <w:b/>
          <w:bCs/>
        </w:rPr>
        <w:t>:</w:t>
      </w:r>
    </w:p>
    <w:p w14:paraId="741EC7A9" w14:textId="764676B4" w:rsidR="00BF4F2B" w:rsidRPr="00BF4F2B" w:rsidRDefault="00BF4F2B" w:rsidP="00BF4F2B">
      <w:pPr>
        <w:jc w:val="both"/>
        <w:rPr>
          <w:bCs/>
          <w:iCs/>
          <w:lang w:eastAsia="en-US"/>
        </w:rPr>
      </w:pPr>
      <w:r>
        <w:rPr>
          <w:b/>
          <w:iCs/>
          <w:lang w:eastAsia="en-US"/>
        </w:rPr>
        <w:t xml:space="preserve">             - Ч</w:t>
      </w:r>
      <w:r w:rsidRPr="00BF4F2B">
        <w:rPr>
          <w:b/>
          <w:iCs/>
          <w:lang w:eastAsia="en-US"/>
        </w:rPr>
        <w:t>асть нежилого помещения площадью 24,3 кв. м (этаж 1</w:t>
      </w:r>
      <w:r>
        <w:rPr>
          <w:b/>
          <w:iCs/>
          <w:lang w:eastAsia="en-US"/>
        </w:rPr>
        <w:t xml:space="preserve">), </w:t>
      </w:r>
      <w:r w:rsidRPr="00BF4F2B">
        <w:rPr>
          <w:bCs/>
          <w:iCs/>
          <w:lang w:eastAsia="en-US"/>
        </w:rPr>
        <w:t>общей площадью 108 кв. м, кадастровый номер: 24:26:0000000:4434, расположенно</w:t>
      </w:r>
      <w:r>
        <w:rPr>
          <w:bCs/>
          <w:iCs/>
          <w:lang w:eastAsia="en-US"/>
        </w:rPr>
        <w:t>го</w:t>
      </w:r>
      <w:r w:rsidRPr="00BF4F2B">
        <w:rPr>
          <w:bCs/>
          <w:iCs/>
          <w:lang w:eastAsia="en-US"/>
        </w:rPr>
        <w:t xml:space="preserve"> по адресу: Россия, Красноярский край, Мотыгинский район, п. Мотыгино, ул. Советская, </w:t>
      </w:r>
      <w:proofErr w:type="spellStart"/>
      <w:r w:rsidRPr="00BF4F2B">
        <w:rPr>
          <w:bCs/>
          <w:iCs/>
          <w:lang w:eastAsia="en-US"/>
        </w:rPr>
        <w:t>гар</w:t>
      </w:r>
      <w:proofErr w:type="spellEnd"/>
      <w:r w:rsidRPr="00BF4F2B">
        <w:rPr>
          <w:bCs/>
          <w:iCs/>
          <w:lang w:eastAsia="en-US"/>
        </w:rPr>
        <w:t>. 116, пом.1, принадлежащее ПАО Сбербанк на праве собственности, что подтверждается записью регистрации в Едином государственном реестре недвижимости № 24:01.29:1.2003:100 от 11.02.2003.</w:t>
      </w:r>
    </w:p>
    <w:p w14:paraId="60577170" w14:textId="49435B0A" w:rsidR="0070407E" w:rsidRDefault="000A722F" w:rsidP="0070407E">
      <w:pPr>
        <w:jc w:val="both"/>
      </w:pPr>
      <w:r>
        <w:rPr>
          <w:b/>
          <w:lang w:eastAsia="en-US"/>
        </w:rPr>
        <w:t xml:space="preserve"> </w:t>
      </w:r>
      <w:r w:rsidR="0070407E">
        <w:rPr>
          <w:b/>
          <w:lang w:eastAsia="en-US"/>
        </w:rPr>
        <w:t xml:space="preserve">           </w:t>
      </w:r>
      <w:r>
        <w:t>Существующие ограничения (обременения) права: не зарегистрировано.</w:t>
      </w:r>
      <w:r w:rsidR="0070407E">
        <w:t xml:space="preserve"> </w:t>
      </w:r>
    </w:p>
    <w:p w14:paraId="3567C359" w14:textId="20E3DB0E" w:rsidR="00EC40F7" w:rsidRDefault="00BD352C" w:rsidP="00E029FA">
      <w:pPr>
        <w:ind w:firstLine="708"/>
        <w:jc w:val="both"/>
        <w:rPr>
          <w:spacing w:val="-2"/>
        </w:rPr>
      </w:pPr>
      <w:r w:rsidRPr="00BC6868">
        <w:rPr>
          <w:b/>
          <w:lang w:eastAsia="en-US"/>
        </w:rPr>
        <w:t>Срок</w:t>
      </w:r>
      <w:r w:rsidR="00AC5400">
        <w:rPr>
          <w:b/>
          <w:lang w:eastAsia="en-US"/>
        </w:rPr>
        <w:t xml:space="preserve"> </w:t>
      </w:r>
      <w:r w:rsidRPr="00BC6868">
        <w:rPr>
          <w:b/>
          <w:lang w:eastAsia="en-US"/>
        </w:rPr>
        <w:t>аренды:</w:t>
      </w:r>
      <w:r w:rsidRPr="00BC6868">
        <w:rPr>
          <w:lang w:eastAsia="en-US"/>
        </w:rPr>
        <w:t xml:space="preserve"> </w:t>
      </w:r>
      <w:r w:rsidR="00FB4DAB">
        <w:rPr>
          <w:lang w:eastAsia="en-US"/>
        </w:rPr>
        <w:t xml:space="preserve">не более </w:t>
      </w:r>
      <w:r w:rsidR="00EA610A">
        <w:rPr>
          <w:lang w:eastAsia="en-US"/>
        </w:rPr>
        <w:t>5 (пять) лет</w:t>
      </w:r>
      <w:r w:rsidR="00FB4DAB">
        <w:rPr>
          <w:lang w:eastAsia="en-US"/>
        </w:rPr>
        <w:t>.</w:t>
      </w:r>
    </w:p>
    <w:p w14:paraId="519471AC" w14:textId="53A4179A" w:rsidR="00BD352C" w:rsidRPr="00BC6868" w:rsidRDefault="00BD352C" w:rsidP="00BD352C">
      <w:pPr>
        <w:ind w:right="-57" w:firstLine="708"/>
        <w:jc w:val="both"/>
        <w:rPr>
          <w:lang w:eastAsia="en-US"/>
        </w:rPr>
      </w:pPr>
    </w:p>
    <w:bookmarkEnd w:id="0"/>
    <w:p w14:paraId="6470050A" w14:textId="4ED1A715" w:rsidR="004B7809" w:rsidRPr="00AB5E46" w:rsidRDefault="004B7809" w:rsidP="004B7809">
      <w:pPr>
        <w:jc w:val="center"/>
        <w:rPr>
          <w:b/>
          <w:bCs/>
        </w:rPr>
      </w:pPr>
      <w:r w:rsidRPr="00BC6868">
        <w:rPr>
          <w:b/>
          <w:bCs/>
        </w:rPr>
        <w:t xml:space="preserve">Время проведения аукциона </w:t>
      </w:r>
      <w:r w:rsidRPr="00AB5E46">
        <w:rPr>
          <w:b/>
          <w:bCs/>
        </w:rPr>
        <w:t>с 0</w:t>
      </w:r>
      <w:r w:rsidR="0095260A" w:rsidRPr="00AB5E46">
        <w:rPr>
          <w:b/>
          <w:bCs/>
        </w:rPr>
        <w:t>8</w:t>
      </w:r>
      <w:r w:rsidRPr="00AB5E46">
        <w:rPr>
          <w:b/>
          <w:bCs/>
        </w:rPr>
        <w:t xml:space="preserve">:00 ч. до </w:t>
      </w:r>
      <w:r w:rsidR="001E5ABB">
        <w:rPr>
          <w:b/>
          <w:bCs/>
        </w:rPr>
        <w:t>09</w:t>
      </w:r>
      <w:r w:rsidRPr="00AB5E46">
        <w:rPr>
          <w:b/>
          <w:bCs/>
        </w:rPr>
        <w:t xml:space="preserve">:00 ч. </w:t>
      </w:r>
      <w:r w:rsidRPr="00AB5E46">
        <w:rPr>
          <w:bCs/>
        </w:rPr>
        <w:t xml:space="preserve">(время московское) </w:t>
      </w:r>
    </w:p>
    <w:p w14:paraId="29562ADE" w14:textId="436A9EDA" w:rsidR="00EC73C8" w:rsidRPr="00AB5E46" w:rsidRDefault="00F35E66" w:rsidP="00E8265D">
      <w:pPr>
        <w:ind w:firstLine="708"/>
        <w:jc w:val="both"/>
        <w:rPr>
          <w:lang w:eastAsia="en-US"/>
        </w:rPr>
      </w:pPr>
      <w:r w:rsidRPr="00AB5E46">
        <w:rPr>
          <w:lang w:eastAsia="en-US"/>
        </w:rPr>
        <w:tab/>
      </w:r>
    </w:p>
    <w:p w14:paraId="6572888D" w14:textId="769791D4" w:rsidR="003652A9" w:rsidRDefault="00B25BB1" w:rsidP="00DF42B6">
      <w:pPr>
        <w:jc w:val="both"/>
      </w:pPr>
      <w:r w:rsidRPr="00AB5E46">
        <w:rPr>
          <w:b/>
        </w:rPr>
        <w:t xml:space="preserve">Начальная цена </w:t>
      </w:r>
      <w:r w:rsidR="003652A9" w:rsidRPr="00AB5E46">
        <w:t xml:space="preserve">арендной платы за пользование </w:t>
      </w:r>
      <w:r w:rsidR="003652A9" w:rsidRPr="001D03F2">
        <w:t>Объектом</w:t>
      </w:r>
      <w:r w:rsidR="003652A9" w:rsidRPr="001D03F2">
        <w:rPr>
          <w:b/>
        </w:rPr>
        <w:t>:</w:t>
      </w:r>
      <w:r w:rsidR="00E2023A">
        <w:rPr>
          <w:b/>
        </w:rPr>
        <w:t xml:space="preserve"> </w:t>
      </w:r>
      <w:r w:rsidR="0085659C" w:rsidRPr="0085659C">
        <w:rPr>
          <w:b/>
        </w:rPr>
        <w:t>4 685 (</w:t>
      </w:r>
      <w:r w:rsidR="0085659C">
        <w:rPr>
          <w:b/>
        </w:rPr>
        <w:t>Ч</w:t>
      </w:r>
      <w:r w:rsidR="0085659C" w:rsidRPr="0085659C">
        <w:rPr>
          <w:b/>
        </w:rPr>
        <w:t>етыре тысячи шестьсот восемьдесят пять) руб. 04</w:t>
      </w:r>
      <w:r w:rsidR="0085659C">
        <w:rPr>
          <w:b/>
        </w:rPr>
        <w:t xml:space="preserve"> </w:t>
      </w:r>
      <w:r w:rsidR="00E2023A" w:rsidRPr="00E2023A">
        <w:rPr>
          <w:b/>
        </w:rPr>
        <w:t>коп.</w:t>
      </w:r>
      <w:r w:rsidR="006416FE">
        <w:rPr>
          <w:b/>
        </w:rPr>
        <w:t>,</w:t>
      </w:r>
      <w:r w:rsidR="006416FE" w:rsidRPr="006416FE">
        <w:rPr>
          <w:b/>
        </w:rPr>
        <w:t xml:space="preserve"> </w:t>
      </w:r>
      <w:r w:rsidR="003652A9" w:rsidRPr="00A526B5">
        <w:rPr>
          <w:bCs/>
        </w:rPr>
        <w:t>с учетом НДС,</w:t>
      </w:r>
      <w:r w:rsidR="003652A9" w:rsidRPr="00A526B5">
        <w:rPr>
          <w:b/>
        </w:rPr>
        <w:t xml:space="preserve"> в месяц, </w:t>
      </w:r>
      <w:r w:rsidR="003652A9" w:rsidRPr="00A526B5">
        <w:t>без</w:t>
      </w:r>
      <w:r w:rsidR="003652A9" w:rsidRPr="001406BC">
        <w:t xml:space="preserve"> учета </w:t>
      </w:r>
      <w:r w:rsidR="00230402" w:rsidRPr="00230402">
        <w:t>коммунальных платежей и эксплуатационных затрат</w:t>
      </w:r>
      <w:r w:rsidR="006B0EBC">
        <w:t xml:space="preserve">. </w:t>
      </w:r>
    </w:p>
    <w:p w14:paraId="07D98DE2" w14:textId="37C7D273" w:rsidR="002558E7" w:rsidRDefault="00B25BB1" w:rsidP="00DF42B6">
      <w:pPr>
        <w:ind w:right="-57"/>
        <w:contextualSpacing/>
        <w:jc w:val="both"/>
      </w:pPr>
      <w:r w:rsidRPr="001406BC">
        <w:rPr>
          <w:b/>
        </w:rPr>
        <w:t>Сумма задатка:</w:t>
      </w:r>
      <w:r w:rsidR="00767741" w:rsidRPr="001406BC">
        <w:rPr>
          <w:b/>
        </w:rPr>
        <w:t xml:space="preserve"> </w:t>
      </w:r>
      <w:r w:rsidR="00CF559F">
        <w:rPr>
          <w:b/>
        </w:rPr>
        <w:t>5</w:t>
      </w:r>
      <w:r w:rsidR="00704FA0" w:rsidRPr="00704FA0">
        <w:rPr>
          <w:b/>
        </w:rPr>
        <w:t xml:space="preserve"> 000 (</w:t>
      </w:r>
      <w:r w:rsidR="00CF559F">
        <w:rPr>
          <w:b/>
        </w:rPr>
        <w:t>Пять</w:t>
      </w:r>
      <w:r w:rsidR="00704FA0" w:rsidRPr="00704FA0">
        <w:rPr>
          <w:b/>
        </w:rPr>
        <w:t xml:space="preserve"> тысяч) </w:t>
      </w:r>
      <w:r w:rsidR="003652A9" w:rsidRPr="0086319D">
        <w:rPr>
          <w:b/>
          <w:bCs/>
        </w:rPr>
        <w:t>руб.</w:t>
      </w:r>
      <w:r w:rsidR="003652A9">
        <w:t xml:space="preserve"> </w:t>
      </w:r>
      <w:r w:rsidR="003652A9" w:rsidRPr="00AD3F3A">
        <w:rPr>
          <w:b/>
          <w:bCs/>
        </w:rPr>
        <w:t>00</w:t>
      </w:r>
      <w:r w:rsidR="003652A9">
        <w:t xml:space="preserve"> </w:t>
      </w:r>
      <w:r w:rsidR="003652A9" w:rsidRPr="0086319D">
        <w:rPr>
          <w:b/>
          <w:bCs/>
        </w:rPr>
        <w:t>коп.</w:t>
      </w:r>
      <w:r w:rsidR="008B3999">
        <w:t>, НДС не облагается.</w:t>
      </w:r>
    </w:p>
    <w:p w14:paraId="3BEAD021" w14:textId="751A24C9" w:rsidR="00A86320" w:rsidRPr="00A86320" w:rsidRDefault="00B25BB1" w:rsidP="00A86320">
      <w:pPr>
        <w:jc w:val="both"/>
        <w:rPr>
          <w:b/>
          <w:bCs/>
        </w:rPr>
      </w:pPr>
      <w:r w:rsidRPr="001406BC">
        <w:rPr>
          <w:b/>
        </w:rPr>
        <w:t>Шаг</w:t>
      </w:r>
      <w:r w:rsidR="00957B9D">
        <w:rPr>
          <w:b/>
        </w:rPr>
        <w:t xml:space="preserve"> аукциона</w:t>
      </w:r>
      <w:r w:rsidR="00633481" w:rsidRPr="00633481">
        <w:rPr>
          <w:b/>
        </w:rPr>
        <w:t>:</w:t>
      </w:r>
      <w:r w:rsidR="00E2023A" w:rsidRPr="00E2023A">
        <w:t xml:space="preserve"> </w:t>
      </w:r>
      <w:r w:rsidR="0085659C" w:rsidRPr="0085659C">
        <w:rPr>
          <w:b/>
          <w:bCs/>
        </w:rPr>
        <w:t>93 (девяносто три) руб. 70</w:t>
      </w:r>
      <w:r w:rsidR="0085659C" w:rsidRPr="0085659C">
        <w:t xml:space="preserve"> </w:t>
      </w:r>
      <w:r w:rsidR="00E2023A" w:rsidRPr="00E2023A">
        <w:rPr>
          <w:b/>
        </w:rPr>
        <w:t>коп.</w:t>
      </w:r>
      <w:r w:rsidR="00A86320">
        <w:rPr>
          <w:b/>
        </w:rPr>
        <w:t xml:space="preserve">, </w:t>
      </w:r>
      <w:r w:rsidR="00BF4F2B">
        <w:rPr>
          <w:b/>
        </w:rPr>
        <w:t>2</w:t>
      </w:r>
      <w:r w:rsidR="00A86320" w:rsidRPr="00A86320">
        <w:rPr>
          <w:b/>
          <w:bCs/>
        </w:rPr>
        <w:t>% от начальной цены продажи объекта.</w:t>
      </w:r>
    </w:p>
    <w:p w14:paraId="08B1C5D3" w14:textId="3A3F4E91" w:rsidR="00405BE3" w:rsidRPr="00C4131C" w:rsidRDefault="00405BE3" w:rsidP="00A526B5">
      <w:pPr>
        <w:jc w:val="both"/>
        <w:rPr>
          <w:b/>
        </w:rPr>
      </w:pPr>
    </w:p>
    <w:p w14:paraId="5F2B0CC2" w14:textId="73BD2A86" w:rsidR="004F28B5" w:rsidRPr="00BC6868" w:rsidRDefault="004F28B5" w:rsidP="002558E7">
      <w:pPr>
        <w:ind w:right="-57"/>
        <w:contextualSpacing/>
        <w:jc w:val="both"/>
        <w:rPr>
          <w:rFonts w:eastAsia="Times New Roman"/>
          <w:b/>
        </w:rPr>
      </w:pPr>
      <w:r w:rsidRPr="00BC6868">
        <w:rPr>
          <w:color w:val="000000"/>
        </w:rPr>
        <w:t>Подробную информацию о предмете торгов и порядке проведения аукциона можно получить у организатора торгов – Обособленное подразделение АО «РАД» в г. Красноярске по адресу: 6600</w:t>
      </w:r>
      <w:r w:rsidR="008E5DBC">
        <w:rPr>
          <w:color w:val="000000"/>
        </w:rPr>
        <w:t>49</w:t>
      </w:r>
      <w:r w:rsidRPr="00BC6868">
        <w:rPr>
          <w:color w:val="000000"/>
        </w:rPr>
        <w:t xml:space="preserve">, </w:t>
      </w:r>
      <w:r w:rsidRPr="00BC6868">
        <w:rPr>
          <w:color w:val="000000"/>
        </w:rPr>
        <w:lastRenderedPageBreak/>
        <w:t>г. Красноярск, ул.</w:t>
      </w:r>
      <w:r w:rsidR="008E5DBC">
        <w:rPr>
          <w:color w:val="000000"/>
        </w:rPr>
        <w:t xml:space="preserve"> Парижской Коммуны</w:t>
      </w:r>
      <w:r w:rsidRPr="00BC6868">
        <w:rPr>
          <w:color w:val="000000"/>
        </w:rPr>
        <w:t>, д.</w:t>
      </w:r>
      <w:r w:rsidR="008E5DBC">
        <w:rPr>
          <w:color w:val="000000"/>
        </w:rPr>
        <w:t>39 а</w:t>
      </w:r>
      <w:r w:rsidRPr="00BC6868">
        <w:rPr>
          <w:color w:val="000000"/>
        </w:rPr>
        <w:t>,</w:t>
      </w:r>
      <w:r w:rsidR="00F42903" w:rsidRPr="00BC6868">
        <w:rPr>
          <w:color w:val="000000"/>
        </w:rPr>
        <w:t xml:space="preserve"> </w:t>
      </w:r>
      <w:r w:rsidRPr="00BC6868">
        <w:rPr>
          <w:color w:val="000000"/>
        </w:rPr>
        <w:t>тел. 8 </w:t>
      </w:r>
      <w:r w:rsidR="00183383">
        <w:rPr>
          <w:color w:val="000000"/>
        </w:rPr>
        <w:t>(</w:t>
      </w:r>
      <w:r w:rsidR="00183383" w:rsidRPr="00183383">
        <w:t>967</w:t>
      </w:r>
      <w:r w:rsidR="00183383">
        <w:t>)</w:t>
      </w:r>
      <w:r w:rsidR="00183383" w:rsidRPr="00183383">
        <w:t>246-44-19</w:t>
      </w:r>
      <w:r w:rsidRPr="00183383">
        <w:rPr>
          <w:color w:val="000000"/>
        </w:rPr>
        <w:t>,</w:t>
      </w:r>
      <w:r w:rsidRPr="00BC6868">
        <w:rPr>
          <w:color w:val="000000"/>
        </w:rPr>
        <w:t xml:space="preserve"> 8(812) 777-57-57, доб.571, </w:t>
      </w:r>
      <w:hyperlink r:id="rId10" w:history="1">
        <w:r w:rsidR="00F42903" w:rsidRPr="00BC6868">
          <w:rPr>
            <w:rStyle w:val="af1"/>
          </w:rPr>
          <w:t>krsk@auction-house.ru</w:t>
        </w:r>
      </w:hyperlink>
      <w:r w:rsidRPr="00BC6868">
        <w:rPr>
          <w:color w:val="000000"/>
        </w:rPr>
        <w:t xml:space="preserve">, </w:t>
      </w:r>
      <w:r w:rsidRPr="00BC6868">
        <w:rPr>
          <w:color w:val="000000"/>
          <w:shd w:val="clear" w:color="auto" w:fill="FFFFFF"/>
        </w:rPr>
        <w:t>в рабочие дни</w:t>
      </w:r>
      <w:r w:rsidRPr="00BC6868">
        <w:rPr>
          <w:color w:val="000000"/>
        </w:rPr>
        <w:t xml:space="preserve"> с 09:00 до 1</w:t>
      </w:r>
      <w:r w:rsidR="008E5DBC">
        <w:rPr>
          <w:color w:val="000000"/>
        </w:rPr>
        <w:t>8</w:t>
      </w:r>
      <w:r w:rsidRPr="00BC6868">
        <w:rPr>
          <w:color w:val="000000"/>
        </w:rPr>
        <w:t xml:space="preserve">:00 часов (время местное – Красноярск), не позднее дня окончания приема заявок на торги. </w:t>
      </w:r>
    </w:p>
    <w:p w14:paraId="119558CE" w14:textId="77777777" w:rsidR="00D37D41" w:rsidRPr="00BC6868" w:rsidRDefault="00D015E3" w:rsidP="004F28B5">
      <w:pPr>
        <w:tabs>
          <w:tab w:val="left" w:pos="540"/>
          <w:tab w:val="left" w:pos="720"/>
        </w:tabs>
        <w:ind w:firstLine="709"/>
        <w:jc w:val="both"/>
        <w:rPr>
          <w:rFonts w:eastAsia="Times New Roman"/>
          <w:b/>
          <w:bCs/>
        </w:rPr>
      </w:pPr>
      <w:r w:rsidRPr="00BC6868">
        <w:rPr>
          <w:color w:val="000000"/>
        </w:rPr>
        <w:t xml:space="preserve"> </w:t>
      </w:r>
    </w:p>
    <w:p w14:paraId="297C80A6" w14:textId="77777777" w:rsidR="004E00BD" w:rsidRPr="00BC6868" w:rsidRDefault="004E00BD" w:rsidP="004E00BD">
      <w:pPr>
        <w:ind w:firstLine="720"/>
        <w:jc w:val="center"/>
        <w:rPr>
          <w:rFonts w:eastAsia="Times New Roman"/>
          <w:b/>
          <w:bCs/>
        </w:rPr>
      </w:pPr>
      <w:r w:rsidRPr="00BC6868">
        <w:rPr>
          <w:rFonts w:eastAsia="Times New Roman"/>
          <w:b/>
          <w:bCs/>
        </w:rPr>
        <w:t>ОБЩИЕ ПОЛОЖЕНИЯ:</w:t>
      </w:r>
    </w:p>
    <w:p w14:paraId="2860216B" w14:textId="77777777" w:rsidR="004E00BD" w:rsidRPr="00BC6868" w:rsidRDefault="004E00BD" w:rsidP="004E00BD">
      <w:pPr>
        <w:ind w:firstLine="567"/>
        <w:jc w:val="both"/>
        <w:rPr>
          <w:rFonts w:eastAsia="Times New Roman"/>
          <w:bCs/>
        </w:rPr>
      </w:pPr>
      <w:r w:rsidRPr="00BC6868">
        <w:rPr>
          <w:rFonts w:eastAsia="Times New Roman"/>
          <w:bCs/>
        </w:rPr>
        <w:t xml:space="preserve">Порядок взаимодействия между Организатором торгов, исполняющим функции оператора электронной площадки, Пользователями, Претендентами, Участниками и иными лицами при проведении аукциона, а также порядок проведения торгов регулируется Регламентом Системы электронных торгов (СЭТ) АО «Российский аукционный дом» при проведении электронных торгов по продаже имущества частных собственников </w:t>
      </w:r>
      <w:r w:rsidRPr="00BC6868">
        <w:rPr>
          <w:rFonts w:eastAsia="Times New Roman"/>
        </w:rPr>
        <w:t>(при совпадении оператора электронной торговой площадки и организатора торгов в одном лице)</w:t>
      </w:r>
      <w:r w:rsidRPr="00BC6868">
        <w:rPr>
          <w:rFonts w:eastAsia="Times New Roman"/>
          <w:bCs/>
        </w:rPr>
        <w:t xml:space="preserve">, размещенном на </w:t>
      </w:r>
      <w:r w:rsidRPr="00BC6868">
        <w:rPr>
          <w:rFonts w:eastAsia="Times New Roman"/>
        </w:rPr>
        <w:t xml:space="preserve">сайте </w:t>
      </w:r>
      <w:hyperlink r:id="rId11" w:history="1">
        <w:r w:rsidRPr="00BC6868">
          <w:rPr>
            <w:rFonts w:eastAsia="Times New Roman"/>
            <w:color w:val="0000FF"/>
            <w:u w:val="single"/>
            <w:lang w:val="en-US"/>
          </w:rPr>
          <w:t>www</w:t>
        </w:r>
        <w:r w:rsidRPr="00BC6868">
          <w:rPr>
            <w:rFonts w:eastAsia="Times New Roman"/>
            <w:color w:val="0000FF"/>
            <w:u w:val="single"/>
          </w:rPr>
          <w:t>.</w:t>
        </w:r>
        <w:r w:rsidRPr="00BC6868">
          <w:rPr>
            <w:rFonts w:eastAsia="Times New Roman"/>
            <w:color w:val="0000FF"/>
            <w:u w:val="single"/>
            <w:lang w:val="en-US"/>
          </w:rPr>
          <w:t>lot</w:t>
        </w:r>
        <w:r w:rsidRPr="00BC6868">
          <w:rPr>
            <w:rFonts w:eastAsia="Times New Roman"/>
            <w:color w:val="0000FF"/>
            <w:u w:val="single"/>
          </w:rPr>
          <w:t>-</w:t>
        </w:r>
        <w:r w:rsidRPr="00BC6868">
          <w:rPr>
            <w:rFonts w:eastAsia="Times New Roman"/>
            <w:color w:val="0000FF"/>
            <w:u w:val="single"/>
            <w:lang w:val="en-US"/>
          </w:rPr>
          <w:t>online</w:t>
        </w:r>
        <w:r w:rsidRPr="00BC6868">
          <w:rPr>
            <w:rFonts w:eastAsia="Times New Roman"/>
            <w:color w:val="0000FF"/>
            <w:u w:val="single"/>
          </w:rPr>
          <w:t>.</w:t>
        </w:r>
        <w:proofErr w:type="spellStart"/>
        <w:r w:rsidRPr="00BC6868">
          <w:rPr>
            <w:rFonts w:eastAsia="Times New Roman"/>
            <w:color w:val="0000FF"/>
            <w:u w:val="single"/>
            <w:lang w:val="en-US"/>
          </w:rPr>
          <w:t>ru</w:t>
        </w:r>
        <w:proofErr w:type="spellEnd"/>
      </w:hyperlink>
      <w:r w:rsidRPr="00BC6868">
        <w:rPr>
          <w:rFonts w:eastAsia="Times New Roman"/>
        </w:rPr>
        <w:t>.</w:t>
      </w:r>
    </w:p>
    <w:p w14:paraId="0AEED9CB" w14:textId="77777777" w:rsidR="004E00BD" w:rsidRPr="00BC6868" w:rsidRDefault="004E00BD" w:rsidP="004E00BD">
      <w:pPr>
        <w:ind w:firstLine="720"/>
        <w:jc w:val="both"/>
        <w:rPr>
          <w:rFonts w:eastAsia="Times New Roman"/>
          <w:bCs/>
        </w:rPr>
      </w:pPr>
    </w:p>
    <w:p w14:paraId="08260502" w14:textId="77777777" w:rsidR="004E00BD" w:rsidRPr="00BC6868" w:rsidRDefault="004E00BD" w:rsidP="004E00BD">
      <w:pPr>
        <w:ind w:firstLine="567"/>
        <w:jc w:val="center"/>
        <w:rPr>
          <w:b/>
          <w:bCs/>
        </w:rPr>
      </w:pPr>
      <w:r w:rsidRPr="00BC6868">
        <w:rPr>
          <w:b/>
          <w:bCs/>
        </w:rPr>
        <w:t xml:space="preserve">Условия проведения аукциона </w:t>
      </w:r>
    </w:p>
    <w:p w14:paraId="359AE369" w14:textId="77777777" w:rsidR="004E00BD" w:rsidRPr="00BC6868" w:rsidRDefault="004E00BD" w:rsidP="004E00BD">
      <w:pPr>
        <w:autoSpaceDE w:val="0"/>
        <w:autoSpaceDN w:val="0"/>
        <w:adjustRightInd w:val="0"/>
        <w:ind w:firstLine="567"/>
        <w:jc w:val="both"/>
      </w:pPr>
      <w:r w:rsidRPr="00BC6868">
        <w:t>К участию в аукционе, проводимом в электронной форме, допускаются физические и юридические лица, своевременно подавшие заявку на участие в аукционе и представившие документы в соответствии с перечнем, объявленным Организатором торгов, обеспечившие в установленный срок поступление на расчетный счет Организатора торгов установленной суммы задатка (в случае установления в качестве условия торгов обязательства по внесению задатка) в указанный в настоящем извещении срок. Документом, подтверждающим поступление задатка на счет Организатора торгов, является выписка со счета Организатора торгов.</w:t>
      </w:r>
    </w:p>
    <w:p w14:paraId="12130A24" w14:textId="77777777" w:rsidR="004E00BD" w:rsidRPr="00BC6868" w:rsidRDefault="004E00BD" w:rsidP="004E00BD">
      <w:pPr>
        <w:tabs>
          <w:tab w:val="right" w:leader="dot" w:pos="4762"/>
        </w:tabs>
        <w:autoSpaceDE w:val="0"/>
        <w:autoSpaceDN w:val="0"/>
        <w:adjustRightInd w:val="0"/>
        <w:ind w:right="-5" w:firstLine="567"/>
        <w:jc w:val="both"/>
        <w:rPr>
          <w:rFonts w:ascii="NewsGothic_A.Z_PS" w:hAnsi="NewsGothic_A.Z_PS" w:cs="NewsGothic_A.Z_PS"/>
          <w:sz w:val="20"/>
          <w:szCs w:val="20"/>
        </w:rPr>
      </w:pPr>
      <w:r w:rsidRPr="00BC6868">
        <w:t xml:space="preserve">Принять участие в аукционе может любое юридическое лицо независимо от организационно-правовой формы, формы собственности, места нахождения и места происхождения капитала или любое физическое лицо, в том числе индивидуальный предприниматель, являющееся Пользователем электронной торговой площадки. </w:t>
      </w:r>
    </w:p>
    <w:p w14:paraId="7F78B621" w14:textId="77777777" w:rsidR="004E00BD" w:rsidRPr="00BC6868" w:rsidRDefault="004E00BD" w:rsidP="004E00BD">
      <w:pPr>
        <w:ind w:firstLine="567"/>
        <w:jc w:val="both"/>
      </w:pPr>
      <w:r w:rsidRPr="00BC6868">
        <w:t>Иностранные юридические и физические лица допускаются к участию в аукционе с соблюдением требований, установленных законодательством Российской Федерации.</w:t>
      </w:r>
    </w:p>
    <w:p w14:paraId="54F012E3" w14:textId="69813668" w:rsidR="004E00BD" w:rsidRDefault="004E00BD" w:rsidP="004E00BD">
      <w:pPr>
        <w:autoSpaceDE w:val="0"/>
        <w:autoSpaceDN w:val="0"/>
        <w:adjustRightInd w:val="0"/>
        <w:ind w:firstLine="567"/>
        <w:jc w:val="both"/>
        <w:outlineLvl w:val="1"/>
      </w:pPr>
      <w:r w:rsidRPr="00BC6868">
        <w:t>Для участия в аукционе, проводимом в электронной форме, Претендент заполняет размещенную на электронной площадке электронную форму заявки и при помощи электронной площадки, представляет заявку на участие в электронном аукционе Организатору торгов.</w:t>
      </w:r>
    </w:p>
    <w:p w14:paraId="351B1183" w14:textId="755125C8" w:rsidR="00605FB9" w:rsidRDefault="00605FB9" w:rsidP="00605FB9">
      <w:pPr>
        <w:autoSpaceDE w:val="0"/>
        <w:autoSpaceDN w:val="0"/>
        <w:adjustRightInd w:val="0"/>
        <w:ind w:firstLine="567"/>
        <w:jc w:val="both"/>
        <w:outlineLvl w:val="1"/>
      </w:pPr>
      <w:r>
        <w:t>Заявка подписывается электронной подписью Претендента. К заявке прилагаются подписанные</w:t>
      </w:r>
      <w:r w:rsidR="00AB195A">
        <w:t xml:space="preserve"> </w:t>
      </w:r>
      <w:r w:rsidR="00AB195A" w:rsidRPr="00C0514C">
        <w:t>электронной подписью</w:t>
      </w:r>
      <w:r w:rsidR="00D73534">
        <w:t xml:space="preserve"> </w:t>
      </w:r>
      <w:r>
        <w:t xml:space="preserve">Претендента документы. </w:t>
      </w:r>
    </w:p>
    <w:p w14:paraId="1D1128D2" w14:textId="77777777" w:rsidR="00605FB9" w:rsidRPr="00BC6868" w:rsidRDefault="00605FB9" w:rsidP="004E00BD">
      <w:pPr>
        <w:autoSpaceDE w:val="0"/>
        <w:autoSpaceDN w:val="0"/>
        <w:adjustRightInd w:val="0"/>
        <w:ind w:firstLine="567"/>
        <w:jc w:val="both"/>
        <w:outlineLvl w:val="1"/>
      </w:pPr>
    </w:p>
    <w:p w14:paraId="14E885C0" w14:textId="77777777" w:rsidR="004E00BD" w:rsidRPr="00BC6868" w:rsidRDefault="004E00BD" w:rsidP="004E00BD">
      <w:pPr>
        <w:ind w:left="567"/>
        <w:jc w:val="both"/>
        <w:rPr>
          <w:b/>
          <w:bCs/>
        </w:rPr>
      </w:pPr>
      <w:r w:rsidRPr="00BC6868">
        <w:rPr>
          <w:b/>
          <w:bCs/>
        </w:rPr>
        <w:t>Документы, необходимые для участия в аукционе в электронной форме:</w:t>
      </w:r>
    </w:p>
    <w:p w14:paraId="375FD730" w14:textId="77777777" w:rsidR="004E00BD" w:rsidRPr="00BC6868" w:rsidRDefault="004E00BD" w:rsidP="004E00BD">
      <w:pPr>
        <w:numPr>
          <w:ilvl w:val="0"/>
          <w:numId w:val="4"/>
        </w:numPr>
        <w:ind w:left="567" w:hanging="567"/>
        <w:jc w:val="both"/>
      </w:pPr>
      <w:r w:rsidRPr="00BC6868">
        <w:t>Заявка на участие в аукционе, проводимом в электронной форме.</w:t>
      </w:r>
    </w:p>
    <w:p w14:paraId="72CF2E5E" w14:textId="6C3F7680" w:rsidR="004E00BD" w:rsidRPr="00BC6868" w:rsidRDefault="004E00BD" w:rsidP="004E00BD">
      <w:pPr>
        <w:ind w:left="567"/>
        <w:jc w:val="both"/>
      </w:pPr>
      <w:r w:rsidRPr="00BC6868">
        <w:t xml:space="preserve">Подача заявки осуществляется путем заполнения электронной формы, размещенной </w:t>
      </w:r>
      <w:r w:rsidR="00A526B5" w:rsidRPr="00BC6868">
        <w:t>на электронной</w:t>
      </w:r>
      <w:r w:rsidR="00A526B5">
        <w:t xml:space="preserve"> </w:t>
      </w:r>
      <w:r w:rsidR="00A526B5" w:rsidRPr="00BC6868">
        <w:t>площадке,</w:t>
      </w:r>
      <w:r w:rsidRPr="00BC6868">
        <w:t xml:space="preserve"> и подписывается электронной подписью Претендента (его уполномоченного представителя).</w:t>
      </w:r>
    </w:p>
    <w:p w14:paraId="1132B580" w14:textId="77777777" w:rsidR="004E00BD" w:rsidRPr="00BC6868" w:rsidRDefault="004E00BD" w:rsidP="004E00BD">
      <w:pPr>
        <w:numPr>
          <w:ilvl w:val="0"/>
          <w:numId w:val="4"/>
        </w:numPr>
        <w:ind w:left="567" w:hanging="567"/>
        <w:jc w:val="both"/>
      </w:pPr>
      <w:r w:rsidRPr="00BC6868">
        <w:t>Одновременно к заявке претенденты прилагают подписанные электронной цифровой подписью документы:</w:t>
      </w:r>
    </w:p>
    <w:p w14:paraId="6169B1F6" w14:textId="08A27742" w:rsidR="004E00BD" w:rsidRPr="004D42A9" w:rsidRDefault="004E00BD" w:rsidP="004E00BD">
      <w:pPr>
        <w:numPr>
          <w:ilvl w:val="1"/>
          <w:numId w:val="4"/>
        </w:numPr>
        <w:ind w:left="567" w:hanging="567"/>
        <w:jc w:val="both"/>
      </w:pPr>
      <w:r w:rsidRPr="00BC6868">
        <w:rPr>
          <w:b/>
        </w:rPr>
        <w:t>Физические лица:</w:t>
      </w:r>
    </w:p>
    <w:p w14:paraId="4F7ADA10" w14:textId="77777777" w:rsidR="004D42A9" w:rsidRPr="004D42A9" w:rsidRDefault="004D42A9" w:rsidP="004D42A9">
      <w:pPr>
        <w:numPr>
          <w:ilvl w:val="0"/>
          <w:numId w:val="26"/>
        </w:numPr>
        <w:tabs>
          <w:tab w:val="left" w:pos="426"/>
        </w:tabs>
        <w:ind w:left="426" w:hanging="568"/>
        <w:jc w:val="both"/>
      </w:pPr>
      <w:r w:rsidRPr="004D42A9">
        <w:t>Копии всех листов документа, удостоверяющего личность;</w:t>
      </w:r>
    </w:p>
    <w:p w14:paraId="370C6CC8" w14:textId="5BC251E2" w:rsidR="004D42A9" w:rsidRDefault="004D42A9" w:rsidP="004D42A9">
      <w:pPr>
        <w:pStyle w:val="ad"/>
        <w:numPr>
          <w:ilvl w:val="0"/>
          <w:numId w:val="26"/>
        </w:numPr>
        <w:tabs>
          <w:tab w:val="left" w:pos="426"/>
          <w:tab w:val="left" w:pos="567"/>
        </w:tabs>
        <w:ind w:left="426" w:hanging="568"/>
        <w:jc w:val="both"/>
        <w:rPr>
          <w:rFonts w:ascii="Times New Roman" w:hAnsi="Times New Roman"/>
          <w:sz w:val="24"/>
          <w:szCs w:val="24"/>
        </w:rPr>
      </w:pPr>
      <w:r w:rsidRPr="004D42A9">
        <w:rPr>
          <w:rFonts w:ascii="Times New Roman" w:hAnsi="Times New Roman"/>
          <w:sz w:val="24"/>
          <w:szCs w:val="24"/>
        </w:rPr>
        <w:t>Копия свидетельства о постановке на учет физического лица в налоговом органе по месту жительства претендента (свидетельство ИНН);</w:t>
      </w:r>
    </w:p>
    <w:p w14:paraId="72B60DBE" w14:textId="77777777" w:rsidR="004D42A9" w:rsidRPr="004D42A9" w:rsidRDefault="004D42A9" w:rsidP="004D42A9">
      <w:pPr>
        <w:pStyle w:val="ad"/>
        <w:numPr>
          <w:ilvl w:val="0"/>
          <w:numId w:val="26"/>
        </w:numPr>
        <w:tabs>
          <w:tab w:val="left" w:pos="426"/>
          <w:tab w:val="left" w:pos="567"/>
        </w:tabs>
        <w:spacing w:after="0"/>
        <w:ind w:left="426" w:hanging="568"/>
        <w:jc w:val="both"/>
        <w:rPr>
          <w:rFonts w:ascii="Times New Roman" w:hAnsi="Times New Roman"/>
          <w:sz w:val="24"/>
          <w:szCs w:val="24"/>
        </w:rPr>
      </w:pPr>
      <w:r w:rsidRPr="004D42A9">
        <w:rPr>
          <w:rFonts w:ascii="Times New Roman" w:hAnsi="Times New Roman"/>
          <w:sz w:val="24"/>
          <w:szCs w:val="24"/>
        </w:rPr>
        <w:t>Платежный документ (копия) с отметкой банка об исполнении, подтверждающий внесение претендентом задатка в счет обеспечения оплаты имущества, реализуемого на торгах, в соответствии с договором о задатке;</w:t>
      </w:r>
    </w:p>
    <w:p w14:paraId="4D3A311A" w14:textId="77777777" w:rsidR="004D42A9" w:rsidRPr="004D42A9" w:rsidRDefault="004D42A9" w:rsidP="004D42A9">
      <w:pPr>
        <w:numPr>
          <w:ilvl w:val="0"/>
          <w:numId w:val="26"/>
        </w:numPr>
        <w:tabs>
          <w:tab w:val="left" w:pos="426"/>
        </w:tabs>
        <w:ind w:left="426" w:hanging="568"/>
        <w:jc w:val="both"/>
      </w:pPr>
      <w:r w:rsidRPr="004D42A9">
        <w:t>Надлежащим образом оформленная доверенность, если от имени заявителя действует представитель;</w:t>
      </w:r>
    </w:p>
    <w:p w14:paraId="4C7A8EAE" w14:textId="684EBEBF" w:rsidR="004D42A9" w:rsidRPr="008F3011" w:rsidRDefault="004D42A9" w:rsidP="004D42A9">
      <w:pPr>
        <w:pStyle w:val="ad"/>
        <w:numPr>
          <w:ilvl w:val="0"/>
          <w:numId w:val="26"/>
        </w:numPr>
        <w:tabs>
          <w:tab w:val="left" w:pos="284"/>
          <w:tab w:val="left" w:pos="426"/>
        </w:tabs>
        <w:spacing w:after="0" w:line="240" w:lineRule="auto"/>
        <w:ind w:left="426" w:hanging="568"/>
        <w:jc w:val="both"/>
        <w:rPr>
          <w:rFonts w:ascii="Times New Roman" w:hAnsi="Times New Roman"/>
          <w:sz w:val="24"/>
          <w:szCs w:val="24"/>
        </w:rPr>
      </w:pPr>
      <w:r w:rsidRPr="008F3011">
        <w:rPr>
          <w:rFonts w:ascii="Times New Roman" w:hAnsi="Times New Roman"/>
          <w:sz w:val="24"/>
          <w:szCs w:val="24"/>
        </w:rPr>
        <w:t>За</w:t>
      </w:r>
      <w:r w:rsidR="00300475">
        <w:rPr>
          <w:rFonts w:ascii="Times New Roman" w:hAnsi="Times New Roman"/>
          <w:sz w:val="24"/>
          <w:szCs w:val="24"/>
        </w:rPr>
        <w:t>верение</w:t>
      </w:r>
      <w:r w:rsidR="004B7A44" w:rsidRPr="008F3011">
        <w:rPr>
          <w:rFonts w:ascii="Times New Roman" w:hAnsi="Times New Roman"/>
          <w:sz w:val="24"/>
          <w:szCs w:val="24"/>
        </w:rPr>
        <w:t xml:space="preserve"> контрагента</w:t>
      </w:r>
      <w:r w:rsidRPr="008F3011">
        <w:rPr>
          <w:rFonts w:ascii="Times New Roman" w:hAnsi="Times New Roman"/>
          <w:sz w:val="24"/>
          <w:szCs w:val="24"/>
        </w:rPr>
        <w:t xml:space="preserve">, </w:t>
      </w:r>
      <w:r w:rsidR="004B7A44" w:rsidRPr="008D6287">
        <w:rPr>
          <w:rFonts w:ascii="Times New Roman" w:hAnsi="Times New Roman"/>
          <w:b/>
          <w:bCs/>
          <w:sz w:val="24"/>
          <w:szCs w:val="24"/>
        </w:rPr>
        <w:t>см.</w:t>
      </w:r>
      <w:r w:rsidRPr="008D6287">
        <w:rPr>
          <w:rFonts w:ascii="Times New Roman" w:hAnsi="Times New Roman"/>
          <w:b/>
          <w:bCs/>
          <w:sz w:val="24"/>
          <w:szCs w:val="24"/>
        </w:rPr>
        <w:t xml:space="preserve"> Приложени</w:t>
      </w:r>
      <w:r w:rsidR="004B7A44" w:rsidRPr="008D6287">
        <w:rPr>
          <w:rFonts w:ascii="Times New Roman" w:hAnsi="Times New Roman"/>
          <w:b/>
          <w:bCs/>
          <w:sz w:val="24"/>
          <w:szCs w:val="24"/>
        </w:rPr>
        <w:t>е</w:t>
      </w:r>
      <w:r w:rsidRPr="008D6287">
        <w:rPr>
          <w:rFonts w:ascii="Times New Roman" w:hAnsi="Times New Roman"/>
          <w:b/>
          <w:bCs/>
          <w:sz w:val="24"/>
          <w:szCs w:val="24"/>
        </w:rPr>
        <w:t xml:space="preserve"> 1.</w:t>
      </w:r>
    </w:p>
    <w:p w14:paraId="14C09A0E" w14:textId="77777777" w:rsidR="004D42A9" w:rsidRPr="008F3011" w:rsidRDefault="004D42A9" w:rsidP="004D42A9">
      <w:pPr>
        <w:numPr>
          <w:ilvl w:val="1"/>
          <w:numId w:val="4"/>
        </w:numPr>
        <w:tabs>
          <w:tab w:val="left" w:pos="426"/>
        </w:tabs>
        <w:autoSpaceDE w:val="0"/>
        <w:autoSpaceDN w:val="0"/>
        <w:adjustRightInd w:val="0"/>
        <w:spacing w:line="210" w:lineRule="atLeast"/>
        <w:ind w:left="426" w:hanging="568"/>
        <w:jc w:val="both"/>
        <w:rPr>
          <w:b/>
        </w:rPr>
      </w:pPr>
      <w:r w:rsidRPr="008F3011">
        <w:rPr>
          <w:b/>
        </w:rPr>
        <w:t xml:space="preserve">Индивидуальные предприниматели: </w:t>
      </w:r>
    </w:p>
    <w:p w14:paraId="3BE2D3B1" w14:textId="77777777" w:rsidR="004D42A9" w:rsidRPr="008F3011" w:rsidRDefault="004D42A9" w:rsidP="004D42A9">
      <w:pPr>
        <w:numPr>
          <w:ilvl w:val="0"/>
          <w:numId w:val="28"/>
        </w:numPr>
        <w:tabs>
          <w:tab w:val="left" w:pos="426"/>
        </w:tabs>
        <w:ind w:left="426" w:hanging="568"/>
        <w:jc w:val="both"/>
      </w:pPr>
      <w:r w:rsidRPr="008F3011">
        <w:t>Копии всех листов документа, удостоверяющего личность;</w:t>
      </w:r>
    </w:p>
    <w:p w14:paraId="07E00785" w14:textId="77777777" w:rsidR="004D42A9" w:rsidRPr="008F3011" w:rsidRDefault="004D42A9" w:rsidP="004D42A9">
      <w:pPr>
        <w:numPr>
          <w:ilvl w:val="0"/>
          <w:numId w:val="28"/>
        </w:numPr>
        <w:tabs>
          <w:tab w:val="left" w:pos="426"/>
        </w:tabs>
        <w:ind w:left="426" w:hanging="568"/>
        <w:jc w:val="both"/>
      </w:pPr>
      <w:r w:rsidRPr="008F3011">
        <w:t>Свидетельство о государственной регистрации физического лица в качестве ИП (для ИП, зарегистрированных после 01.01.2017 года, лист записи, подтверждающие внесение записи о государственной регистрации);</w:t>
      </w:r>
    </w:p>
    <w:p w14:paraId="388D211B" w14:textId="77777777" w:rsidR="004D42A9" w:rsidRPr="008F3011" w:rsidRDefault="004D42A9" w:rsidP="004D42A9">
      <w:pPr>
        <w:numPr>
          <w:ilvl w:val="0"/>
          <w:numId w:val="28"/>
        </w:numPr>
        <w:tabs>
          <w:tab w:val="left" w:pos="426"/>
        </w:tabs>
        <w:ind w:left="426" w:hanging="568"/>
        <w:jc w:val="both"/>
      </w:pPr>
      <w:r w:rsidRPr="008F3011">
        <w:lastRenderedPageBreak/>
        <w:t>Свидетельство о постановке на учет в налоговом органе;</w:t>
      </w:r>
    </w:p>
    <w:p w14:paraId="193BCD98" w14:textId="77777777" w:rsidR="004D42A9" w:rsidRPr="008F3011" w:rsidRDefault="004D42A9" w:rsidP="004D42A9">
      <w:pPr>
        <w:pStyle w:val="ad"/>
        <w:numPr>
          <w:ilvl w:val="0"/>
          <w:numId w:val="28"/>
        </w:numPr>
        <w:tabs>
          <w:tab w:val="left" w:pos="426"/>
          <w:tab w:val="left" w:pos="567"/>
        </w:tabs>
        <w:ind w:left="426" w:hanging="568"/>
        <w:jc w:val="both"/>
        <w:rPr>
          <w:rFonts w:ascii="Times New Roman" w:hAnsi="Times New Roman"/>
          <w:sz w:val="24"/>
          <w:szCs w:val="24"/>
        </w:rPr>
      </w:pPr>
      <w:r w:rsidRPr="008F3011">
        <w:rPr>
          <w:rFonts w:ascii="Times New Roman" w:hAnsi="Times New Roman"/>
          <w:sz w:val="24"/>
          <w:szCs w:val="24"/>
        </w:rPr>
        <w:t>Платежный документ (копия) с отметкой банка об исполнении, подтверждающий внесение претендентом задатка в счет обеспечения оплаты имущества, реализуемого на торгах, в соответствии с договором о задатке;</w:t>
      </w:r>
    </w:p>
    <w:p w14:paraId="264B1052" w14:textId="77777777" w:rsidR="004D42A9" w:rsidRPr="008F3011" w:rsidRDefault="004D42A9" w:rsidP="004D42A9">
      <w:pPr>
        <w:pStyle w:val="ad"/>
        <w:numPr>
          <w:ilvl w:val="0"/>
          <w:numId w:val="28"/>
        </w:numPr>
        <w:tabs>
          <w:tab w:val="left" w:pos="426"/>
          <w:tab w:val="left" w:pos="567"/>
        </w:tabs>
        <w:spacing w:after="0"/>
        <w:ind w:left="426" w:hanging="568"/>
        <w:jc w:val="both"/>
        <w:rPr>
          <w:rFonts w:ascii="Times New Roman" w:hAnsi="Times New Roman"/>
          <w:sz w:val="24"/>
          <w:szCs w:val="24"/>
        </w:rPr>
      </w:pPr>
      <w:r w:rsidRPr="008F3011">
        <w:rPr>
          <w:rFonts w:ascii="Times New Roman" w:hAnsi="Times New Roman"/>
          <w:sz w:val="24"/>
          <w:szCs w:val="24"/>
        </w:rPr>
        <w:t>Выписку из Единого реестра индивидуальных предпринимателей, полученную не ранее чем за 1 (один) месяц до дня проведения торгов;</w:t>
      </w:r>
    </w:p>
    <w:p w14:paraId="28BDD3EF" w14:textId="77777777" w:rsidR="004D42A9" w:rsidRPr="008F3011" w:rsidRDefault="004D42A9" w:rsidP="004D42A9">
      <w:pPr>
        <w:numPr>
          <w:ilvl w:val="0"/>
          <w:numId w:val="28"/>
        </w:numPr>
        <w:tabs>
          <w:tab w:val="left" w:pos="426"/>
        </w:tabs>
        <w:ind w:left="426" w:hanging="568"/>
        <w:jc w:val="both"/>
      </w:pPr>
      <w:r w:rsidRPr="008F3011">
        <w:t>Надлежащим образом оформленная доверенность, если от имени заявителя действует представитель;</w:t>
      </w:r>
    </w:p>
    <w:p w14:paraId="15784FDE" w14:textId="24D9E227" w:rsidR="004D42A9" w:rsidRPr="008D6287" w:rsidRDefault="004D42A9" w:rsidP="004D42A9">
      <w:pPr>
        <w:pStyle w:val="ad"/>
        <w:numPr>
          <w:ilvl w:val="0"/>
          <w:numId w:val="28"/>
        </w:numPr>
        <w:tabs>
          <w:tab w:val="left" w:pos="284"/>
          <w:tab w:val="left" w:pos="426"/>
        </w:tabs>
        <w:spacing w:after="0" w:line="240" w:lineRule="auto"/>
        <w:ind w:left="426" w:hanging="568"/>
        <w:jc w:val="both"/>
        <w:rPr>
          <w:rFonts w:ascii="Times New Roman" w:hAnsi="Times New Roman"/>
          <w:b/>
          <w:bCs/>
          <w:sz w:val="24"/>
          <w:szCs w:val="24"/>
        </w:rPr>
      </w:pPr>
      <w:r w:rsidRPr="008F3011">
        <w:rPr>
          <w:rFonts w:ascii="Times New Roman" w:hAnsi="Times New Roman"/>
          <w:sz w:val="24"/>
          <w:szCs w:val="24"/>
        </w:rPr>
        <w:t xml:space="preserve">  </w:t>
      </w:r>
      <w:r w:rsidR="004B7A44" w:rsidRPr="008F3011">
        <w:rPr>
          <w:rFonts w:ascii="Times New Roman" w:hAnsi="Times New Roman"/>
          <w:sz w:val="24"/>
          <w:szCs w:val="24"/>
        </w:rPr>
        <w:t>За</w:t>
      </w:r>
      <w:r w:rsidR="00300475">
        <w:rPr>
          <w:rFonts w:ascii="Times New Roman" w:hAnsi="Times New Roman"/>
          <w:sz w:val="24"/>
          <w:szCs w:val="24"/>
        </w:rPr>
        <w:t>верение</w:t>
      </w:r>
      <w:r w:rsidR="004B7A44" w:rsidRPr="008F3011">
        <w:rPr>
          <w:rFonts w:ascii="Times New Roman" w:hAnsi="Times New Roman"/>
          <w:sz w:val="24"/>
          <w:szCs w:val="24"/>
        </w:rPr>
        <w:t xml:space="preserve"> контрагента, </w:t>
      </w:r>
      <w:r w:rsidR="004B7A44" w:rsidRPr="008D6287">
        <w:rPr>
          <w:rFonts w:ascii="Times New Roman" w:hAnsi="Times New Roman"/>
          <w:b/>
          <w:bCs/>
          <w:sz w:val="24"/>
          <w:szCs w:val="24"/>
        </w:rPr>
        <w:t>см. Приложение 1</w:t>
      </w:r>
      <w:r w:rsidRPr="008D6287">
        <w:rPr>
          <w:rFonts w:ascii="Times New Roman" w:hAnsi="Times New Roman"/>
          <w:b/>
          <w:bCs/>
          <w:sz w:val="24"/>
          <w:szCs w:val="24"/>
        </w:rPr>
        <w:t>.</w:t>
      </w:r>
    </w:p>
    <w:p w14:paraId="439CBB89" w14:textId="77777777" w:rsidR="004D42A9" w:rsidRPr="008F3011" w:rsidRDefault="004D42A9" w:rsidP="004D42A9">
      <w:pPr>
        <w:numPr>
          <w:ilvl w:val="1"/>
          <w:numId w:val="4"/>
        </w:numPr>
        <w:tabs>
          <w:tab w:val="left" w:pos="426"/>
        </w:tabs>
        <w:ind w:left="426" w:hanging="568"/>
        <w:jc w:val="both"/>
        <w:rPr>
          <w:b/>
        </w:rPr>
      </w:pPr>
      <w:r w:rsidRPr="008F3011">
        <w:rPr>
          <w:b/>
        </w:rPr>
        <w:t>Российские юридические лица:</w:t>
      </w:r>
    </w:p>
    <w:p w14:paraId="6ED33FF9" w14:textId="77777777" w:rsidR="004D42A9" w:rsidRPr="008F3011" w:rsidRDefault="004D42A9" w:rsidP="004D42A9">
      <w:pPr>
        <w:numPr>
          <w:ilvl w:val="0"/>
          <w:numId w:val="30"/>
        </w:numPr>
        <w:tabs>
          <w:tab w:val="left" w:pos="426"/>
        </w:tabs>
        <w:ind w:left="426" w:hanging="568"/>
        <w:jc w:val="both"/>
      </w:pPr>
      <w:r w:rsidRPr="008F3011">
        <w:t>Свидетельство о государственной регистрации юридического лица (для юридических лиц, созданных после 01.01.2017 года, лист записи, подтверждающие внесение записи о государственной регистрации юридического лица);</w:t>
      </w:r>
    </w:p>
    <w:p w14:paraId="394A1F0E" w14:textId="77777777" w:rsidR="004D42A9" w:rsidRPr="008F3011" w:rsidRDefault="004D42A9" w:rsidP="004D42A9">
      <w:pPr>
        <w:numPr>
          <w:ilvl w:val="0"/>
          <w:numId w:val="30"/>
        </w:numPr>
        <w:tabs>
          <w:tab w:val="left" w:pos="426"/>
        </w:tabs>
        <w:ind w:left="426" w:hanging="568"/>
        <w:jc w:val="both"/>
      </w:pPr>
      <w:r w:rsidRPr="008F3011">
        <w:t>Свидетельство о постановке на учет в налоговом органе;</w:t>
      </w:r>
    </w:p>
    <w:p w14:paraId="6B962FA1" w14:textId="77777777" w:rsidR="004D42A9" w:rsidRPr="008F3011" w:rsidRDefault="004D42A9" w:rsidP="004D42A9">
      <w:pPr>
        <w:numPr>
          <w:ilvl w:val="0"/>
          <w:numId w:val="30"/>
        </w:numPr>
        <w:tabs>
          <w:tab w:val="left" w:pos="426"/>
        </w:tabs>
        <w:ind w:left="426" w:hanging="568"/>
        <w:jc w:val="both"/>
      </w:pPr>
      <w:r w:rsidRPr="008F3011">
        <w:t>Учредительные документы в действующей редакции;</w:t>
      </w:r>
    </w:p>
    <w:p w14:paraId="7BAE21A1" w14:textId="77777777" w:rsidR="004D42A9" w:rsidRPr="008F3011" w:rsidRDefault="004D42A9" w:rsidP="004D42A9">
      <w:pPr>
        <w:numPr>
          <w:ilvl w:val="0"/>
          <w:numId w:val="30"/>
        </w:numPr>
        <w:tabs>
          <w:tab w:val="left" w:pos="426"/>
        </w:tabs>
        <w:ind w:left="426" w:hanging="568"/>
        <w:jc w:val="both"/>
      </w:pPr>
      <w:r w:rsidRPr="008F3011">
        <w:t>Документы, подтверждающие полномочия руководителя юридического лица на осуществление действий от имени юридического лица и в соответствии с которым руководитель юридического лица обладает правом действовать от имени юридического лица без доверенности (Решение/протокол о назначении на должность);</w:t>
      </w:r>
    </w:p>
    <w:p w14:paraId="624D1E4A" w14:textId="77777777" w:rsidR="004D42A9" w:rsidRPr="008F3011" w:rsidRDefault="004D42A9" w:rsidP="004D42A9">
      <w:pPr>
        <w:numPr>
          <w:ilvl w:val="0"/>
          <w:numId w:val="30"/>
        </w:numPr>
        <w:tabs>
          <w:tab w:val="left" w:pos="426"/>
        </w:tabs>
        <w:ind w:left="426" w:hanging="568"/>
        <w:jc w:val="both"/>
      </w:pPr>
      <w:r w:rsidRPr="008F3011">
        <w:t>Решение об одобрении или совершении сделки или письмо об отсутствии необходимости такого одобрения, получения согласия на ее совершение;</w:t>
      </w:r>
    </w:p>
    <w:p w14:paraId="438FE003" w14:textId="77777777" w:rsidR="004D42A9" w:rsidRPr="008F3011" w:rsidRDefault="004D42A9" w:rsidP="004D42A9">
      <w:pPr>
        <w:pStyle w:val="ad"/>
        <w:numPr>
          <w:ilvl w:val="0"/>
          <w:numId w:val="30"/>
        </w:numPr>
        <w:tabs>
          <w:tab w:val="left" w:pos="426"/>
          <w:tab w:val="left" w:pos="567"/>
        </w:tabs>
        <w:spacing w:after="0"/>
        <w:ind w:left="426" w:hanging="568"/>
        <w:jc w:val="both"/>
        <w:rPr>
          <w:rFonts w:ascii="Times New Roman" w:hAnsi="Times New Roman"/>
          <w:sz w:val="24"/>
          <w:szCs w:val="24"/>
        </w:rPr>
      </w:pPr>
      <w:r w:rsidRPr="008F3011">
        <w:rPr>
          <w:rFonts w:ascii="Times New Roman" w:hAnsi="Times New Roman"/>
          <w:sz w:val="24"/>
          <w:szCs w:val="24"/>
        </w:rPr>
        <w:t>Платежный документ (копия) с отметкой банка об исполнении, подтверждающий внесение претендентом задатка в счет обеспечения оплаты имущества, реализуемого на торгах, в соответствии с договором о задатке;</w:t>
      </w:r>
    </w:p>
    <w:p w14:paraId="0191B8D9" w14:textId="77777777" w:rsidR="004D42A9" w:rsidRPr="008F3011" w:rsidRDefault="004D42A9" w:rsidP="004D42A9">
      <w:pPr>
        <w:pStyle w:val="ad"/>
        <w:numPr>
          <w:ilvl w:val="0"/>
          <w:numId w:val="30"/>
        </w:numPr>
        <w:tabs>
          <w:tab w:val="left" w:pos="284"/>
          <w:tab w:val="left" w:pos="426"/>
        </w:tabs>
        <w:spacing w:after="0" w:line="240" w:lineRule="auto"/>
        <w:ind w:left="426" w:hanging="568"/>
        <w:jc w:val="both"/>
        <w:rPr>
          <w:rFonts w:ascii="Times New Roman" w:hAnsi="Times New Roman"/>
          <w:sz w:val="24"/>
          <w:szCs w:val="24"/>
        </w:rPr>
      </w:pPr>
      <w:r w:rsidRPr="008F3011">
        <w:rPr>
          <w:rFonts w:ascii="Times New Roman" w:hAnsi="Times New Roman"/>
          <w:sz w:val="24"/>
          <w:szCs w:val="24"/>
        </w:rPr>
        <w:t>Выписку из ЕГРЮЛ или выписки из реестра акционеров претендентов, выданные не ранее 3 трех рабочих дней до даты представления документов, а также документы, содержащие сведения о гражданстве, месте регистрации участников и акционеров указанных юридических лиц;</w:t>
      </w:r>
    </w:p>
    <w:p w14:paraId="4E6D0392" w14:textId="77777777" w:rsidR="004D42A9" w:rsidRPr="008F3011" w:rsidRDefault="004D42A9" w:rsidP="004D42A9">
      <w:pPr>
        <w:pStyle w:val="ad"/>
        <w:numPr>
          <w:ilvl w:val="0"/>
          <w:numId w:val="30"/>
        </w:numPr>
        <w:tabs>
          <w:tab w:val="left" w:pos="284"/>
          <w:tab w:val="left" w:pos="426"/>
        </w:tabs>
        <w:spacing w:after="0" w:line="240" w:lineRule="auto"/>
        <w:ind w:left="426" w:hanging="568"/>
        <w:jc w:val="both"/>
        <w:rPr>
          <w:rFonts w:ascii="Times New Roman" w:hAnsi="Times New Roman"/>
          <w:sz w:val="24"/>
          <w:szCs w:val="24"/>
        </w:rPr>
      </w:pPr>
      <w:r w:rsidRPr="008F3011">
        <w:rPr>
          <w:rFonts w:ascii="Times New Roman" w:hAnsi="Times New Roman"/>
          <w:sz w:val="24"/>
          <w:szCs w:val="24"/>
        </w:rPr>
        <w:t>Выписки из ЕГРЮЛ или выписки из реестра акционеров, соответственно участников и акционеров претендентов, выданные не ранее 3 трех рабочих дней до даты представления документов, а также документы, содержащие сведения о гражданстве, месте регистрации участников и акционеров указанных юридических лиц;</w:t>
      </w:r>
    </w:p>
    <w:p w14:paraId="472ECE5C" w14:textId="063890CF" w:rsidR="004D42A9" w:rsidRPr="008D6287" w:rsidRDefault="004B7A44" w:rsidP="004D42A9">
      <w:pPr>
        <w:pStyle w:val="ad"/>
        <w:numPr>
          <w:ilvl w:val="0"/>
          <w:numId w:val="30"/>
        </w:numPr>
        <w:tabs>
          <w:tab w:val="left" w:pos="284"/>
          <w:tab w:val="left" w:pos="426"/>
        </w:tabs>
        <w:spacing w:after="0" w:line="240" w:lineRule="auto"/>
        <w:ind w:left="426" w:hanging="568"/>
        <w:jc w:val="both"/>
        <w:rPr>
          <w:rFonts w:ascii="Times New Roman" w:hAnsi="Times New Roman"/>
          <w:b/>
          <w:bCs/>
          <w:sz w:val="24"/>
          <w:szCs w:val="24"/>
        </w:rPr>
      </w:pPr>
      <w:r w:rsidRPr="008F3011">
        <w:rPr>
          <w:rFonts w:ascii="Times New Roman" w:hAnsi="Times New Roman"/>
          <w:sz w:val="24"/>
          <w:szCs w:val="24"/>
        </w:rPr>
        <w:t>За</w:t>
      </w:r>
      <w:r w:rsidR="00300475">
        <w:rPr>
          <w:rFonts w:ascii="Times New Roman" w:hAnsi="Times New Roman"/>
          <w:sz w:val="24"/>
          <w:szCs w:val="24"/>
        </w:rPr>
        <w:t>верение</w:t>
      </w:r>
      <w:r w:rsidRPr="008F3011">
        <w:rPr>
          <w:rFonts w:ascii="Times New Roman" w:hAnsi="Times New Roman"/>
          <w:sz w:val="24"/>
          <w:szCs w:val="24"/>
        </w:rPr>
        <w:t xml:space="preserve"> контрагента</w:t>
      </w:r>
      <w:r w:rsidRPr="008D6287">
        <w:rPr>
          <w:rFonts w:ascii="Times New Roman" w:hAnsi="Times New Roman"/>
          <w:b/>
          <w:bCs/>
          <w:sz w:val="24"/>
          <w:szCs w:val="24"/>
        </w:rPr>
        <w:t>, см. Приложение 1</w:t>
      </w:r>
      <w:r w:rsidR="004D42A9" w:rsidRPr="008D6287">
        <w:rPr>
          <w:rFonts w:ascii="Times New Roman" w:hAnsi="Times New Roman"/>
          <w:b/>
          <w:bCs/>
          <w:sz w:val="24"/>
          <w:szCs w:val="24"/>
        </w:rPr>
        <w:t>;</w:t>
      </w:r>
    </w:p>
    <w:p w14:paraId="05AE0440" w14:textId="23A6E4FF" w:rsidR="008D6287" w:rsidRPr="008F3011" w:rsidRDefault="008D6287" w:rsidP="004D42A9">
      <w:pPr>
        <w:pStyle w:val="ad"/>
        <w:numPr>
          <w:ilvl w:val="0"/>
          <w:numId w:val="30"/>
        </w:numPr>
        <w:tabs>
          <w:tab w:val="left" w:pos="284"/>
          <w:tab w:val="left" w:pos="426"/>
        </w:tabs>
        <w:spacing w:after="0" w:line="240" w:lineRule="auto"/>
        <w:ind w:left="426" w:hanging="568"/>
        <w:jc w:val="both"/>
        <w:rPr>
          <w:rFonts w:ascii="Times New Roman" w:hAnsi="Times New Roman"/>
          <w:sz w:val="24"/>
          <w:szCs w:val="24"/>
        </w:rPr>
      </w:pPr>
      <w:r w:rsidRPr="008D6287">
        <w:rPr>
          <w:rFonts w:ascii="Times New Roman" w:hAnsi="Times New Roman"/>
          <w:sz w:val="24"/>
          <w:szCs w:val="24"/>
        </w:rPr>
        <w:t xml:space="preserve">Анкета, </w:t>
      </w:r>
      <w:r w:rsidRPr="008D6287">
        <w:rPr>
          <w:rFonts w:ascii="Times New Roman" w:hAnsi="Times New Roman"/>
          <w:b/>
          <w:bCs/>
          <w:sz w:val="24"/>
          <w:szCs w:val="24"/>
        </w:rPr>
        <w:t>см. Приложение 2</w:t>
      </w:r>
      <w:r w:rsidRPr="008D6287">
        <w:rPr>
          <w:rFonts w:ascii="Times New Roman" w:hAnsi="Times New Roman"/>
          <w:sz w:val="24"/>
          <w:szCs w:val="24"/>
          <w:lang w:val="en-US"/>
        </w:rPr>
        <w:t>;</w:t>
      </w:r>
    </w:p>
    <w:p w14:paraId="69AF67F3" w14:textId="77777777" w:rsidR="004D42A9" w:rsidRPr="008F3011" w:rsidRDefault="004D42A9" w:rsidP="004D42A9">
      <w:pPr>
        <w:numPr>
          <w:ilvl w:val="0"/>
          <w:numId w:val="30"/>
        </w:numPr>
        <w:tabs>
          <w:tab w:val="left" w:pos="426"/>
        </w:tabs>
        <w:ind w:left="426" w:hanging="568"/>
        <w:jc w:val="both"/>
      </w:pPr>
      <w:r w:rsidRPr="008F3011">
        <w:t xml:space="preserve">Надлежащим образом оформленная доверенность, если от имени заявителя действует представитель. </w:t>
      </w:r>
    </w:p>
    <w:p w14:paraId="3ABEACA7" w14:textId="77777777" w:rsidR="004E00BD" w:rsidRPr="008F3011" w:rsidRDefault="004E00BD" w:rsidP="004D42A9">
      <w:pPr>
        <w:numPr>
          <w:ilvl w:val="1"/>
          <w:numId w:val="4"/>
        </w:numPr>
        <w:tabs>
          <w:tab w:val="left" w:pos="3119"/>
        </w:tabs>
        <w:ind w:left="567" w:hanging="567"/>
        <w:jc w:val="both"/>
        <w:rPr>
          <w:b/>
        </w:rPr>
      </w:pPr>
      <w:r w:rsidRPr="008F3011">
        <w:rPr>
          <w:b/>
        </w:rPr>
        <w:t>Иностранные юридические лица:</w:t>
      </w:r>
    </w:p>
    <w:p w14:paraId="3FF25B9C" w14:textId="77777777" w:rsidR="004E00BD" w:rsidRPr="008F3011" w:rsidRDefault="004E00BD" w:rsidP="004E00BD">
      <w:pPr>
        <w:numPr>
          <w:ilvl w:val="0"/>
          <w:numId w:val="20"/>
        </w:numPr>
        <w:ind w:left="567" w:hanging="567"/>
        <w:jc w:val="both"/>
      </w:pPr>
      <w:r w:rsidRPr="008F3011">
        <w:t>Устав (Меморандум) и/или учредительный договор;</w:t>
      </w:r>
    </w:p>
    <w:p w14:paraId="4FB13A73" w14:textId="77777777" w:rsidR="004E00BD" w:rsidRPr="008F3011" w:rsidRDefault="004E00BD" w:rsidP="004E00BD">
      <w:pPr>
        <w:numPr>
          <w:ilvl w:val="0"/>
          <w:numId w:val="20"/>
        </w:numPr>
        <w:ind w:left="567" w:hanging="567"/>
        <w:jc w:val="both"/>
      </w:pPr>
      <w:r w:rsidRPr="008F3011">
        <w:t>Сертификат (свидетельство) о регистрации (инкорпорации);</w:t>
      </w:r>
    </w:p>
    <w:p w14:paraId="5D1C3241" w14:textId="77777777" w:rsidR="004E00BD" w:rsidRPr="008F3011" w:rsidRDefault="004E00BD" w:rsidP="004E00BD">
      <w:pPr>
        <w:numPr>
          <w:ilvl w:val="0"/>
          <w:numId w:val="20"/>
        </w:numPr>
        <w:ind w:left="567" w:hanging="567"/>
        <w:jc w:val="both"/>
      </w:pPr>
      <w:r w:rsidRPr="008F3011">
        <w:t>Сертификат (свидетельство) о директорах и решение о назначении директора(-</w:t>
      </w:r>
      <w:proofErr w:type="spellStart"/>
      <w:r w:rsidRPr="008F3011">
        <w:t>ов</w:t>
      </w:r>
      <w:proofErr w:type="spellEnd"/>
      <w:r w:rsidRPr="008F3011">
        <w:t>);</w:t>
      </w:r>
    </w:p>
    <w:p w14:paraId="1DC0D7B5" w14:textId="77777777" w:rsidR="004E00BD" w:rsidRPr="008F3011" w:rsidRDefault="004E00BD" w:rsidP="004E00BD">
      <w:pPr>
        <w:numPr>
          <w:ilvl w:val="0"/>
          <w:numId w:val="20"/>
        </w:numPr>
        <w:ind w:left="567" w:hanging="567"/>
        <w:jc w:val="both"/>
      </w:pPr>
      <w:r w:rsidRPr="008F3011">
        <w:t>Сертификат на акции (иной аналогичный документ);</w:t>
      </w:r>
    </w:p>
    <w:p w14:paraId="0A200A68" w14:textId="77777777" w:rsidR="004E00BD" w:rsidRPr="00BC6868" w:rsidRDefault="004E00BD" w:rsidP="004E00BD">
      <w:pPr>
        <w:numPr>
          <w:ilvl w:val="0"/>
          <w:numId w:val="20"/>
        </w:numPr>
        <w:ind w:left="567" w:hanging="567"/>
        <w:jc w:val="both"/>
      </w:pPr>
      <w:r w:rsidRPr="008F3011">
        <w:t>Выписка из торгового реестра или</w:t>
      </w:r>
      <w:r w:rsidRPr="00BC6868">
        <w:t xml:space="preserve"> сертификат ИНКАМБЕНСИ (иное эквивалентное доказательство юридического статуса иностранного лица в соответствии с законодательством страны его местонахождения) не старше 30 дней;</w:t>
      </w:r>
    </w:p>
    <w:p w14:paraId="0A3BEE7C" w14:textId="77777777" w:rsidR="004E00BD" w:rsidRPr="00BC6868" w:rsidRDefault="004E00BD" w:rsidP="004E00BD">
      <w:pPr>
        <w:numPr>
          <w:ilvl w:val="0"/>
          <w:numId w:val="20"/>
        </w:numPr>
        <w:ind w:left="567" w:hanging="567"/>
        <w:jc w:val="both"/>
      </w:pPr>
      <w:r w:rsidRPr="00BC6868">
        <w:t>Сертификат должного состояния (</w:t>
      </w:r>
      <w:proofErr w:type="spellStart"/>
      <w:r w:rsidRPr="00BC6868">
        <w:t>good</w:t>
      </w:r>
      <w:proofErr w:type="spellEnd"/>
      <w:r w:rsidRPr="00BC6868">
        <w:t xml:space="preserve"> </w:t>
      </w:r>
      <w:proofErr w:type="spellStart"/>
      <w:r w:rsidRPr="00BC6868">
        <w:t>standing</w:t>
      </w:r>
      <w:proofErr w:type="spellEnd"/>
      <w:r w:rsidRPr="00BC6868">
        <w:t>) не старше 30 дней;</w:t>
      </w:r>
    </w:p>
    <w:p w14:paraId="3838AF17" w14:textId="384E2286" w:rsidR="004E00BD" w:rsidRDefault="004E00BD" w:rsidP="004E00BD">
      <w:pPr>
        <w:numPr>
          <w:ilvl w:val="0"/>
          <w:numId w:val="20"/>
        </w:numPr>
        <w:ind w:left="567" w:hanging="567"/>
        <w:jc w:val="both"/>
      </w:pPr>
      <w:r w:rsidRPr="00BC6868">
        <w:t>Решение об одобрении или совершении сделки или письмо об отсутствии необходимости такого одобрения, получения согласия на ее совершение</w:t>
      </w:r>
      <w:r w:rsidR="00E65A0A">
        <w:t>.</w:t>
      </w:r>
    </w:p>
    <w:p w14:paraId="665BDC9B" w14:textId="77777777" w:rsidR="004E00BD" w:rsidRPr="00BC6868" w:rsidRDefault="004E00BD" w:rsidP="004E00BD">
      <w:pPr>
        <w:ind w:firstLine="567"/>
        <w:jc w:val="both"/>
      </w:pPr>
      <w:r w:rsidRPr="00BC6868">
        <w:t xml:space="preserve">Иные документы, требование к предоставлению которых может быть установлено Организатором торгов в сообщении о проведении торгов или федеральным законом. </w:t>
      </w:r>
    </w:p>
    <w:p w14:paraId="6D2B1A85" w14:textId="77777777" w:rsidR="004E00BD" w:rsidRPr="00BC6868" w:rsidRDefault="004E00BD" w:rsidP="004E00BD">
      <w:pPr>
        <w:ind w:firstLine="567"/>
        <w:jc w:val="both"/>
      </w:pPr>
      <w:r w:rsidRPr="00BC6868">
        <w:t xml:space="preserve">Заявки, поступившие после истечения срока приема заявок, указанного в сообщении о проведении аукциона, либо представленные без необходимых документов, либо поданные лицом, </w:t>
      </w:r>
      <w:r w:rsidRPr="00BC6868">
        <w:lastRenderedPageBreak/>
        <w:t xml:space="preserve">не уполномоченным претендентом на осуществление таких действий, Организатором торгов не принимаются. </w:t>
      </w:r>
    </w:p>
    <w:p w14:paraId="29A555F5" w14:textId="77777777" w:rsidR="004E00BD" w:rsidRPr="00BC6868" w:rsidRDefault="004E00BD" w:rsidP="004E00BD">
      <w:pPr>
        <w:ind w:firstLine="567"/>
        <w:jc w:val="both"/>
      </w:pPr>
      <w:r w:rsidRPr="00BC6868">
        <w:t>Документооборот между Претендентами, Участниками торгов, Организатором торгов осуществляется через электронную площадку в форме электронных документов либо электронных образов документов, от лица, имеющего право действовать от имени соответственно Претендента, Участника торгов, за исключением договора аренды имущества, который заключается в простой письменной форме.</w:t>
      </w:r>
    </w:p>
    <w:p w14:paraId="46DF525F" w14:textId="77777777" w:rsidR="004E00BD" w:rsidRPr="00BC6868" w:rsidRDefault="004E00BD" w:rsidP="004E00BD">
      <w:pPr>
        <w:ind w:firstLine="567"/>
        <w:jc w:val="both"/>
      </w:pPr>
      <w:r w:rsidRPr="00BC6868">
        <w:t xml:space="preserve">Участник, Претендент, несет ответственность за подлинность и достоверность таких документов и сведений. </w:t>
      </w:r>
    </w:p>
    <w:p w14:paraId="0067F376" w14:textId="77777777" w:rsidR="004E00BD" w:rsidRPr="00BC6868" w:rsidRDefault="004E00BD" w:rsidP="004E00BD">
      <w:pPr>
        <w:pStyle w:val="a7"/>
        <w:spacing w:line="240" w:lineRule="auto"/>
        <w:ind w:right="-29" w:firstLine="567"/>
        <w:rPr>
          <w:rFonts w:ascii="Times New Roman" w:hAnsi="Times New Roman" w:cs="Times New Roman"/>
          <w:bCs/>
          <w:color w:val="auto"/>
          <w:sz w:val="24"/>
          <w:szCs w:val="24"/>
        </w:rPr>
      </w:pPr>
    </w:p>
    <w:p w14:paraId="2EF3AD64" w14:textId="77777777" w:rsidR="004E00BD" w:rsidRPr="00BC6868" w:rsidRDefault="004E00BD" w:rsidP="004E00BD">
      <w:pPr>
        <w:pStyle w:val="a7"/>
        <w:spacing w:line="240" w:lineRule="auto"/>
        <w:ind w:right="-29" w:firstLine="567"/>
        <w:rPr>
          <w:rFonts w:ascii="Times New Roman" w:hAnsi="Times New Roman" w:cs="Times New Roman"/>
          <w:bCs/>
          <w:color w:val="auto"/>
          <w:sz w:val="24"/>
          <w:szCs w:val="24"/>
        </w:rPr>
      </w:pPr>
      <w:r w:rsidRPr="00BC6868">
        <w:rPr>
          <w:rFonts w:ascii="Times New Roman" w:hAnsi="Times New Roman" w:cs="Times New Roman"/>
          <w:bCs/>
          <w:color w:val="auto"/>
          <w:sz w:val="24"/>
          <w:szCs w:val="24"/>
        </w:rPr>
        <w:t>Для участия в аукционе Претендент вносит задаток в соответствии с условиями договора о задатке,</w:t>
      </w:r>
      <w:r w:rsidRPr="00BC6868">
        <w:rPr>
          <w:color w:val="auto"/>
        </w:rPr>
        <w:t xml:space="preserve"> </w:t>
      </w:r>
      <w:r w:rsidRPr="00BC6868">
        <w:rPr>
          <w:rFonts w:ascii="Times New Roman" w:hAnsi="Times New Roman" w:cs="Times New Roman"/>
          <w:bCs/>
          <w:color w:val="auto"/>
          <w:sz w:val="24"/>
          <w:szCs w:val="24"/>
        </w:rPr>
        <w:t xml:space="preserve">на счет Организатора торгов. </w:t>
      </w:r>
    </w:p>
    <w:p w14:paraId="62E2D3BC" w14:textId="77777777" w:rsidR="00C628AD" w:rsidRDefault="00C628AD" w:rsidP="00C628AD">
      <w:pPr>
        <w:spacing w:after="120"/>
        <w:ind w:right="62" w:firstLine="567"/>
        <w:jc w:val="both"/>
        <w:rPr>
          <w:b/>
          <w:bCs/>
        </w:rPr>
      </w:pPr>
      <w:r>
        <w:rPr>
          <w:bCs/>
        </w:rPr>
        <w:t xml:space="preserve">Задаток подлежит перечислению </w:t>
      </w:r>
      <w:r>
        <w:rPr>
          <w:b/>
          <w:bCs/>
        </w:rPr>
        <w:t xml:space="preserve">на расчетный счет АО «Российский аукционный дом» (ИНН 7838430413, КПП 783801001): </w:t>
      </w:r>
    </w:p>
    <w:p w14:paraId="32E1B53B" w14:textId="77777777" w:rsidR="00C628AD" w:rsidRDefault="00C628AD" w:rsidP="00C628AD">
      <w:pPr>
        <w:spacing w:after="120"/>
        <w:ind w:right="62" w:firstLine="567"/>
        <w:jc w:val="both"/>
        <w:rPr>
          <w:b/>
          <w:bCs/>
        </w:rPr>
      </w:pPr>
      <w:r>
        <w:rPr>
          <w:b/>
          <w:bCs/>
        </w:rPr>
        <w:t>-  расчётный счёт: 40702810355000036459; банк: СЕВЕРО-ЗАПАДНЫЙ БАНК ПАО СБЕРБАНК, БИК банка: 044030653, к/с банка: 30101810500000000653.</w:t>
      </w:r>
    </w:p>
    <w:p w14:paraId="17F25B6C" w14:textId="77777777" w:rsidR="00C628AD" w:rsidRDefault="00C628AD" w:rsidP="00C628AD">
      <w:pPr>
        <w:pStyle w:val="a7"/>
        <w:spacing w:line="240" w:lineRule="auto"/>
        <w:ind w:right="-29" w:firstLine="567"/>
        <w:rPr>
          <w:rFonts w:ascii="Times New Roman" w:hAnsi="Times New Roman" w:cs="Times New Roman"/>
          <w:bCs/>
          <w:color w:val="auto"/>
          <w:sz w:val="24"/>
          <w:szCs w:val="24"/>
        </w:rPr>
      </w:pPr>
      <w:r>
        <w:rPr>
          <w:rFonts w:ascii="Times New Roman" w:hAnsi="Times New Roman" w:cs="Times New Roman"/>
          <w:bCs/>
          <w:color w:val="auto"/>
          <w:sz w:val="24"/>
          <w:szCs w:val="24"/>
        </w:rPr>
        <w:t xml:space="preserve">В платежном поручении в части </w:t>
      </w:r>
      <w:r>
        <w:rPr>
          <w:rFonts w:ascii="Times New Roman" w:hAnsi="Times New Roman" w:cs="Times New Roman"/>
          <w:b/>
          <w:bCs/>
          <w:color w:val="auto"/>
          <w:sz w:val="24"/>
          <w:szCs w:val="24"/>
        </w:rPr>
        <w:t>«Назначение платежа»</w:t>
      </w:r>
      <w:r>
        <w:rPr>
          <w:rFonts w:ascii="Times New Roman" w:hAnsi="Times New Roman" w:cs="Times New Roman"/>
          <w:bCs/>
          <w:color w:val="auto"/>
          <w:sz w:val="24"/>
          <w:szCs w:val="24"/>
        </w:rPr>
        <w:t xml:space="preserve"> претенденту необходимо указать: </w:t>
      </w:r>
      <w:proofErr w:type="gramStart"/>
      <w:r>
        <w:rPr>
          <w:rFonts w:ascii="Times New Roman" w:hAnsi="Times New Roman" w:cs="Times New Roman"/>
          <w:bCs/>
          <w:color w:val="auto"/>
          <w:sz w:val="24"/>
          <w:szCs w:val="24"/>
        </w:rPr>
        <w:t>« №</w:t>
      </w:r>
      <w:proofErr w:type="gramEnd"/>
      <w:r>
        <w:rPr>
          <w:rFonts w:ascii="Times New Roman" w:hAnsi="Times New Roman" w:cs="Times New Roman"/>
          <w:bCs/>
          <w:color w:val="auto"/>
          <w:sz w:val="24"/>
          <w:szCs w:val="24"/>
        </w:rPr>
        <w:t xml:space="preserve"> л/с __________________ Средства для проведения операций по обеспечению участия в электронных торгах. НДС не облагается.» В поле </w:t>
      </w:r>
      <w:r>
        <w:rPr>
          <w:rFonts w:ascii="Times New Roman" w:hAnsi="Times New Roman" w:cs="Times New Roman"/>
          <w:b/>
          <w:bCs/>
          <w:color w:val="auto"/>
          <w:sz w:val="24"/>
          <w:szCs w:val="24"/>
        </w:rPr>
        <w:t xml:space="preserve">«Получатель» </w:t>
      </w:r>
      <w:r>
        <w:rPr>
          <w:rFonts w:ascii="Times New Roman" w:hAnsi="Times New Roman" w:cs="Times New Roman"/>
          <w:bCs/>
          <w:color w:val="auto"/>
          <w:sz w:val="24"/>
          <w:szCs w:val="24"/>
        </w:rPr>
        <w:t xml:space="preserve">необходимо указывать полное наименование – </w:t>
      </w:r>
      <w:r>
        <w:rPr>
          <w:rFonts w:ascii="Times New Roman" w:hAnsi="Times New Roman" w:cs="Times New Roman"/>
          <w:b/>
          <w:bCs/>
          <w:color w:val="auto"/>
          <w:sz w:val="24"/>
          <w:szCs w:val="24"/>
        </w:rPr>
        <w:t>Акционерное общество «Российский аукционный дом»</w:t>
      </w:r>
      <w:r>
        <w:rPr>
          <w:rFonts w:ascii="Times New Roman" w:hAnsi="Times New Roman" w:cs="Times New Roman"/>
          <w:bCs/>
          <w:color w:val="auto"/>
          <w:sz w:val="24"/>
          <w:szCs w:val="24"/>
        </w:rPr>
        <w:t xml:space="preserve">. Сокращение наименования </w:t>
      </w:r>
      <w:r>
        <w:rPr>
          <w:rFonts w:ascii="Times New Roman" w:hAnsi="Times New Roman" w:cs="Times New Roman"/>
          <w:b/>
          <w:bCs/>
          <w:color w:val="auto"/>
          <w:sz w:val="24"/>
          <w:szCs w:val="24"/>
          <w:u w:val="single"/>
        </w:rPr>
        <w:t>не допускается.</w:t>
      </w:r>
    </w:p>
    <w:p w14:paraId="44F02107" w14:textId="77777777" w:rsidR="004E00BD" w:rsidRPr="00BC6868" w:rsidRDefault="004E00BD" w:rsidP="004E00BD">
      <w:pPr>
        <w:ind w:right="72" w:firstLine="567"/>
        <w:jc w:val="both"/>
        <w:rPr>
          <w:rFonts w:eastAsia="Times New Roman"/>
        </w:rPr>
      </w:pPr>
      <w:r w:rsidRPr="00BC6868">
        <w:rPr>
          <w:rFonts w:eastAsia="Times New Roman"/>
        </w:rPr>
        <w:t xml:space="preserve">Договор о задатке (договор присоединения) может быть заключен в форме единого документа, подписанного сторонами посредством подписания электронной подписью в соответствии с формой договора о задатке (договора присоединения), размещенной на сайте </w:t>
      </w:r>
      <w:hyperlink r:id="rId12" w:history="1">
        <w:r w:rsidRPr="00BC6868">
          <w:rPr>
            <w:rFonts w:eastAsia="Times New Roman"/>
            <w:color w:val="0000FF"/>
            <w:u w:val="single"/>
            <w:lang w:val="en-US"/>
          </w:rPr>
          <w:t>www</w:t>
        </w:r>
        <w:r w:rsidRPr="00BC6868">
          <w:rPr>
            <w:rFonts w:eastAsia="Times New Roman"/>
            <w:color w:val="0000FF"/>
            <w:u w:val="single"/>
          </w:rPr>
          <w:t>.</w:t>
        </w:r>
        <w:r w:rsidRPr="00BC6868">
          <w:rPr>
            <w:rFonts w:eastAsia="Times New Roman"/>
            <w:color w:val="0000FF"/>
            <w:u w:val="single"/>
            <w:lang w:val="en-US"/>
          </w:rPr>
          <w:t>lot</w:t>
        </w:r>
        <w:r w:rsidRPr="00BC6868">
          <w:rPr>
            <w:rFonts w:eastAsia="Times New Roman"/>
            <w:color w:val="0000FF"/>
            <w:u w:val="single"/>
          </w:rPr>
          <w:t>-</w:t>
        </w:r>
        <w:r w:rsidRPr="00BC6868">
          <w:rPr>
            <w:rFonts w:eastAsia="Times New Roman"/>
            <w:color w:val="0000FF"/>
            <w:u w:val="single"/>
            <w:lang w:val="en-US"/>
          </w:rPr>
          <w:t>online</w:t>
        </w:r>
        <w:r w:rsidRPr="00BC6868">
          <w:rPr>
            <w:rFonts w:eastAsia="Times New Roman"/>
            <w:color w:val="0000FF"/>
            <w:u w:val="single"/>
          </w:rPr>
          <w:t>.</w:t>
        </w:r>
        <w:proofErr w:type="spellStart"/>
        <w:r w:rsidRPr="00BC6868">
          <w:rPr>
            <w:rFonts w:eastAsia="Times New Roman"/>
            <w:color w:val="0000FF"/>
            <w:u w:val="single"/>
            <w:lang w:val="en-US"/>
          </w:rPr>
          <w:t>ru</w:t>
        </w:r>
        <w:proofErr w:type="spellEnd"/>
      </w:hyperlink>
      <w:r w:rsidRPr="00BC6868">
        <w:rPr>
          <w:rFonts w:eastAsia="Times New Roman"/>
        </w:rPr>
        <w:t xml:space="preserve"> в разделе «карточка лота». </w:t>
      </w:r>
    </w:p>
    <w:p w14:paraId="4B2FE195" w14:textId="77777777" w:rsidR="004E00BD" w:rsidRPr="00BC6868" w:rsidRDefault="004E00BD" w:rsidP="004E00BD">
      <w:pPr>
        <w:ind w:right="72" w:firstLine="567"/>
        <w:jc w:val="both"/>
      </w:pPr>
      <w:r w:rsidRPr="00BC6868">
        <w:t xml:space="preserve">Указанный договор о задатке считается в любом случае заключенным на условиях формы договора о задатке (договора присоединения) в случае подачи заявки на участие в аукционе и перечисления Претендентом задатка на расчётный счет Организатора торгов. </w:t>
      </w:r>
    </w:p>
    <w:p w14:paraId="06EDFB62" w14:textId="77777777" w:rsidR="004E00BD" w:rsidRPr="00BC6868" w:rsidRDefault="004E00BD" w:rsidP="004E00BD">
      <w:pPr>
        <w:ind w:firstLine="567"/>
        <w:jc w:val="both"/>
      </w:pPr>
      <w:r w:rsidRPr="00BC6868">
        <w:t>Задаток перечисляется непосредственно стороной по договору о задатке (договору присоединения).</w:t>
      </w:r>
    </w:p>
    <w:p w14:paraId="72D18171" w14:textId="77777777" w:rsidR="004E00BD" w:rsidRPr="00BC6868" w:rsidRDefault="004E00BD" w:rsidP="004E00BD">
      <w:pPr>
        <w:ind w:firstLine="567"/>
        <w:jc w:val="both"/>
      </w:pPr>
      <w:r w:rsidRPr="00BC6868">
        <w:t xml:space="preserve">Задаток служит обеспечением исполнения обязательства победителя аукциона по заключению договора аренды и оплате приобретенного на аукционе имущества. Задаток возвращается всем участникам аукциона, кроме победителя, в течение 5 (пяти) банковских дней с даты подведения итогов аукциона. </w:t>
      </w:r>
      <w:r w:rsidRPr="00BC6868">
        <w:rPr>
          <w:b/>
        </w:rPr>
        <w:t>Задаток, перечисленный победителем торгов, засчитывается в сумму платежа по договору аренды.</w:t>
      </w:r>
      <w:r w:rsidRPr="00BC6868">
        <w:t xml:space="preserve"> </w:t>
      </w:r>
    </w:p>
    <w:p w14:paraId="6A5FB7A5" w14:textId="77777777" w:rsidR="004E00BD" w:rsidRPr="00BC6868" w:rsidRDefault="004E00BD" w:rsidP="004E00BD">
      <w:pPr>
        <w:ind w:firstLine="567"/>
        <w:jc w:val="both"/>
      </w:pPr>
      <w:r w:rsidRPr="00BC6868">
        <w:t>Фактом внесения денежных средств в качестве задатка на участие в аукционе и подачей заявки Претендент на участие в аукционе подтверждает согласие со всеми условиями проведения аукциона и условиями договора о задатке (договора присоединения), опубликованными в данном сообщении.</w:t>
      </w:r>
    </w:p>
    <w:p w14:paraId="75152ED9" w14:textId="77777777" w:rsidR="004E00BD" w:rsidRPr="00BC6868" w:rsidRDefault="004E00BD" w:rsidP="004E00BD">
      <w:pPr>
        <w:autoSpaceDE w:val="0"/>
        <w:autoSpaceDN w:val="0"/>
        <w:adjustRightInd w:val="0"/>
        <w:ind w:firstLine="567"/>
        <w:jc w:val="both"/>
        <w:outlineLvl w:val="1"/>
      </w:pPr>
      <w:r w:rsidRPr="00BC6868">
        <w:t>Для участия в аукционе (на каждый лот) претендент может подать только одну заявку.</w:t>
      </w:r>
    </w:p>
    <w:p w14:paraId="48B328FA" w14:textId="77777777" w:rsidR="004E00BD" w:rsidRPr="00BC6868" w:rsidRDefault="004E00BD" w:rsidP="004E00BD">
      <w:pPr>
        <w:widowControl w:val="0"/>
        <w:autoSpaceDE w:val="0"/>
        <w:autoSpaceDN w:val="0"/>
        <w:adjustRightInd w:val="0"/>
        <w:ind w:firstLine="567"/>
        <w:jc w:val="both"/>
        <w:outlineLvl w:val="1"/>
      </w:pPr>
      <w:r w:rsidRPr="00BC6868">
        <w:t xml:space="preserve">Претендент вправе отозвать заявку на участие в электронном аукционе не позднее даты окончания приема заявок, направив об этом уведомление на электронную площадку. Уведомление об отзыве заявки вместе с заявкой поступает в «личный кабинет» Организатора торгов, о чем Претенденту направляется соответствующее электронное уведомление. В этом случае задаток возвращается Претенденту в течение 5 (пяти) рабочих дней со дня поступления уведомления об отзыве заявки. </w:t>
      </w:r>
    </w:p>
    <w:p w14:paraId="1C37D943" w14:textId="77777777" w:rsidR="004E00BD" w:rsidRPr="00BC6868" w:rsidRDefault="004E00BD" w:rsidP="004E00BD">
      <w:pPr>
        <w:pStyle w:val="Pa11"/>
        <w:ind w:firstLine="567"/>
        <w:jc w:val="both"/>
        <w:rPr>
          <w:rFonts w:ascii="Times New Roman" w:hAnsi="Times New Roman" w:cs="Times New Roman"/>
        </w:rPr>
      </w:pPr>
      <w:r w:rsidRPr="00BC6868">
        <w:rPr>
          <w:rFonts w:ascii="Times New Roman" w:hAnsi="Times New Roman" w:cs="Times New Roman"/>
        </w:rPr>
        <w:t xml:space="preserve">Изменение заявки допускается только путем подачи Претендентом новой заявки в сроки, установленные в сообщении о проведении аукциона в электронной форме, при этом первоначальная заявка должна быть отозвана. </w:t>
      </w:r>
    </w:p>
    <w:p w14:paraId="25969C09" w14:textId="77777777" w:rsidR="004E00BD" w:rsidRPr="00BC6868" w:rsidRDefault="004E00BD" w:rsidP="004E00BD">
      <w:pPr>
        <w:ind w:right="72" w:firstLine="567"/>
        <w:jc w:val="both"/>
        <w:rPr>
          <w:bCs/>
        </w:rPr>
      </w:pPr>
      <w:r w:rsidRPr="00BC6868">
        <w:rPr>
          <w:bCs/>
        </w:rPr>
        <w:t xml:space="preserve">Ознакомиться, условиями договора о задатке и иными сведениями о Лоте можно с момента приема заявок по адресу Организатора торгов на сайте Организатора торгов в сети Интернет </w:t>
      </w:r>
      <w:hyperlink r:id="rId13" w:history="1">
        <w:r w:rsidRPr="00BC6868">
          <w:rPr>
            <w:rStyle w:val="af1"/>
            <w:bCs/>
            <w:lang w:val="en-US"/>
          </w:rPr>
          <w:t>www</w:t>
        </w:r>
        <w:r w:rsidRPr="00BC6868">
          <w:rPr>
            <w:rStyle w:val="af1"/>
            <w:bCs/>
          </w:rPr>
          <w:t>.</w:t>
        </w:r>
        <w:r w:rsidRPr="00BC6868">
          <w:rPr>
            <w:rStyle w:val="af1"/>
            <w:bCs/>
            <w:lang w:val="en-US"/>
          </w:rPr>
          <w:t>auction</w:t>
        </w:r>
        <w:r w:rsidRPr="00BC6868">
          <w:rPr>
            <w:rStyle w:val="af1"/>
            <w:bCs/>
          </w:rPr>
          <w:t>-</w:t>
        </w:r>
        <w:r w:rsidRPr="00BC6868">
          <w:rPr>
            <w:rStyle w:val="af1"/>
            <w:bCs/>
            <w:lang w:val="en-US"/>
          </w:rPr>
          <w:t>house</w:t>
        </w:r>
        <w:r w:rsidRPr="00BC6868">
          <w:rPr>
            <w:rStyle w:val="af1"/>
            <w:bCs/>
          </w:rPr>
          <w:t>.</w:t>
        </w:r>
        <w:proofErr w:type="spellStart"/>
        <w:r w:rsidRPr="00BC6868">
          <w:rPr>
            <w:rStyle w:val="af1"/>
            <w:bCs/>
            <w:lang w:val="en-US"/>
          </w:rPr>
          <w:t>ru</w:t>
        </w:r>
        <w:proofErr w:type="spellEnd"/>
      </w:hyperlink>
      <w:r w:rsidRPr="00BC6868">
        <w:rPr>
          <w:bCs/>
        </w:rPr>
        <w:t>, на официальном интернет-сайте электронной торговой площадки: «</w:t>
      </w:r>
      <w:hyperlink r:id="rId14" w:history="1">
        <w:r w:rsidRPr="00BC6868">
          <w:rPr>
            <w:rStyle w:val="af1"/>
            <w:bCs/>
          </w:rPr>
          <w:t>www.lot-online.ru</w:t>
        </w:r>
      </w:hyperlink>
      <w:r w:rsidRPr="00BC6868">
        <w:rPr>
          <w:bCs/>
        </w:rPr>
        <w:t xml:space="preserve">». </w:t>
      </w:r>
    </w:p>
    <w:p w14:paraId="1DECBDB1" w14:textId="77777777" w:rsidR="004E00BD" w:rsidRPr="00BC6868" w:rsidRDefault="004E00BD" w:rsidP="004E00BD">
      <w:pPr>
        <w:ind w:firstLine="567"/>
        <w:jc w:val="both"/>
      </w:pPr>
      <w:r w:rsidRPr="00BC6868">
        <w:lastRenderedPageBreak/>
        <w:t>Претендент приобретает статус Участника аукциона с момента подписания протокола об определении участников аукциона в электронной форме.</w:t>
      </w:r>
    </w:p>
    <w:p w14:paraId="1E360087" w14:textId="77777777" w:rsidR="004E00BD" w:rsidRPr="00BC6868" w:rsidRDefault="004E00BD" w:rsidP="004E00BD">
      <w:pPr>
        <w:autoSpaceDE w:val="0"/>
        <w:autoSpaceDN w:val="0"/>
        <w:adjustRightInd w:val="0"/>
        <w:ind w:firstLine="567"/>
        <w:jc w:val="both"/>
      </w:pPr>
      <w:r w:rsidRPr="00BC6868">
        <w:t>К участию в торгах допускаются Претенденты, представившие заявки на участие в электронном аукционе и прилагаемые к ним документы, которые соответствуют требованиям, установленным законодательством и сообщением о проведении торгов и перечислившие задаток в порядке и размере, указанном в договоре о задатке и информационном сообщении.</w:t>
      </w:r>
    </w:p>
    <w:p w14:paraId="18BEEAA0" w14:textId="77777777" w:rsidR="004E00BD" w:rsidRPr="00BC6868" w:rsidRDefault="004E00BD" w:rsidP="004E00BD">
      <w:pPr>
        <w:autoSpaceDE w:val="0"/>
        <w:autoSpaceDN w:val="0"/>
        <w:adjustRightInd w:val="0"/>
        <w:ind w:firstLine="567"/>
        <w:jc w:val="both"/>
      </w:pPr>
      <w:r w:rsidRPr="00BC6868">
        <w:t xml:space="preserve"> </w:t>
      </w:r>
    </w:p>
    <w:p w14:paraId="6F3BBCB6" w14:textId="77777777" w:rsidR="004E00BD" w:rsidRPr="00BC6868" w:rsidRDefault="004E00BD" w:rsidP="004E00BD">
      <w:pPr>
        <w:autoSpaceDE w:val="0"/>
        <w:autoSpaceDN w:val="0"/>
        <w:adjustRightInd w:val="0"/>
        <w:ind w:firstLine="567"/>
        <w:jc w:val="both"/>
        <w:rPr>
          <w:b/>
        </w:rPr>
      </w:pPr>
      <w:r w:rsidRPr="00BC6868">
        <w:rPr>
          <w:b/>
        </w:rPr>
        <w:t xml:space="preserve">Организатор отказывает в допуске Претенденту к участию в аукционе если: </w:t>
      </w:r>
    </w:p>
    <w:p w14:paraId="61C381FC" w14:textId="77777777" w:rsidR="004E00BD" w:rsidRPr="00BC6868" w:rsidRDefault="004E00BD" w:rsidP="004E00BD">
      <w:pPr>
        <w:numPr>
          <w:ilvl w:val="0"/>
          <w:numId w:val="12"/>
        </w:numPr>
        <w:autoSpaceDE w:val="0"/>
        <w:autoSpaceDN w:val="0"/>
        <w:adjustRightInd w:val="0"/>
        <w:ind w:left="567" w:hanging="567"/>
        <w:jc w:val="both"/>
      </w:pPr>
      <w:bookmarkStart w:id="1" w:name="_Hlk97718602"/>
      <w:r w:rsidRPr="00BC6868">
        <w:t>заявка на участие в аукционе не соответствует требованиям, установленным в настоящем информационном сообщение;</w:t>
      </w:r>
    </w:p>
    <w:p w14:paraId="245E81BB" w14:textId="77777777" w:rsidR="004E00BD" w:rsidRPr="00BC6868" w:rsidRDefault="004E00BD" w:rsidP="004E00BD">
      <w:pPr>
        <w:numPr>
          <w:ilvl w:val="0"/>
          <w:numId w:val="12"/>
        </w:numPr>
        <w:autoSpaceDE w:val="0"/>
        <w:autoSpaceDN w:val="0"/>
        <w:adjustRightInd w:val="0"/>
        <w:ind w:left="567" w:hanging="567"/>
        <w:jc w:val="both"/>
      </w:pPr>
      <w:r w:rsidRPr="00BC6868">
        <w:t>представленные Претендентом документы не соответствуют установленным к ним требованиям или сведения, содержащиеся в них, недостоверны.</w:t>
      </w:r>
    </w:p>
    <w:p w14:paraId="58A3ACF6" w14:textId="76428EB3" w:rsidR="004E00BD" w:rsidRDefault="004E00BD" w:rsidP="004E00BD">
      <w:pPr>
        <w:numPr>
          <w:ilvl w:val="0"/>
          <w:numId w:val="12"/>
        </w:numPr>
        <w:autoSpaceDE w:val="0"/>
        <w:autoSpaceDN w:val="0"/>
        <w:adjustRightInd w:val="0"/>
        <w:ind w:left="567" w:hanging="567"/>
        <w:jc w:val="both"/>
      </w:pPr>
      <w:r w:rsidRPr="00BC6868">
        <w:t xml:space="preserve">поступление задатка на счета, указанные в сообщении о проведении торгов, не подтверждено </w:t>
      </w:r>
      <w:r w:rsidRPr="00267DA0">
        <w:t>на дату определения Участников торгов.</w:t>
      </w:r>
    </w:p>
    <w:p w14:paraId="726969D4" w14:textId="2B0E5A18" w:rsidR="005B246D" w:rsidRDefault="005B246D" w:rsidP="005B246D">
      <w:pPr>
        <w:autoSpaceDE w:val="0"/>
        <w:autoSpaceDN w:val="0"/>
        <w:adjustRightInd w:val="0"/>
        <w:ind w:left="567"/>
        <w:jc w:val="both"/>
      </w:pPr>
      <w:r>
        <w:t>К участию в аукционе не допускаются лица, указанные</w:t>
      </w:r>
      <w:r w:rsidRPr="005B246D">
        <w:t>:</w:t>
      </w:r>
    </w:p>
    <w:p w14:paraId="6D4CC6E6" w14:textId="77777777" w:rsidR="005B246D" w:rsidRPr="005B246D" w:rsidRDefault="005B246D" w:rsidP="005B246D">
      <w:pPr>
        <w:ind w:firstLine="567"/>
        <w:jc w:val="both"/>
      </w:pPr>
      <w:r w:rsidRPr="005B246D">
        <w:t xml:space="preserve">-  в Указе Президента РФ от 1 марта 2022 г. № 81 «О дополнительных временных мерах экономического характера по обеспечению финансовой стабильности Российской Федерации», в Постановлении Правительства РФ от 6 марта 2022 г. № 295 «Об утверждении Правил выдачи Правительственной комиссией по контролю за осуществлением иностранных инвестиций в Российской Федерации разрешений на осуществление (исполнение) резидентами сделок (операций) с иностранными лицами в целях реализации дополнительных временных мер экономического характера по обеспечению финансовой стабильности Российской Федерации и внесении изменения в Положение о Правительственной комиссии по контролю за осуществлением иностранных инвестиций в Российской Федерации» и в Распоряжении Правительства РФ от 05.03.2022 № 430-р; </w:t>
      </w:r>
    </w:p>
    <w:p w14:paraId="35774FBB" w14:textId="38AD8C25" w:rsidR="005B246D" w:rsidRDefault="005B246D" w:rsidP="005B246D">
      <w:pPr>
        <w:ind w:firstLine="567"/>
        <w:jc w:val="both"/>
      </w:pPr>
      <w:r w:rsidRPr="005B246D">
        <w:t>-  в Указе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Перечне</w:t>
      </w:r>
      <w:r w:rsidRPr="005B246D">
        <w:rPr>
          <w:rStyle w:val="ac"/>
        </w:rPr>
        <w:footnoteReference w:id="1"/>
      </w:r>
      <w:r w:rsidRPr="005B246D">
        <w:t xml:space="preserve">,  утвержденным Постановлением  Правительства РФ от 11.05.2022 № 851 «О мерах по реализации Указа Президента Российской  Федерации от 3 мая 2022 г. № 252». </w:t>
      </w:r>
    </w:p>
    <w:p w14:paraId="33AB3C17" w14:textId="5B5D0332" w:rsidR="005B246D" w:rsidRPr="005B246D" w:rsidRDefault="005B246D" w:rsidP="005B246D">
      <w:pPr>
        <w:ind w:firstLine="567"/>
        <w:jc w:val="both"/>
      </w:pPr>
      <w:r w:rsidRPr="005B246D">
        <w:t>Собственником может быть отказано в заключении договора купли-продажи/договора аренды по итогам торгов, а также в возврате задатка в случае несоответствия победителя (лица имеющего право на заключение договора по итогам торгов), указанным выше условиям.</w:t>
      </w:r>
    </w:p>
    <w:p w14:paraId="4B2D120D" w14:textId="6A2D1B98" w:rsidR="005B246D" w:rsidRPr="005B246D" w:rsidRDefault="005B246D" w:rsidP="005B246D">
      <w:pPr>
        <w:ind w:firstLine="567"/>
        <w:jc w:val="both"/>
      </w:pPr>
      <w:r w:rsidRPr="005B246D">
        <w:t>Риски, связанные с отказом Собственника от заключения договора по итогам торгов с учетом указанных положений</w:t>
      </w:r>
      <w:r>
        <w:t>,</w:t>
      </w:r>
      <w:r w:rsidRPr="005B246D">
        <w:t xml:space="preserve"> несёт победитель (лицо, имеющее право на заключение договора по итогам торгов).</w:t>
      </w:r>
    </w:p>
    <w:bookmarkEnd w:id="1"/>
    <w:p w14:paraId="720BA620" w14:textId="784BDEF7" w:rsidR="0029403D" w:rsidRPr="005B246D" w:rsidRDefault="0029403D" w:rsidP="005B246D">
      <w:pPr>
        <w:pStyle w:val="mcntmcntmcntmcntmcntmsonormal"/>
        <w:shd w:val="clear" w:color="auto" w:fill="FFFFFF"/>
        <w:spacing w:before="0" w:beforeAutospacing="0" w:after="0" w:afterAutospacing="0"/>
        <w:ind w:left="426" w:firstLine="567"/>
        <w:jc w:val="both"/>
        <w:rPr>
          <w:rFonts w:ascii="Calibri" w:hAnsi="Calibri" w:cs="Calibri"/>
          <w:color w:val="222222"/>
        </w:rPr>
      </w:pPr>
    </w:p>
    <w:p w14:paraId="2272AB68" w14:textId="77777777" w:rsidR="004E00BD" w:rsidRPr="00BC6868" w:rsidRDefault="004E00BD" w:rsidP="004E00BD">
      <w:pPr>
        <w:autoSpaceDE w:val="0"/>
        <w:autoSpaceDN w:val="0"/>
        <w:adjustRightInd w:val="0"/>
        <w:ind w:firstLine="567"/>
        <w:jc w:val="both"/>
        <w:outlineLvl w:val="1"/>
      </w:pPr>
      <w:r w:rsidRPr="00BC6868">
        <w:t xml:space="preserve">Не позднее 1 (одного) рабочего дня до даты проведения аукциона в электронной форме Организатор обеспечивает рассылку всем Претендентам электронных уведомлений о признании их Участниками электронного аукциона или об отказе в признании Участниками электронного аукциона (с указанием оснований отказа). </w:t>
      </w:r>
    </w:p>
    <w:p w14:paraId="242680B0" w14:textId="77777777" w:rsidR="004E00BD" w:rsidRPr="00BC6868" w:rsidRDefault="004E00BD" w:rsidP="004E00BD">
      <w:pPr>
        <w:pStyle w:val="a7"/>
        <w:widowControl w:val="0"/>
        <w:spacing w:line="220" w:lineRule="atLeast"/>
        <w:ind w:right="-1" w:firstLine="567"/>
        <w:rPr>
          <w:rFonts w:ascii="Times New Roman" w:hAnsi="Times New Roman" w:cs="Times New Roman"/>
          <w:color w:val="auto"/>
          <w:sz w:val="24"/>
          <w:szCs w:val="24"/>
        </w:rPr>
      </w:pPr>
      <w:r w:rsidRPr="00BC6868">
        <w:rPr>
          <w:rFonts w:ascii="Times New Roman" w:hAnsi="Times New Roman" w:cs="Times New Roman"/>
          <w:color w:val="auto"/>
          <w:sz w:val="24"/>
          <w:szCs w:val="24"/>
        </w:rPr>
        <w:t xml:space="preserve">Организатор торгов оставляет за собой право отказать Претенденту в приеме и регистрации заявки на участие в торгах, если Претендент, ранее принимавший участие в торгах, проводимых организатором торгов, уклонялся (отказался) от подписания протокола подведения итогов торгов, подписания в установленный срок договора, подлежащего заключению по итогам торгов, оплаты цены Имущества, определенной по итогам торгов, за вычетом суммы ранее внесенного задатка. </w:t>
      </w:r>
    </w:p>
    <w:p w14:paraId="7423937C" w14:textId="77777777" w:rsidR="004E00BD" w:rsidRPr="00BC6868" w:rsidRDefault="004E00BD" w:rsidP="004E00BD">
      <w:pPr>
        <w:pStyle w:val="a7"/>
        <w:widowControl w:val="0"/>
        <w:spacing w:line="220" w:lineRule="atLeast"/>
        <w:ind w:right="-1" w:firstLine="567"/>
        <w:rPr>
          <w:rFonts w:ascii="Times New Roman" w:hAnsi="Times New Roman" w:cs="Times New Roman"/>
          <w:color w:val="auto"/>
          <w:sz w:val="24"/>
          <w:szCs w:val="24"/>
        </w:rPr>
      </w:pPr>
      <w:r w:rsidRPr="00BC6868">
        <w:rPr>
          <w:rFonts w:cs="Times New Roman"/>
          <w:color w:val="auto"/>
        </w:rPr>
        <w:tab/>
      </w:r>
      <w:r w:rsidRPr="00BC6868">
        <w:rPr>
          <w:rFonts w:ascii="Times New Roman" w:hAnsi="Times New Roman" w:cs="Times New Roman"/>
          <w:color w:val="auto"/>
          <w:sz w:val="24"/>
          <w:szCs w:val="24"/>
        </w:rPr>
        <w:t xml:space="preserve">Организатор торгов вправе отказаться от проведения торгов не позднее, чем за 3 (три) дня до даты проведения торгов, указанной в информационном сообщении, при этом внесенные Претендентами задатки подлежат возврату Организатором торгов в срок, не позднее 5 (пяти) рабочих дней, с даты принятия решения об отмене торгов. </w:t>
      </w:r>
    </w:p>
    <w:p w14:paraId="13DDFB0E" w14:textId="77777777" w:rsidR="004E00BD" w:rsidRPr="00BC6868" w:rsidRDefault="004E00BD" w:rsidP="004E00BD">
      <w:pPr>
        <w:autoSpaceDE w:val="0"/>
        <w:autoSpaceDN w:val="0"/>
        <w:adjustRightInd w:val="0"/>
        <w:ind w:firstLine="567"/>
        <w:jc w:val="both"/>
        <w:rPr>
          <w:b/>
        </w:rPr>
      </w:pPr>
    </w:p>
    <w:p w14:paraId="45F4F711" w14:textId="77777777" w:rsidR="004E00BD" w:rsidRPr="00BC6868" w:rsidRDefault="004E00BD" w:rsidP="004E00BD">
      <w:pPr>
        <w:autoSpaceDE w:val="0"/>
        <w:autoSpaceDN w:val="0"/>
        <w:adjustRightInd w:val="0"/>
        <w:ind w:firstLine="567"/>
        <w:jc w:val="both"/>
        <w:rPr>
          <w:b/>
        </w:rPr>
      </w:pPr>
      <w:r w:rsidRPr="00BC6868">
        <w:rPr>
          <w:b/>
        </w:rPr>
        <w:t>Победителем аукциона признается Участник торгов, предложивший наиболее высокую цену.</w:t>
      </w:r>
    </w:p>
    <w:p w14:paraId="61B71CBE" w14:textId="77777777" w:rsidR="004E00BD" w:rsidRPr="00BC6868" w:rsidRDefault="004E00BD" w:rsidP="004E00BD">
      <w:pPr>
        <w:autoSpaceDE w:val="0"/>
        <w:autoSpaceDN w:val="0"/>
        <w:adjustRightInd w:val="0"/>
        <w:ind w:firstLine="567"/>
        <w:jc w:val="both"/>
      </w:pPr>
    </w:p>
    <w:p w14:paraId="7ADA251E" w14:textId="15465550" w:rsidR="004E00BD" w:rsidRPr="00BC6868" w:rsidRDefault="004E00BD" w:rsidP="004E00BD">
      <w:pPr>
        <w:autoSpaceDE w:val="0"/>
        <w:autoSpaceDN w:val="0"/>
        <w:adjustRightInd w:val="0"/>
        <w:ind w:firstLine="567"/>
        <w:jc w:val="both"/>
      </w:pPr>
      <w:r w:rsidRPr="00BC6868">
        <w:t>По завершении аукциона при помощи программных средств электронной площадки формируется протокол о результатах аукциона.</w:t>
      </w:r>
      <w:r w:rsidR="00660816" w:rsidRPr="00BC6868">
        <w:t xml:space="preserve"> </w:t>
      </w:r>
      <w:r w:rsidRPr="00BC6868">
        <w:t>Процедура электронного аукциона считается завершенной с момента подписания Организатором торгов протокола об итогах аукциона.</w:t>
      </w:r>
      <w:r w:rsidR="000E0B38" w:rsidRPr="00BC6868">
        <w:t xml:space="preserve"> </w:t>
      </w:r>
    </w:p>
    <w:p w14:paraId="1DCEEAEF" w14:textId="77777777" w:rsidR="004E00BD" w:rsidRPr="00BC6868" w:rsidRDefault="004E00BD" w:rsidP="004E00BD">
      <w:pPr>
        <w:autoSpaceDE w:val="0"/>
        <w:autoSpaceDN w:val="0"/>
        <w:adjustRightInd w:val="0"/>
        <w:ind w:firstLine="720"/>
        <w:jc w:val="both"/>
        <w:outlineLvl w:val="1"/>
        <w:rPr>
          <w:b/>
          <w:bCs/>
        </w:rPr>
      </w:pPr>
    </w:p>
    <w:p w14:paraId="26179031" w14:textId="77777777" w:rsidR="004E00BD" w:rsidRPr="00BC6868" w:rsidRDefault="004E00BD" w:rsidP="004E00BD">
      <w:pPr>
        <w:autoSpaceDE w:val="0"/>
        <w:autoSpaceDN w:val="0"/>
        <w:adjustRightInd w:val="0"/>
        <w:ind w:firstLine="567"/>
        <w:jc w:val="both"/>
        <w:outlineLvl w:val="1"/>
        <w:rPr>
          <w:b/>
          <w:bCs/>
        </w:rPr>
      </w:pPr>
      <w:r w:rsidRPr="00BC6868">
        <w:rPr>
          <w:b/>
          <w:bCs/>
        </w:rPr>
        <w:t xml:space="preserve">Электронный аукцион признается несостоявшимся в следующих случаях: </w:t>
      </w:r>
    </w:p>
    <w:p w14:paraId="71037892" w14:textId="77777777" w:rsidR="004E00BD" w:rsidRPr="00BC6868" w:rsidRDefault="004E00BD" w:rsidP="004E00BD">
      <w:pPr>
        <w:numPr>
          <w:ilvl w:val="0"/>
          <w:numId w:val="23"/>
        </w:numPr>
        <w:autoSpaceDE w:val="0"/>
        <w:autoSpaceDN w:val="0"/>
        <w:adjustRightInd w:val="0"/>
        <w:ind w:left="567" w:hanging="567"/>
        <w:jc w:val="both"/>
        <w:outlineLvl w:val="1"/>
      </w:pPr>
      <w:r w:rsidRPr="00BC6868">
        <w:t>не было подано ни одной заявки на участие в аукционе либо ни один из Претендентов не признан Участником аукциона;</w:t>
      </w:r>
    </w:p>
    <w:p w14:paraId="2D3571E6" w14:textId="77777777" w:rsidR="004E00BD" w:rsidRPr="00BC6868" w:rsidRDefault="004E00BD" w:rsidP="004E00BD">
      <w:pPr>
        <w:numPr>
          <w:ilvl w:val="0"/>
          <w:numId w:val="23"/>
        </w:numPr>
        <w:autoSpaceDE w:val="0"/>
        <w:autoSpaceDN w:val="0"/>
        <w:adjustRightInd w:val="0"/>
        <w:ind w:left="567" w:hanging="567"/>
        <w:jc w:val="both"/>
        <w:outlineLvl w:val="1"/>
      </w:pPr>
      <w:r w:rsidRPr="00BC6868">
        <w:t>к участию в аукционе допущен только один Претендент;</w:t>
      </w:r>
    </w:p>
    <w:p w14:paraId="765F5DF1" w14:textId="7ECCB2CF" w:rsidR="004E00BD" w:rsidRPr="00BC6868" w:rsidRDefault="004E00BD" w:rsidP="004E00BD">
      <w:pPr>
        <w:numPr>
          <w:ilvl w:val="0"/>
          <w:numId w:val="23"/>
        </w:numPr>
        <w:autoSpaceDE w:val="0"/>
        <w:autoSpaceDN w:val="0"/>
        <w:adjustRightInd w:val="0"/>
        <w:ind w:left="567" w:hanging="567"/>
        <w:jc w:val="both"/>
        <w:outlineLvl w:val="1"/>
      </w:pPr>
      <w:r w:rsidRPr="00BC6868">
        <w:t>ни один из Участников аукциона не сделал предложения по цене имущества.</w:t>
      </w:r>
    </w:p>
    <w:p w14:paraId="43A3DB24" w14:textId="77777777" w:rsidR="004E00BD" w:rsidRPr="00BC6868" w:rsidRDefault="004E00BD" w:rsidP="004E00BD">
      <w:pPr>
        <w:autoSpaceDE w:val="0"/>
        <w:autoSpaceDN w:val="0"/>
        <w:adjustRightInd w:val="0"/>
        <w:ind w:firstLine="709"/>
        <w:jc w:val="both"/>
      </w:pPr>
      <w:r w:rsidRPr="00BC6868">
        <w:t>После подписания протокола о результатах аукциона победителю торгов направляется электронное уведомление с приложением данного протокола, а в открытой части электронной площадки размещается информация о завершении и результатах электронных торгов.</w:t>
      </w:r>
    </w:p>
    <w:p w14:paraId="001ABFD6" w14:textId="77777777" w:rsidR="009B7593" w:rsidRDefault="004E00BD" w:rsidP="000C5217">
      <w:pPr>
        <w:tabs>
          <w:tab w:val="left" w:pos="142"/>
        </w:tabs>
        <w:autoSpaceDE w:val="0"/>
        <w:autoSpaceDN w:val="0"/>
        <w:adjustRightInd w:val="0"/>
        <w:jc w:val="both"/>
      </w:pPr>
      <w:r w:rsidRPr="00BC6868">
        <w:t xml:space="preserve">В случае отказа или уклонения победителя торгов от подписания договора аренды в течение срока, установленного в сообщении о проведении торгов для заключения такого договора, внесенный задаток ему не возвращается. </w:t>
      </w:r>
    </w:p>
    <w:p w14:paraId="42A106B1" w14:textId="77777777" w:rsidR="00271749" w:rsidRPr="00271749" w:rsidRDefault="00271749" w:rsidP="00271749">
      <w:pPr>
        <w:tabs>
          <w:tab w:val="left" w:pos="142"/>
        </w:tabs>
        <w:autoSpaceDE w:val="0"/>
        <w:autoSpaceDN w:val="0"/>
        <w:adjustRightInd w:val="0"/>
        <w:ind w:firstLine="709"/>
        <w:jc w:val="both"/>
        <w:rPr>
          <w:b/>
          <w:bCs/>
        </w:rPr>
      </w:pPr>
      <w:r w:rsidRPr="00271749">
        <w:rPr>
          <w:b/>
          <w:bCs/>
        </w:rPr>
        <w:t xml:space="preserve">Договор аренды Объекта заключается между ПАО Сбербанк и Победителем аукциона (Арендатором) в течении 15 (Пятнадцати) рабочих дней с даты подведения итогов торгов.  </w:t>
      </w:r>
    </w:p>
    <w:p w14:paraId="368A8539" w14:textId="77777777" w:rsidR="00271749" w:rsidRPr="00271749" w:rsidRDefault="00271749" w:rsidP="00271749">
      <w:pPr>
        <w:tabs>
          <w:tab w:val="left" w:pos="142"/>
        </w:tabs>
        <w:autoSpaceDE w:val="0"/>
        <w:autoSpaceDN w:val="0"/>
        <w:adjustRightInd w:val="0"/>
        <w:ind w:firstLine="709"/>
        <w:jc w:val="both"/>
        <w:rPr>
          <w:b/>
          <w:bCs/>
        </w:rPr>
      </w:pPr>
      <w:r w:rsidRPr="00271749">
        <w:rPr>
          <w:b/>
          <w:bCs/>
        </w:rPr>
        <w:t xml:space="preserve">В случае признания аукциона несостоявшимся по причине допуска к участию только одного участника, договор аренды Объекта может быть заключен с Единственным участником аукциона в течении 15 (Пятнадцати) рабочих дней с даты признания торгов несостоявшимися, с установлением Арендной платы не ниже начальной цены Лота. </w:t>
      </w:r>
    </w:p>
    <w:p w14:paraId="7B25BC23" w14:textId="77777777" w:rsidR="00271749" w:rsidRDefault="00271749" w:rsidP="00271749">
      <w:pPr>
        <w:tabs>
          <w:tab w:val="left" w:pos="142"/>
        </w:tabs>
        <w:autoSpaceDE w:val="0"/>
        <w:autoSpaceDN w:val="0"/>
        <w:adjustRightInd w:val="0"/>
        <w:ind w:firstLine="709"/>
        <w:jc w:val="both"/>
        <w:rPr>
          <w:b/>
          <w:bCs/>
        </w:rPr>
      </w:pPr>
      <w:r w:rsidRPr="00271749">
        <w:rPr>
          <w:b/>
          <w:bCs/>
        </w:rPr>
        <w:t>Коммунальные платежи (теплоснабжение, энергоснабжение, водоснабжение, водоотведение) подлежат возмещению Арендатором (Победителем, Единственным участником аукциона) и оплачиваются на основании приборов индивидуального учета, либо возмещаются им исходя из доли общих затрат пропорциональной занимаемой площади Объекта.</w:t>
      </w:r>
    </w:p>
    <w:p w14:paraId="2BA635EC" w14:textId="00993F84" w:rsidR="006951AE" w:rsidRDefault="00FA707A" w:rsidP="006951AE">
      <w:pPr>
        <w:pStyle w:val="ad"/>
        <w:tabs>
          <w:tab w:val="left" w:pos="993"/>
        </w:tabs>
        <w:autoSpaceDE w:val="0"/>
        <w:autoSpaceDN w:val="0"/>
        <w:adjustRightInd w:val="0"/>
        <w:ind w:left="0" w:firstLine="709"/>
        <w:jc w:val="both"/>
        <w:rPr>
          <w:rFonts w:ascii="Times New Roman" w:hAnsi="Times New Roman"/>
          <w:b/>
          <w:bCs/>
          <w:sz w:val="24"/>
          <w:szCs w:val="24"/>
        </w:rPr>
      </w:pPr>
      <w:r w:rsidRPr="00241E7F">
        <w:rPr>
          <w:rFonts w:ascii="Times New Roman" w:hAnsi="Times New Roman"/>
          <w:b/>
          <w:bCs/>
          <w:sz w:val="24"/>
          <w:szCs w:val="24"/>
        </w:rPr>
        <w:t>О</w:t>
      </w:r>
      <w:r w:rsidR="00AE5B35" w:rsidRPr="00241E7F">
        <w:rPr>
          <w:rFonts w:ascii="Times New Roman" w:hAnsi="Times New Roman"/>
          <w:b/>
          <w:bCs/>
          <w:sz w:val="24"/>
          <w:szCs w:val="24"/>
        </w:rPr>
        <w:t xml:space="preserve">плата оставшейся части Арендной платы за пользование Объектом производится Арендатором (Победителем, </w:t>
      </w:r>
      <w:r w:rsidR="00AE5B35" w:rsidRPr="00241E7F">
        <w:rPr>
          <w:rFonts w:ascii="Times New Roman" w:hAnsi="Times New Roman"/>
          <w:b/>
          <w:bCs/>
          <w:color w:val="000000"/>
          <w:sz w:val="24"/>
          <w:szCs w:val="24"/>
        </w:rPr>
        <w:t>Единственным участником</w:t>
      </w:r>
      <w:r w:rsidR="00AE5B35" w:rsidRPr="00241E7F">
        <w:rPr>
          <w:rFonts w:ascii="Times New Roman" w:hAnsi="Times New Roman"/>
          <w:b/>
          <w:bCs/>
          <w:sz w:val="24"/>
          <w:szCs w:val="24"/>
        </w:rPr>
        <w:t xml:space="preserve"> аукциона) в российских рублях путем перечисления денежных средств на счет ПАО Сбербанк в соответствии с условиями договора аренды Объекта. </w:t>
      </w:r>
    </w:p>
    <w:p w14:paraId="5CC92340" w14:textId="67FD01F4" w:rsidR="00DC02F4" w:rsidRDefault="006951AE" w:rsidP="00DC02F4">
      <w:pPr>
        <w:pStyle w:val="ad"/>
        <w:tabs>
          <w:tab w:val="left" w:pos="993"/>
        </w:tabs>
        <w:autoSpaceDE w:val="0"/>
        <w:autoSpaceDN w:val="0"/>
        <w:adjustRightInd w:val="0"/>
        <w:ind w:left="0" w:firstLine="709"/>
        <w:jc w:val="both"/>
        <w:rPr>
          <w:rFonts w:ascii="Times New Roman" w:hAnsi="Times New Roman"/>
          <w:b/>
          <w:bCs/>
          <w:sz w:val="24"/>
          <w:szCs w:val="24"/>
        </w:rPr>
      </w:pPr>
      <w:r w:rsidRPr="006951AE">
        <w:rPr>
          <w:rFonts w:ascii="Times New Roman" w:hAnsi="Times New Roman"/>
          <w:b/>
          <w:bCs/>
        </w:rPr>
        <w:t>По</w:t>
      </w:r>
      <w:r w:rsidRPr="006951AE">
        <w:rPr>
          <w:rFonts w:ascii="Times New Roman" w:hAnsi="Times New Roman"/>
          <w:b/>
        </w:rPr>
        <w:t>дписание Акта приема-передачи осуществляется в срок</w:t>
      </w:r>
      <w:r w:rsidR="00DC02F4">
        <w:rPr>
          <w:rFonts w:ascii="Times New Roman" w:hAnsi="Times New Roman"/>
          <w:b/>
        </w:rPr>
        <w:t>и</w:t>
      </w:r>
      <w:r w:rsidR="00E73FDB">
        <w:rPr>
          <w:rFonts w:ascii="Times New Roman" w:hAnsi="Times New Roman"/>
          <w:b/>
        </w:rPr>
        <w:t>,</w:t>
      </w:r>
      <w:r w:rsidR="00DC02F4">
        <w:rPr>
          <w:rFonts w:ascii="Times New Roman" w:hAnsi="Times New Roman"/>
          <w:b/>
        </w:rPr>
        <w:t xml:space="preserve"> установленные </w:t>
      </w:r>
      <w:r w:rsidR="00DC02F4" w:rsidRPr="00241E7F">
        <w:rPr>
          <w:rFonts w:ascii="Times New Roman" w:hAnsi="Times New Roman"/>
          <w:b/>
          <w:bCs/>
          <w:sz w:val="24"/>
          <w:szCs w:val="24"/>
        </w:rPr>
        <w:t>договор</w:t>
      </w:r>
      <w:r w:rsidR="00E73FDB">
        <w:rPr>
          <w:rFonts w:ascii="Times New Roman" w:hAnsi="Times New Roman"/>
          <w:b/>
          <w:bCs/>
          <w:sz w:val="24"/>
          <w:szCs w:val="24"/>
        </w:rPr>
        <w:t>ом</w:t>
      </w:r>
      <w:r w:rsidR="00DC02F4" w:rsidRPr="00241E7F">
        <w:rPr>
          <w:rFonts w:ascii="Times New Roman" w:hAnsi="Times New Roman"/>
          <w:b/>
          <w:bCs/>
          <w:sz w:val="24"/>
          <w:szCs w:val="24"/>
        </w:rPr>
        <w:t xml:space="preserve"> аренды Объекта. </w:t>
      </w:r>
    </w:p>
    <w:p w14:paraId="1A77A860" w14:textId="2B5A3C65" w:rsidR="00AC7DBF" w:rsidRDefault="00AC7DBF" w:rsidP="002A2B82">
      <w:pPr>
        <w:pStyle w:val="ad"/>
        <w:tabs>
          <w:tab w:val="left" w:pos="993"/>
        </w:tabs>
        <w:autoSpaceDE w:val="0"/>
        <w:autoSpaceDN w:val="0"/>
        <w:adjustRightInd w:val="0"/>
        <w:ind w:left="0" w:firstLine="709"/>
        <w:jc w:val="both"/>
        <w:rPr>
          <w:rFonts w:eastAsia="SimSun"/>
          <w:b/>
          <w:spacing w:val="26"/>
        </w:rPr>
      </w:pPr>
    </w:p>
    <w:p w14:paraId="16A4A5B8" w14:textId="77777777" w:rsidR="0088124C" w:rsidRDefault="0088124C" w:rsidP="003B1D14">
      <w:pPr>
        <w:jc w:val="right"/>
        <w:rPr>
          <w:rFonts w:eastAsia="SimSun"/>
          <w:b/>
          <w:spacing w:val="26"/>
          <w:sz w:val="22"/>
          <w:szCs w:val="22"/>
          <w:lang w:eastAsia="en-US"/>
        </w:rPr>
        <w:sectPr w:rsidR="0088124C" w:rsidSect="0088124C">
          <w:pgSz w:w="11906" w:h="16838"/>
          <w:pgMar w:top="964" w:right="851" w:bottom="567" w:left="992" w:header="709" w:footer="709" w:gutter="0"/>
          <w:cols w:space="720"/>
        </w:sectPr>
      </w:pPr>
    </w:p>
    <w:p w14:paraId="7B8FFD85" w14:textId="675D78CA" w:rsidR="003B1D14" w:rsidRDefault="000D510C" w:rsidP="003B1D14">
      <w:pPr>
        <w:jc w:val="right"/>
        <w:rPr>
          <w:rFonts w:eastAsia="Times New Roman"/>
          <w:b/>
          <w:color w:val="020C22"/>
          <w:sz w:val="22"/>
          <w:szCs w:val="22"/>
        </w:rPr>
      </w:pPr>
      <w:r>
        <w:rPr>
          <w:b/>
          <w:spacing w:val="26"/>
          <w:sz w:val="22"/>
          <w:szCs w:val="22"/>
        </w:rPr>
        <w:lastRenderedPageBreak/>
        <w:t xml:space="preserve"> </w:t>
      </w:r>
      <w:r w:rsidR="003B1D14">
        <w:rPr>
          <w:rFonts w:eastAsia="Times New Roman"/>
          <w:b/>
          <w:color w:val="020C22"/>
          <w:sz w:val="22"/>
          <w:szCs w:val="22"/>
        </w:rPr>
        <w:t>ПРИЛОЖЕНИЕ 1</w:t>
      </w:r>
    </w:p>
    <w:p w14:paraId="28434B53" w14:textId="5DFDD08D" w:rsidR="000D510C" w:rsidRDefault="000D510C" w:rsidP="000D510C">
      <w:pPr>
        <w:jc w:val="center"/>
        <w:rPr>
          <w:b/>
          <w:spacing w:val="26"/>
          <w:sz w:val="22"/>
          <w:szCs w:val="22"/>
        </w:rPr>
      </w:pPr>
    </w:p>
    <w:p w14:paraId="147FBF49" w14:textId="77777777" w:rsidR="000D510C" w:rsidRDefault="000D510C" w:rsidP="000D510C">
      <w:pPr>
        <w:jc w:val="center"/>
        <w:rPr>
          <w:b/>
          <w:spacing w:val="26"/>
          <w:sz w:val="22"/>
          <w:szCs w:val="22"/>
        </w:rPr>
      </w:pPr>
      <w:r>
        <w:rPr>
          <w:b/>
          <w:spacing w:val="26"/>
          <w:sz w:val="22"/>
          <w:szCs w:val="22"/>
        </w:rPr>
        <w:t>ЗАВЕРЕНИЕ КОНТРАГЕНТА ЮРИДИЧЕСКОГО ЛИЦА</w:t>
      </w:r>
    </w:p>
    <w:p w14:paraId="03DA020E" w14:textId="77777777" w:rsidR="000D510C" w:rsidRDefault="000D510C" w:rsidP="000D510C">
      <w:pPr>
        <w:jc w:val="center"/>
        <w:rPr>
          <w:b/>
          <w:spacing w:val="26"/>
          <w:sz w:val="22"/>
          <w:szCs w:val="22"/>
        </w:rPr>
      </w:pPr>
      <w:r>
        <w:rPr>
          <w:b/>
          <w:spacing w:val="26"/>
          <w:sz w:val="22"/>
          <w:szCs w:val="22"/>
        </w:rPr>
        <w:t>О СТРУКТУРЕ ВЛАДЕНИЯ</w:t>
      </w:r>
    </w:p>
    <w:p w14:paraId="5D8D7ED8" w14:textId="77777777" w:rsidR="000D510C" w:rsidRDefault="000D510C" w:rsidP="000D510C">
      <w:pPr>
        <w:rPr>
          <w:rFonts w:eastAsia="Times New Roman"/>
          <w:b/>
          <w:color w:val="020C22"/>
          <w:sz w:val="22"/>
          <w:szCs w:val="22"/>
        </w:rPr>
      </w:pPr>
      <w:r>
        <w:rPr>
          <w:rFonts w:eastAsia="Times New Roman"/>
          <w:b/>
          <w:color w:val="020C22"/>
          <w:sz w:val="22"/>
          <w:szCs w:val="22"/>
        </w:rPr>
        <w:t xml:space="preserve">Дата ________ </w:t>
      </w:r>
    </w:p>
    <w:p w14:paraId="1848014F" w14:textId="77777777" w:rsidR="000D510C" w:rsidRDefault="000D510C" w:rsidP="000D510C">
      <w:pPr>
        <w:jc w:val="both"/>
        <w:rPr>
          <w:b/>
          <w:color w:val="595959" w:themeColor="text1" w:themeTint="A6"/>
          <w:sz w:val="22"/>
          <w:szCs w:val="22"/>
          <w:highlight w:val="yellow"/>
        </w:rPr>
      </w:pPr>
    </w:p>
    <w:tbl>
      <w:tblPr>
        <w:tblStyle w:val="af3"/>
        <w:tblW w:w="14459" w:type="dxa"/>
        <w:tblInd w:w="-5" w:type="dxa"/>
        <w:tblLook w:val="04A0" w:firstRow="1" w:lastRow="0" w:firstColumn="1" w:lastColumn="0" w:noHBand="0" w:noVBand="1"/>
      </w:tblPr>
      <w:tblGrid>
        <w:gridCol w:w="4649"/>
        <w:gridCol w:w="9810"/>
      </w:tblGrid>
      <w:tr w:rsidR="000D510C" w14:paraId="614C7341" w14:textId="77777777" w:rsidTr="000D510C">
        <w:trPr>
          <w:trHeight w:hRule="exact" w:val="548"/>
        </w:trPr>
        <w:tc>
          <w:tcPr>
            <w:tcW w:w="4649" w:type="dxa"/>
            <w:tcBorders>
              <w:top w:val="single" w:sz="4" w:space="0" w:color="auto"/>
              <w:left w:val="single" w:sz="4" w:space="0" w:color="auto"/>
              <w:bottom w:val="single" w:sz="4" w:space="0" w:color="auto"/>
              <w:right w:val="single" w:sz="4" w:space="0" w:color="auto"/>
            </w:tcBorders>
            <w:vAlign w:val="center"/>
            <w:hideMark/>
          </w:tcPr>
          <w:p w14:paraId="1D66E933" w14:textId="77777777" w:rsidR="000D510C" w:rsidRDefault="000D510C">
            <w:pPr>
              <w:spacing w:after="200" w:line="276" w:lineRule="auto"/>
              <w:rPr>
                <w:b/>
                <w:sz w:val="22"/>
                <w:szCs w:val="22"/>
              </w:rPr>
            </w:pPr>
            <w:r>
              <w:rPr>
                <w:b/>
                <w:sz w:val="22"/>
                <w:szCs w:val="22"/>
              </w:rPr>
              <w:t>Наименование юридического лица - контрагента по сделке (операции)</w:t>
            </w:r>
          </w:p>
        </w:tc>
        <w:tc>
          <w:tcPr>
            <w:tcW w:w="9810" w:type="dxa"/>
            <w:tcBorders>
              <w:top w:val="single" w:sz="4" w:space="0" w:color="auto"/>
              <w:left w:val="single" w:sz="4" w:space="0" w:color="auto"/>
              <w:bottom w:val="single" w:sz="4" w:space="0" w:color="auto"/>
              <w:right w:val="single" w:sz="4" w:space="0" w:color="auto"/>
            </w:tcBorders>
            <w:vAlign w:val="center"/>
          </w:tcPr>
          <w:p w14:paraId="100D1788" w14:textId="77777777" w:rsidR="000D510C" w:rsidRDefault="000D510C">
            <w:pPr>
              <w:spacing w:after="200" w:line="276" w:lineRule="auto"/>
              <w:rPr>
                <w:b/>
                <w:sz w:val="22"/>
                <w:szCs w:val="22"/>
              </w:rPr>
            </w:pPr>
          </w:p>
        </w:tc>
      </w:tr>
      <w:tr w:rsidR="000D510C" w14:paraId="57C41423" w14:textId="77777777" w:rsidTr="000D510C">
        <w:trPr>
          <w:trHeight w:hRule="exact" w:val="269"/>
        </w:trPr>
        <w:tc>
          <w:tcPr>
            <w:tcW w:w="4649" w:type="dxa"/>
            <w:tcBorders>
              <w:top w:val="single" w:sz="4" w:space="0" w:color="auto"/>
              <w:left w:val="single" w:sz="4" w:space="0" w:color="auto"/>
              <w:bottom w:val="single" w:sz="4" w:space="0" w:color="auto"/>
              <w:right w:val="single" w:sz="4" w:space="0" w:color="auto"/>
            </w:tcBorders>
            <w:vAlign w:val="center"/>
            <w:hideMark/>
          </w:tcPr>
          <w:p w14:paraId="4CEE5CF4" w14:textId="77777777" w:rsidR="000D510C" w:rsidRDefault="000D510C">
            <w:pPr>
              <w:spacing w:after="200" w:line="276" w:lineRule="auto"/>
              <w:rPr>
                <w:b/>
                <w:sz w:val="22"/>
                <w:szCs w:val="22"/>
              </w:rPr>
            </w:pPr>
            <w:r>
              <w:rPr>
                <w:b/>
                <w:sz w:val="22"/>
                <w:szCs w:val="22"/>
              </w:rPr>
              <w:t>ИНН/КИО юридического лица</w:t>
            </w:r>
          </w:p>
        </w:tc>
        <w:tc>
          <w:tcPr>
            <w:tcW w:w="9810" w:type="dxa"/>
            <w:tcBorders>
              <w:top w:val="single" w:sz="4" w:space="0" w:color="auto"/>
              <w:left w:val="single" w:sz="4" w:space="0" w:color="auto"/>
              <w:bottom w:val="single" w:sz="4" w:space="0" w:color="auto"/>
              <w:right w:val="single" w:sz="4" w:space="0" w:color="auto"/>
            </w:tcBorders>
            <w:vAlign w:val="center"/>
          </w:tcPr>
          <w:p w14:paraId="6F70DC65" w14:textId="77777777" w:rsidR="000D510C" w:rsidRDefault="000D510C">
            <w:pPr>
              <w:spacing w:after="200" w:line="276" w:lineRule="auto"/>
              <w:rPr>
                <w:i/>
                <w:color w:val="365F91" w:themeColor="accent1" w:themeShade="BF"/>
                <w:sz w:val="22"/>
                <w:szCs w:val="22"/>
              </w:rPr>
            </w:pPr>
          </w:p>
        </w:tc>
      </w:tr>
    </w:tbl>
    <w:p w14:paraId="18456FE3" w14:textId="77777777" w:rsidR="000D510C" w:rsidRDefault="000D510C" w:rsidP="000D510C">
      <w:pPr>
        <w:ind w:firstLine="709"/>
        <w:jc w:val="both"/>
        <w:rPr>
          <w:color w:val="000000" w:themeColor="text1"/>
          <w:sz w:val="22"/>
          <w:szCs w:val="22"/>
          <w:highlight w:val="yellow"/>
        </w:rPr>
      </w:pPr>
    </w:p>
    <w:p w14:paraId="3AE223E4" w14:textId="2CCAA6CF" w:rsidR="000D510C" w:rsidRDefault="000D510C" w:rsidP="000D510C">
      <w:pPr>
        <w:jc w:val="both"/>
        <w:rPr>
          <w:color w:val="000000" w:themeColor="text1"/>
          <w:sz w:val="22"/>
          <w:szCs w:val="22"/>
        </w:rPr>
      </w:pPr>
      <w:r>
        <w:rPr>
          <w:color w:val="000000" w:themeColor="text1"/>
          <w:sz w:val="22"/>
          <w:szCs w:val="22"/>
        </w:rPr>
        <w:t xml:space="preserve">В целях выполнения Указа Президента РФ № 79 от 28.02.2022, Указа Президента РФ № 81 от </w:t>
      </w:r>
      <w:proofErr w:type="gramStart"/>
      <w:r>
        <w:rPr>
          <w:color w:val="000000" w:themeColor="text1"/>
          <w:sz w:val="22"/>
          <w:szCs w:val="22"/>
        </w:rPr>
        <w:t>01.03.2022,Указа</w:t>
      </w:r>
      <w:proofErr w:type="gramEnd"/>
      <w:r>
        <w:rPr>
          <w:color w:val="000000" w:themeColor="text1"/>
          <w:sz w:val="22"/>
          <w:szCs w:val="22"/>
        </w:rPr>
        <w:t xml:space="preserve"> Президента РФ № 95 от 05.03.2022 и Указа Президента РФ № 126 от </w:t>
      </w:r>
      <w:proofErr w:type="gramStart"/>
      <w:r>
        <w:rPr>
          <w:color w:val="000000" w:themeColor="text1"/>
          <w:sz w:val="22"/>
          <w:szCs w:val="22"/>
        </w:rPr>
        <w:t>18.03.2022  сообщаю</w:t>
      </w:r>
      <w:proofErr w:type="gramEnd"/>
      <w:r>
        <w:rPr>
          <w:color w:val="000000" w:themeColor="text1"/>
          <w:sz w:val="22"/>
          <w:szCs w:val="22"/>
        </w:rPr>
        <w:t xml:space="preserve"> и заверяю, что Общество</w:t>
      </w:r>
      <w:r>
        <w:rPr>
          <w:vertAlign w:val="superscript"/>
        </w:rPr>
        <w:t>1</w:t>
      </w:r>
      <w:r>
        <w:rPr>
          <w:color w:val="000000" w:themeColor="text1"/>
          <w:sz w:val="22"/>
          <w:szCs w:val="22"/>
        </w:rPr>
        <w:t>:</w:t>
      </w:r>
    </w:p>
    <w:p w14:paraId="1087C629" w14:textId="77777777" w:rsidR="000D510C" w:rsidRDefault="000D510C" w:rsidP="000D510C">
      <w:pPr>
        <w:pStyle w:val="ad"/>
        <w:numPr>
          <w:ilvl w:val="0"/>
          <w:numId w:val="37"/>
        </w:numPr>
        <w:spacing w:after="0" w:line="240" w:lineRule="auto"/>
        <w:jc w:val="both"/>
        <w:rPr>
          <w:color w:val="000000" w:themeColor="text1"/>
        </w:rPr>
      </w:pPr>
      <w:r>
        <w:rPr>
          <w:b/>
          <w:color w:val="000000" w:themeColor="text1"/>
        </w:rPr>
        <w:t>НЕ ЯВЛЯЕТСЯ/ ЯВЛЯЕТСЯ</w:t>
      </w:r>
      <w:r>
        <w:rPr>
          <w:rStyle w:val="ac"/>
          <w:color w:val="000000" w:themeColor="text1"/>
        </w:rPr>
        <w:footnoteReference w:id="2"/>
      </w:r>
      <w:r>
        <w:rPr>
          <w:color w:val="000000" w:themeColor="text1"/>
        </w:rPr>
        <w:t xml:space="preserve">  </w:t>
      </w:r>
      <w:r>
        <w:rPr>
          <w:color w:val="020C22"/>
        </w:rPr>
        <w:t>иностранным лицом, связанным с иностранными государствами, которые совершают в отношении российских юридических лиц и физических лиц недружественные действия (в том числе если местом его регистрации, местом преимущественного ведения им хозяйственной деятельности или местом преимущественного извлечения им прибыли от деятельности являются эти государства);</w:t>
      </w:r>
    </w:p>
    <w:p w14:paraId="43C9CEB0" w14:textId="77777777" w:rsidR="000D510C" w:rsidRDefault="000D510C" w:rsidP="000D510C">
      <w:pPr>
        <w:pStyle w:val="ad"/>
        <w:numPr>
          <w:ilvl w:val="0"/>
          <w:numId w:val="37"/>
        </w:numPr>
        <w:spacing w:after="0" w:line="240" w:lineRule="auto"/>
        <w:jc w:val="both"/>
        <w:rPr>
          <w:color w:val="020C22"/>
        </w:rPr>
      </w:pPr>
      <w:r>
        <w:rPr>
          <w:b/>
          <w:color w:val="000000" w:themeColor="text1"/>
        </w:rPr>
        <w:t>НЕ ЯВЛЯЕТСЯ/ ЯВЛЯЕТСЯ</w:t>
      </w:r>
      <w:r>
        <w:rPr>
          <w:vertAlign w:val="superscript"/>
        </w:rPr>
        <w:t xml:space="preserve">2 </w:t>
      </w:r>
      <w:r>
        <w:rPr>
          <w:color w:val="020C22"/>
        </w:rPr>
        <w:t>лицом, которое находится под контролем иностранных лиц, связанных с иностранными государствами, которые совершают в отношении российских юридических лиц и физических лиц недружественные действия (в том числе если такие иностранные лица имеют гражданство этих государств, местом их регистрации, местом преимущественного ведения ими хозяйственной деятельности или местом преимущественного извлечения ими прибыли от деятельности являются эти государства).</w:t>
      </w:r>
    </w:p>
    <w:p w14:paraId="300B0DD4" w14:textId="77777777" w:rsidR="000D510C" w:rsidRDefault="000D510C" w:rsidP="000D510C">
      <w:pPr>
        <w:pStyle w:val="af4"/>
        <w:tabs>
          <w:tab w:val="left" w:pos="851"/>
        </w:tabs>
        <w:spacing w:before="0" w:beforeAutospacing="0" w:after="0" w:afterAutospacing="0" w:line="288" w:lineRule="auto"/>
        <w:ind w:left="426"/>
        <w:jc w:val="both"/>
        <w:rPr>
          <w:color w:val="020C22"/>
          <w:sz w:val="22"/>
          <w:szCs w:val="22"/>
        </w:rPr>
      </w:pPr>
    </w:p>
    <w:p w14:paraId="331E5A54" w14:textId="77777777" w:rsidR="000D510C" w:rsidRDefault="000D510C" w:rsidP="000D510C">
      <w:pPr>
        <w:pStyle w:val="af4"/>
        <w:tabs>
          <w:tab w:val="left" w:pos="851"/>
        </w:tabs>
        <w:spacing w:before="0" w:beforeAutospacing="0" w:after="0" w:afterAutospacing="0"/>
        <w:jc w:val="both"/>
        <w:rPr>
          <w:color w:val="020C22"/>
          <w:sz w:val="22"/>
          <w:szCs w:val="22"/>
        </w:rPr>
      </w:pPr>
      <w:r>
        <w:rPr>
          <w:b/>
          <w:color w:val="020C22"/>
          <w:sz w:val="22"/>
          <w:szCs w:val="22"/>
        </w:rPr>
        <w:t xml:space="preserve">Перечень лиц, входящих в группу контролирующих лиц </w:t>
      </w:r>
      <w:r>
        <w:rPr>
          <w:color w:val="020C22"/>
          <w:sz w:val="22"/>
          <w:szCs w:val="22"/>
        </w:rPr>
        <w:t xml:space="preserve">- физических лиц, а также </w:t>
      </w:r>
      <w:proofErr w:type="spellStart"/>
      <w:r>
        <w:rPr>
          <w:color w:val="020C22"/>
          <w:sz w:val="22"/>
          <w:szCs w:val="22"/>
        </w:rPr>
        <w:t>Госучастников</w:t>
      </w:r>
      <w:proofErr w:type="spellEnd"/>
      <w:r>
        <w:rPr>
          <w:color w:val="020C22"/>
          <w:sz w:val="22"/>
          <w:szCs w:val="22"/>
        </w:rPr>
        <w:t xml:space="preserve"> индивидуально или совместно владеющих прямо или косвенно (через третьих лиц) более чем 50% в капитале Общества</w:t>
      </w:r>
      <w:r>
        <w:rPr>
          <w:color w:val="020C22"/>
          <w:sz w:val="22"/>
          <w:szCs w:val="22"/>
          <w:vertAlign w:val="superscript"/>
        </w:rPr>
        <w:t>1</w:t>
      </w:r>
      <w:r>
        <w:rPr>
          <w:color w:val="020C22"/>
          <w:sz w:val="22"/>
          <w:szCs w:val="22"/>
        </w:rPr>
        <w:t>:</w:t>
      </w:r>
    </w:p>
    <w:tbl>
      <w:tblPr>
        <w:tblStyle w:val="af3"/>
        <w:tblW w:w="14742" w:type="dxa"/>
        <w:tblInd w:w="-5" w:type="dxa"/>
        <w:tblLook w:val="04A0" w:firstRow="1" w:lastRow="0" w:firstColumn="1" w:lastColumn="0" w:noHBand="0" w:noVBand="1"/>
      </w:tblPr>
      <w:tblGrid>
        <w:gridCol w:w="1842"/>
        <w:gridCol w:w="1843"/>
        <w:gridCol w:w="1844"/>
        <w:gridCol w:w="2733"/>
        <w:gridCol w:w="2065"/>
        <w:gridCol w:w="2066"/>
        <w:gridCol w:w="2349"/>
      </w:tblGrid>
      <w:tr w:rsidR="000D510C" w14:paraId="0860B313" w14:textId="77777777" w:rsidTr="000D510C">
        <w:trPr>
          <w:trHeight w:val="2118"/>
        </w:trPr>
        <w:tc>
          <w:tcPr>
            <w:tcW w:w="1842" w:type="dxa"/>
            <w:tcBorders>
              <w:top w:val="single" w:sz="4" w:space="0" w:color="auto"/>
              <w:left w:val="single" w:sz="4" w:space="0" w:color="auto"/>
              <w:bottom w:val="single" w:sz="4" w:space="0" w:color="auto"/>
              <w:right w:val="single" w:sz="4" w:space="0" w:color="auto"/>
            </w:tcBorders>
            <w:hideMark/>
          </w:tcPr>
          <w:p w14:paraId="2E7C19F7" w14:textId="77777777" w:rsidR="000D510C" w:rsidRDefault="000D510C">
            <w:pPr>
              <w:pStyle w:val="af4"/>
              <w:tabs>
                <w:tab w:val="left" w:pos="851"/>
              </w:tabs>
              <w:spacing w:before="0" w:beforeAutospacing="0" w:after="0" w:afterAutospacing="0" w:line="288" w:lineRule="auto"/>
              <w:jc w:val="center"/>
              <w:rPr>
                <w:color w:val="020C22"/>
                <w:sz w:val="20"/>
                <w:szCs w:val="20"/>
              </w:rPr>
            </w:pPr>
            <w:r>
              <w:rPr>
                <w:b/>
                <w:color w:val="020C22"/>
                <w:sz w:val="20"/>
                <w:szCs w:val="20"/>
              </w:rPr>
              <w:t xml:space="preserve">ФИО/    наименование </w:t>
            </w:r>
            <w:proofErr w:type="spellStart"/>
            <w:r>
              <w:rPr>
                <w:b/>
                <w:color w:val="020C22"/>
                <w:sz w:val="20"/>
                <w:szCs w:val="20"/>
              </w:rPr>
              <w:t>Госучастника</w:t>
            </w:r>
            <w:proofErr w:type="spellEnd"/>
            <w:r>
              <w:rPr>
                <w:rStyle w:val="ac"/>
                <w:b/>
                <w:color w:val="020C22"/>
                <w:sz w:val="20"/>
                <w:szCs w:val="20"/>
              </w:rPr>
              <w:footnoteReference w:id="3"/>
            </w:r>
            <w:r>
              <w:rPr>
                <w:b/>
                <w:color w:val="020C22"/>
                <w:sz w:val="20"/>
                <w:szCs w:val="20"/>
                <w:vertAlign w:val="superscript"/>
              </w:rPr>
              <w:t>,</w:t>
            </w:r>
            <w:r>
              <w:rPr>
                <w:rStyle w:val="ac"/>
                <w:b/>
                <w:color w:val="020C22"/>
                <w:sz w:val="20"/>
                <w:szCs w:val="20"/>
              </w:rPr>
              <w:footnoteReference w:id="4"/>
            </w:r>
          </w:p>
        </w:tc>
        <w:tc>
          <w:tcPr>
            <w:tcW w:w="1843" w:type="dxa"/>
            <w:tcBorders>
              <w:top w:val="single" w:sz="4" w:space="0" w:color="auto"/>
              <w:left w:val="single" w:sz="4" w:space="0" w:color="auto"/>
              <w:bottom w:val="single" w:sz="4" w:space="0" w:color="auto"/>
              <w:right w:val="single" w:sz="4" w:space="0" w:color="auto"/>
            </w:tcBorders>
          </w:tcPr>
          <w:p w14:paraId="69FCDD36" w14:textId="77777777" w:rsidR="000D510C" w:rsidRDefault="000D510C">
            <w:pPr>
              <w:pStyle w:val="af4"/>
              <w:tabs>
                <w:tab w:val="left" w:pos="851"/>
              </w:tabs>
              <w:spacing w:before="0" w:beforeAutospacing="0" w:after="0" w:afterAutospacing="0" w:line="288" w:lineRule="auto"/>
              <w:jc w:val="center"/>
              <w:rPr>
                <w:b/>
                <w:color w:val="020C22"/>
                <w:sz w:val="20"/>
                <w:szCs w:val="20"/>
              </w:rPr>
            </w:pPr>
            <w:r>
              <w:rPr>
                <w:b/>
                <w:color w:val="020C22"/>
                <w:sz w:val="20"/>
                <w:szCs w:val="20"/>
              </w:rPr>
              <w:t xml:space="preserve"> Номер, серия ДУЛ</w:t>
            </w:r>
            <w:r>
              <w:rPr>
                <w:rStyle w:val="ac"/>
                <w:b/>
                <w:color w:val="020C22"/>
                <w:sz w:val="20"/>
                <w:szCs w:val="20"/>
              </w:rPr>
              <w:footnoteReference w:id="5"/>
            </w:r>
            <w:r>
              <w:rPr>
                <w:b/>
                <w:color w:val="020C22"/>
                <w:sz w:val="20"/>
                <w:szCs w:val="20"/>
              </w:rPr>
              <w:t xml:space="preserve"> и место регистрации</w:t>
            </w:r>
          </w:p>
          <w:p w14:paraId="24BF6192" w14:textId="77777777" w:rsidR="000D510C" w:rsidRDefault="000D510C">
            <w:pPr>
              <w:pStyle w:val="af4"/>
              <w:tabs>
                <w:tab w:val="left" w:pos="851"/>
              </w:tabs>
              <w:spacing w:before="0" w:beforeAutospacing="0" w:after="0" w:afterAutospacing="0" w:line="288" w:lineRule="auto"/>
              <w:jc w:val="center"/>
              <w:rPr>
                <w:color w:val="020C22"/>
                <w:sz w:val="20"/>
                <w:szCs w:val="20"/>
              </w:rPr>
            </w:pPr>
          </w:p>
          <w:p w14:paraId="5D0EE8AB" w14:textId="77777777" w:rsidR="000D510C" w:rsidRDefault="000D510C">
            <w:pPr>
              <w:pStyle w:val="af4"/>
              <w:tabs>
                <w:tab w:val="left" w:pos="851"/>
              </w:tabs>
              <w:spacing w:before="0" w:beforeAutospacing="0" w:after="0" w:afterAutospacing="0" w:line="288" w:lineRule="auto"/>
              <w:jc w:val="center"/>
              <w:rPr>
                <w:b/>
                <w:color w:val="020C22"/>
                <w:sz w:val="20"/>
                <w:szCs w:val="20"/>
              </w:rPr>
            </w:pPr>
          </w:p>
        </w:tc>
        <w:tc>
          <w:tcPr>
            <w:tcW w:w="1844" w:type="dxa"/>
            <w:tcBorders>
              <w:top w:val="single" w:sz="4" w:space="0" w:color="auto"/>
              <w:left w:val="single" w:sz="4" w:space="0" w:color="auto"/>
              <w:bottom w:val="single" w:sz="4" w:space="0" w:color="auto"/>
              <w:right w:val="single" w:sz="4" w:space="0" w:color="auto"/>
            </w:tcBorders>
            <w:hideMark/>
          </w:tcPr>
          <w:p w14:paraId="2000BEAA" w14:textId="77777777" w:rsidR="000D510C" w:rsidRDefault="000D510C">
            <w:pPr>
              <w:pStyle w:val="af4"/>
              <w:tabs>
                <w:tab w:val="left" w:pos="851"/>
              </w:tabs>
              <w:spacing w:before="0" w:beforeAutospacing="0" w:after="0" w:afterAutospacing="0" w:line="288" w:lineRule="auto"/>
              <w:jc w:val="center"/>
              <w:rPr>
                <w:b/>
                <w:color w:val="020C22"/>
                <w:sz w:val="20"/>
                <w:szCs w:val="20"/>
              </w:rPr>
            </w:pPr>
            <w:r>
              <w:rPr>
                <w:b/>
                <w:color w:val="020C22"/>
                <w:sz w:val="20"/>
                <w:szCs w:val="20"/>
              </w:rPr>
              <w:t>Доля владения/участия в капитале Общества</w:t>
            </w:r>
            <w:r>
              <w:rPr>
                <w:b/>
                <w:color w:val="020C22"/>
                <w:sz w:val="20"/>
                <w:szCs w:val="20"/>
                <w:vertAlign w:val="superscript"/>
              </w:rPr>
              <w:t>1</w:t>
            </w:r>
            <w:r>
              <w:rPr>
                <w:b/>
                <w:color w:val="020C22"/>
                <w:sz w:val="20"/>
                <w:szCs w:val="20"/>
              </w:rPr>
              <w:t xml:space="preserve"> </w:t>
            </w:r>
          </w:p>
          <w:p w14:paraId="579F51BA" w14:textId="77777777" w:rsidR="000D510C" w:rsidRDefault="000D510C">
            <w:pPr>
              <w:pStyle w:val="af4"/>
              <w:tabs>
                <w:tab w:val="left" w:pos="851"/>
              </w:tabs>
              <w:spacing w:before="0" w:beforeAutospacing="0" w:after="0" w:afterAutospacing="0" w:line="288" w:lineRule="auto"/>
              <w:jc w:val="center"/>
              <w:rPr>
                <w:b/>
                <w:color w:val="020C22"/>
                <w:sz w:val="20"/>
                <w:szCs w:val="20"/>
              </w:rPr>
            </w:pPr>
            <w:r>
              <w:rPr>
                <w:color w:val="020C22"/>
                <w:sz w:val="20"/>
                <w:szCs w:val="20"/>
              </w:rPr>
              <w:t>(прямо или косвенно (через третьих лиц))</w:t>
            </w:r>
          </w:p>
        </w:tc>
        <w:tc>
          <w:tcPr>
            <w:tcW w:w="2733" w:type="dxa"/>
            <w:tcBorders>
              <w:top w:val="single" w:sz="4" w:space="0" w:color="auto"/>
              <w:left w:val="single" w:sz="4" w:space="0" w:color="auto"/>
              <w:bottom w:val="single" w:sz="4" w:space="0" w:color="auto"/>
              <w:right w:val="single" w:sz="4" w:space="0" w:color="auto"/>
            </w:tcBorders>
            <w:hideMark/>
          </w:tcPr>
          <w:p w14:paraId="160F41D6" w14:textId="77777777" w:rsidR="000D510C" w:rsidRDefault="000D510C">
            <w:pPr>
              <w:pStyle w:val="af4"/>
              <w:tabs>
                <w:tab w:val="left" w:pos="851"/>
              </w:tabs>
              <w:spacing w:before="0" w:beforeAutospacing="0" w:after="0" w:afterAutospacing="0" w:line="288" w:lineRule="auto"/>
              <w:jc w:val="center"/>
              <w:rPr>
                <w:color w:val="020C22"/>
                <w:sz w:val="20"/>
                <w:szCs w:val="20"/>
              </w:rPr>
            </w:pPr>
            <w:r>
              <w:rPr>
                <w:b/>
                <w:color w:val="020C22"/>
                <w:sz w:val="20"/>
                <w:szCs w:val="20"/>
              </w:rPr>
              <w:t>Для ФЛ: Гражданство</w:t>
            </w:r>
            <w:r>
              <w:rPr>
                <w:color w:val="020C22"/>
                <w:sz w:val="20"/>
                <w:szCs w:val="20"/>
              </w:rPr>
              <w:br/>
              <w:t xml:space="preserve">(в обязательном порядке указываются </w:t>
            </w:r>
            <w:r>
              <w:rPr>
                <w:b/>
                <w:color w:val="020C22"/>
                <w:sz w:val="20"/>
                <w:szCs w:val="20"/>
              </w:rPr>
              <w:t>все имеющиеся</w:t>
            </w:r>
            <w:r>
              <w:rPr>
                <w:color w:val="020C22"/>
                <w:sz w:val="20"/>
                <w:szCs w:val="20"/>
              </w:rPr>
              <w:t xml:space="preserve"> гражданства </w:t>
            </w:r>
            <w:r>
              <w:rPr>
                <w:rFonts w:eastAsia="Calibri"/>
                <w:sz w:val="20"/>
                <w:szCs w:val="20"/>
                <w:lang w:bidi="hi-IN"/>
              </w:rPr>
              <w:t>(в том числе наличие иных гражданств у ФЛ – гражданина РФ</w:t>
            </w:r>
            <w:r>
              <w:rPr>
                <w:color w:val="020C22"/>
                <w:sz w:val="20"/>
                <w:szCs w:val="20"/>
              </w:rPr>
              <w:t>)</w:t>
            </w:r>
          </w:p>
          <w:p w14:paraId="625D6C7B" w14:textId="77777777" w:rsidR="000D510C" w:rsidRDefault="000D510C">
            <w:pPr>
              <w:pStyle w:val="af4"/>
              <w:tabs>
                <w:tab w:val="left" w:pos="851"/>
              </w:tabs>
              <w:spacing w:before="0" w:beforeAutospacing="0" w:after="0" w:afterAutospacing="0" w:line="288" w:lineRule="auto"/>
              <w:jc w:val="center"/>
              <w:rPr>
                <w:color w:val="020C22"/>
                <w:sz w:val="20"/>
                <w:szCs w:val="20"/>
              </w:rPr>
            </w:pPr>
            <w:r>
              <w:rPr>
                <w:b/>
                <w:color w:val="020C22"/>
                <w:sz w:val="20"/>
                <w:szCs w:val="20"/>
              </w:rPr>
              <w:t xml:space="preserve">Для </w:t>
            </w:r>
            <w:proofErr w:type="spellStart"/>
            <w:r>
              <w:rPr>
                <w:b/>
                <w:color w:val="020C22"/>
                <w:sz w:val="20"/>
                <w:szCs w:val="20"/>
              </w:rPr>
              <w:t>Госучастника</w:t>
            </w:r>
            <w:proofErr w:type="spellEnd"/>
            <w:r>
              <w:rPr>
                <w:color w:val="020C22"/>
                <w:sz w:val="20"/>
                <w:szCs w:val="20"/>
              </w:rPr>
              <w:t xml:space="preserve"> – страна регистрации</w:t>
            </w:r>
          </w:p>
        </w:tc>
        <w:tc>
          <w:tcPr>
            <w:tcW w:w="2065" w:type="dxa"/>
            <w:tcBorders>
              <w:top w:val="single" w:sz="4" w:space="0" w:color="auto"/>
              <w:left w:val="single" w:sz="4" w:space="0" w:color="auto"/>
              <w:bottom w:val="single" w:sz="4" w:space="0" w:color="auto"/>
              <w:right w:val="single" w:sz="4" w:space="0" w:color="auto"/>
            </w:tcBorders>
          </w:tcPr>
          <w:p w14:paraId="35179E4D" w14:textId="77777777" w:rsidR="000D510C" w:rsidRDefault="000D510C">
            <w:pPr>
              <w:pStyle w:val="af4"/>
              <w:tabs>
                <w:tab w:val="left" w:pos="851"/>
              </w:tabs>
              <w:spacing w:before="0" w:beforeAutospacing="0" w:after="0" w:afterAutospacing="0" w:line="288" w:lineRule="auto"/>
              <w:jc w:val="center"/>
              <w:rPr>
                <w:color w:val="020C22"/>
                <w:sz w:val="20"/>
                <w:szCs w:val="20"/>
              </w:rPr>
            </w:pPr>
            <w:r>
              <w:rPr>
                <w:color w:val="020C22"/>
                <w:sz w:val="20"/>
                <w:szCs w:val="20"/>
              </w:rPr>
              <w:t xml:space="preserve">Является </w:t>
            </w:r>
            <w:r>
              <w:rPr>
                <w:b/>
                <w:color w:val="020C22"/>
                <w:sz w:val="20"/>
                <w:szCs w:val="20"/>
              </w:rPr>
              <w:t>налоговым резидентом</w:t>
            </w:r>
            <w:r>
              <w:rPr>
                <w:color w:val="020C22"/>
                <w:sz w:val="20"/>
                <w:szCs w:val="20"/>
              </w:rPr>
              <w:t xml:space="preserve"> иностранного государства</w:t>
            </w:r>
          </w:p>
          <w:p w14:paraId="6620ADDD" w14:textId="77777777" w:rsidR="000D510C" w:rsidRDefault="000D510C">
            <w:pPr>
              <w:pStyle w:val="af4"/>
              <w:tabs>
                <w:tab w:val="left" w:pos="851"/>
              </w:tabs>
              <w:spacing w:before="0" w:beforeAutospacing="0" w:after="0" w:afterAutospacing="0" w:line="288" w:lineRule="auto"/>
              <w:jc w:val="center"/>
              <w:rPr>
                <w:color w:val="020C22"/>
                <w:sz w:val="20"/>
                <w:szCs w:val="20"/>
              </w:rPr>
            </w:pPr>
            <w:r>
              <w:rPr>
                <w:color w:val="020C22"/>
                <w:sz w:val="20"/>
                <w:szCs w:val="20"/>
              </w:rPr>
              <w:t>(ДА/НЕТ)</w:t>
            </w:r>
          </w:p>
          <w:p w14:paraId="0EBAD27A" w14:textId="77777777" w:rsidR="000D510C" w:rsidRDefault="000D510C">
            <w:pPr>
              <w:pStyle w:val="af4"/>
              <w:tabs>
                <w:tab w:val="left" w:pos="851"/>
              </w:tabs>
              <w:spacing w:before="0" w:beforeAutospacing="0" w:after="0" w:afterAutospacing="0" w:line="288" w:lineRule="auto"/>
              <w:jc w:val="center"/>
              <w:rPr>
                <w:color w:val="020C22"/>
                <w:sz w:val="20"/>
                <w:szCs w:val="20"/>
              </w:rPr>
            </w:pPr>
          </w:p>
          <w:p w14:paraId="302947F8" w14:textId="77777777" w:rsidR="000D510C" w:rsidRDefault="000D510C">
            <w:pPr>
              <w:pStyle w:val="af4"/>
              <w:tabs>
                <w:tab w:val="left" w:pos="851"/>
              </w:tabs>
              <w:spacing w:before="0" w:beforeAutospacing="0" w:after="0" w:afterAutospacing="0" w:line="288" w:lineRule="auto"/>
              <w:jc w:val="center"/>
              <w:rPr>
                <w:color w:val="020C22"/>
                <w:sz w:val="20"/>
                <w:szCs w:val="20"/>
              </w:rPr>
            </w:pPr>
          </w:p>
          <w:p w14:paraId="3ABAD108" w14:textId="77777777" w:rsidR="000D510C" w:rsidRDefault="000D510C">
            <w:pPr>
              <w:pStyle w:val="af4"/>
              <w:tabs>
                <w:tab w:val="left" w:pos="851"/>
              </w:tabs>
              <w:spacing w:before="0" w:beforeAutospacing="0" w:after="0" w:afterAutospacing="0" w:line="288" w:lineRule="auto"/>
              <w:jc w:val="center"/>
              <w:rPr>
                <w:color w:val="020C22"/>
                <w:sz w:val="18"/>
                <w:szCs w:val="18"/>
              </w:rPr>
            </w:pPr>
            <w:r>
              <w:rPr>
                <w:color w:val="020C22"/>
                <w:sz w:val="18"/>
                <w:szCs w:val="18"/>
              </w:rPr>
              <w:t xml:space="preserve">* при ответе «Да» укажите страну </w:t>
            </w:r>
          </w:p>
        </w:tc>
        <w:tc>
          <w:tcPr>
            <w:tcW w:w="2066" w:type="dxa"/>
            <w:tcBorders>
              <w:top w:val="single" w:sz="4" w:space="0" w:color="auto"/>
              <w:left w:val="single" w:sz="4" w:space="0" w:color="auto"/>
              <w:bottom w:val="single" w:sz="4" w:space="0" w:color="auto"/>
              <w:right w:val="single" w:sz="4" w:space="0" w:color="auto"/>
            </w:tcBorders>
          </w:tcPr>
          <w:p w14:paraId="2BF1F4E0" w14:textId="77777777" w:rsidR="000D510C" w:rsidRDefault="000D510C">
            <w:pPr>
              <w:pStyle w:val="af4"/>
              <w:tabs>
                <w:tab w:val="left" w:pos="851"/>
              </w:tabs>
              <w:spacing w:before="0" w:beforeAutospacing="0" w:after="0" w:afterAutospacing="0" w:line="288" w:lineRule="auto"/>
              <w:jc w:val="center"/>
              <w:rPr>
                <w:color w:val="020C22"/>
                <w:sz w:val="20"/>
                <w:szCs w:val="20"/>
              </w:rPr>
            </w:pPr>
            <w:r>
              <w:rPr>
                <w:color w:val="020C22"/>
                <w:sz w:val="20"/>
                <w:szCs w:val="20"/>
              </w:rPr>
              <w:t xml:space="preserve">Имеется ли </w:t>
            </w:r>
            <w:r>
              <w:rPr>
                <w:b/>
                <w:color w:val="020C22"/>
                <w:sz w:val="20"/>
                <w:szCs w:val="20"/>
              </w:rPr>
              <w:t>вид(-ы) на жительство</w:t>
            </w:r>
            <w:r>
              <w:rPr>
                <w:color w:val="020C22"/>
                <w:sz w:val="20"/>
                <w:szCs w:val="20"/>
              </w:rPr>
              <w:t xml:space="preserve"> </w:t>
            </w:r>
            <w:r>
              <w:rPr>
                <w:b/>
                <w:color w:val="020C22"/>
                <w:sz w:val="20"/>
                <w:szCs w:val="20"/>
              </w:rPr>
              <w:t>(адрес регистрации)</w:t>
            </w:r>
            <w:r>
              <w:rPr>
                <w:color w:val="020C22"/>
                <w:sz w:val="20"/>
                <w:szCs w:val="20"/>
              </w:rPr>
              <w:t xml:space="preserve"> в иностранном государстве*</w:t>
            </w:r>
          </w:p>
          <w:p w14:paraId="7C4C0E76" w14:textId="77777777" w:rsidR="000D510C" w:rsidRDefault="000D510C">
            <w:pPr>
              <w:pStyle w:val="af4"/>
              <w:tabs>
                <w:tab w:val="left" w:pos="851"/>
              </w:tabs>
              <w:spacing w:before="0" w:beforeAutospacing="0" w:after="0" w:afterAutospacing="0" w:line="288" w:lineRule="auto"/>
              <w:jc w:val="center"/>
              <w:rPr>
                <w:color w:val="020C22"/>
                <w:sz w:val="20"/>
                <w:szCs w:val="20"/>
              </w:rPr>
            </w:pPr>
            <w:r>
              <w:rPr>
                <w:color w:val="020C22"/>
                <w:sz w:val="20"/>
                <w:szCs w:val="20"/>
              </w:rPr>
              <w:t>(ДА/НЕТ)</w:t>
            </w:r>
          </w:p>
          <w:p w14:paraId="0CD3C3F3" w14:textId="77777777" w:rsidR="000D510C" w:rsidRDefault="000D510C">
            <w:pPr>
              <w:pStyle w:val="af4"/>
              <w:tabs>
                <w:tab w:val="left" w:pos="851"/>
              </w:tabs>
              <w:spacing w:before="0" w:beforeAutospacing="0" w:after="0" w:afterAutospacing="0" w:line="288" w:lineRule="auto"/>
              <w:jc w:val="center"/>
              <w:rPr>
                <w:color w:val="020C22"/>
                <w:sz w:val="20"/>
                <w:szCs w:val="20"/>
              </w:rPr>
            </w:pPr>
          </w:p>
          <w:p w14:paraId="3310F727" w14:textId="77777777" w:rsidR="000D510C" w:rsidRDefault="000D510C">
            <w:pPr>
              <w:pStyle w:val="af4"/>
              <w:tabs>
                <w:tab w:val="left" w:pos="851"/>
              </w:tabs>
              <w:spacing w:before="0" w:beforeAutospacing="0" w:after="0" w:afterAutospacing="0" w:line="288" w:lineRule="auto"/>
              <w:jc w:val="center"/>
              <w:rPr>
                <w:color w:val="020C22"/>
                <w:sz w:val="18"/>
                <w:szCs w:val="18"/>
              </w:rPr>
            </w:pPr>
            <w:r>
              <w:rPr>
                <w:color w:val="020C22"/>
                <w:sz w:val="18"/>
                <w:szCs w:val="18"/>
              </w:rPr>
              <w:lastRenderedPageBreak/>
              <w:t>*заполняется при ответе «Да» на вопрос из столбца 5</w:t>
            </w:r>
          </w:p>
        </w:tc>
        <w:tc>
          <w:tcPr>
            <w:tcW w:w="2349" w:type="dxa"/>
            <w:tcBorders>
              <w:top w:val="single" w:sz="4" w:space="0" w:color="auto"/>
              <w:left w:val="single" w:sz="4" w:space="0" w:color="auto"/>
              <w:bottom w:val="single" w:sz="4" w:space="0" w:color="auto"/>
              <w:right w:val="single" w:sz="4" w:space="0" w:color="auto"/>
            </w:tcBorders>
          </w:tcPr>
          <w:p w14:paraId="2CE65DA6" w14:textId="77777777" w:rsidR="000D510C" w:rsidRDefault="000D510C">
            <w:pPr>
              <w:pStyle w:val="af4"/>
              <w:tabs>
                <w:tab w:val="left" w:pos="851"/>
              </w:tabs>
              <w:spacing w:before="0" w:beforeAutospacing="0" w:after="0" w:afterAutospacing="0" w:line="288" w:lineRule="auto"/>
              <w:jc w:val="center"/>
              <w:rPr>
                <w:color w:val="020C22"/>
                <w:sz w:val="20"/>
                <w:szCs w:val="20"/>
              </w:rPr>
            </w:pPr>
            <w:r>
              <w:rPr>
                <w:b/>
                <w:color w:val="020C22"/>
                <w:sz w:val="20"/>
                <w:szCs w:val="20"/>
              </w:rPr>
              <w:lastRenderedPageBreak/>
              <w:t>Перечень стран,</w:t>
            </w:r>
            <w:r>
              <w:rPr>
                <w:color w:val="020C22"/>
                <w:sz w:val="20"/>
                <w:szCs w:val="20"/>
              </w:rPr>
              <w:t xml:space="preserve"> в которых имеются вид(-ы) на жительство (адрес </w:t>
            </w:r>
            <w:proofErr w:type="gramStart"/>
            <w:r>
              <w:rPr>
                <w:color w:val="020C22"/>
                <w:sz w:val="20"/>
                <w:szCs w:val="20"/>
              </w:rPr>
              <w:t>регистрации)*</w:t>
            </w:r>
            <w:proofErr w:type="gramEnd"/>
          </w:p>
          <w:p w14:paraId="1CA371EA" w14:textId="77777777" w:rsidR="000D510C" w:rsidRDefault="000D510C">
            <w:pPr>
              <w:pStyle w:val="af4"/>
              <w:tabs>
                <w:tab w:val="left" w:pos="851"/>
              </w:tabs>
              <w:spacing w:before="0" w:beforeAutospacing="0" w:after="0" w:afterAutospacing="0" w:line="288" w:lineRule="auto"/>
              <w:rPr>
                <w:color w:val="020C22"/>
                <w:sz w:val="20"/>
                <w:szCs w:val="20"/>
              </w:rPr>
            </w:pPr>
          </w:p>
          <w:p w14:paraId="4555D1DC" w14:textId="77777777" w:rsidR="000D510C" w:rsidRDefault="000D510C">
            <w:pPr>
              <w:pStyle w:val="af4"/>
              <w:tabs>
                <w:tab w:val="left" w:pos="851"/>
              </w:tabs>
              <w:spacing w:before="0" w:beforeAutospacing="0" w:after="0" w:afterAutospacing="0" w:line="288" w:lineRule="auto"/>
              <w:jc w:val="center"/>
              <w:rPr>
                <w:color w:val="020C22"/>
                <w:sz w:val="18"/>
                <w:szCs w:val="18"/>
              </w:rPr>
            </w:pPr>
            <w:r>
              <w:rPr>
                <w:color w:val="020C22"/>
                <w:sz w:val="18"/>
                <w:szCs w:val="18"/>
              </w:rPr>
              <w:t>*заполняется при ответе «Да» на вопрос из столбца 6</w:t>
            </w:r>
          </w:p>
        </w:tc>
      </w:tr>
      <w:tr w:rsidR="000D510C" w14:paraId="6026F421" w14:textId="77777777" w:rsidTr="000D510C">
        <w:trPr>
          <w:trHeight w:val="138"/>
        </w:trPr>
        <w:tc>
          <w:tcPr>
            <w:tcW w:w="1842" w:type="dxa"/>
            <w:tcBorders>
              <w:top w:val="single" w:sz="4" w:space="0" w:color="auto"/>
              <w:left w:val="single" w:sz="4" w:space="0" w:color="auto"/>
              <w:bottom w:val="single" w:sz="4" w:space="0" w:color="auto"/>
              <w:right w:val="single" w:sz="4" w:space="0" w:color="auto"/>
            </w:tcBorders>
            <w:vAlign w:val="center"/>
            <w:hideMark/>
          </w:tcPr>
          <w:p w14:paraId="00C2A4B1" w14:textId="77777777" w:rsidR="000D510C" w:rsidRDefault="000D510C">
            <w:pPr>
              <w:pStyle w:val="af4"/>
              <w:tabs>
                <w:tab w:val="left" w:pos="851"/>
              </w:tabs>
              <w:spacing w:before="0" w:beforeAutospacing="0" w:after="0" w:afterAutospacing="0" w:line="288" w:lineRule="auto"/>
              <w:jc w:val="center"/>
              <w:rPr>
                <w:color w:val="020C22"/>
                <w:sz w:val="22"/>
                <w:szCs w:val="22"/>
              </w:rPr>
            </w:pPr>
            <w:r>
              <w:rPr>
                <w:color w:val="020C22"/>
                <w:sz w:val="22"/>
                <w:szCs w:val="22"/>
              </w:rPr>
              <w:t>1</w:t>
            </w:r>
          </w:p>
        </w:tc>
        <w:tc>
          <w:tcPr>
            <w:tcW w:w="1843" w:type="dxa"/>
            <w:tcBorders>
              <w:top w:val="single" w:sz="4" w:space="0" w:color="auto"/>
              <w:left w:val="single" w:sz="4" w:space="0" w:color="auto"/>
              <w:bottom w:val="single" w:sz="4" w:space="0" w:color="auto"/>
              <w:right w:val="single" w:sz="4" w:space="0" w:color="auto"/>
            </w:tcBorders>
            <w:vAlign w:val="center"/>
            <w:hideMark/>
          </w:tcPr>
          <w:p w14:paraId="4634C409" w14:textId="77777777" w:rsidR="000D510C" w:rsidRDefault="000D510C">
            <w:pPr>
              <w:pStyle w:val="af4"/>
              <w:tabs>
                <w:tab w:val="left" w:pos="851"/>
              </w:tabs>
              <w:spacing w:before="0" w:beforeAutospacing="0" w:after="0" w:afterAutospacing="0" w:line="288" w:lineRule="auto"/>
              <w:jc w:val="center"/>
              <w:rPr>
                <w:color w:val="020C22"/>
                <w:sz w:val="22"/>
                <w:szCs w:val="22"/>
              </w:rPr>
            </w:pPr>
            <w:r>
              <w:rPr>
                <w:color w:val="020C22"/>
                <w:sz w:val="22"/>
                <w:szCs w:val="22"/>
              </w:rPr>
              <w:t>2</w:t>
            </w:r>
          </w:p>
        </w:tc>
        <w:tc>
          <w:tcPr>
            <w:tcW w:w="1844" w:type="dxa"/>
            <w:tcBorders>
              <w:top w:val="single" w:sz="4" w:space="0" w:color="auto"/>
              <w:left w:val="single" w:sz="4" w:space="0" w:color="auto"/>
              <w:bottom w:val="single" w:sz="4" w:space="0" w:color="auto"/>
              <w:right w:val="single" w:sz="4" w:space="0" w:color="auto"/>
            </w:tcBorders>
            <w:vAlign w:val="center"/>
            <w:hideMark/>
          </w:tcPr>
          <w:p w14:paraId="71516DC7" w14:textId="77777777" w:rsidR="000D510C" w:rsidRDefault="000D510C">
            <w:pPr>
              <w:pStyle w:val="af4"/>
              <w:tabs>
                <w:tab w:val="left" w:pos="851"/>
              </w:tabs>
              <w:spacing w:before="0" w:beforeAutospacing="0" w:after="0" w:afterAutospacing="0" w:line="288" w:lineRule="auto"/>
              <w:jc w:val="center"/>
              <w:rPr>
                <w:color w:val="020C22"/>
                <w:sz w:val="22"/>
                <w:szCs w:val="22"/>
              </w:rPr>
            </w:pPr>
            <w:r>
              <w:rPr>
                <w:color w:val="020C22"/>
                <w:sz w:val="22"/>
                <w:szCs w:val="22"/>
              </w:rPr>
              <w:t>3</w:t>
            </w:r>
          </w:p>
        </w:tc>
        <w:tc>
          <w:tcPr>
            <w:tcW w:w="2733" w:type="dxa"/>
            <w:tcBorders>
              <w:top w:val="single" w:sz="4" w:space="0" w:color="auto"/>
              <w:left w:val="single" w:sz="4" w:space="0" w:color="auto"/>
              <w:bottom w:val="single" w:sz="4" w:space="0" w:color="auto"/>
              <w:right w:val="single" w:sz="4" w:space="0" w:color="auto"/>
            </w:tcBorders>
            <w:vAlign w:val="center"/>
            <w:hideMark/>
          </w:tcPr>
          <w:p w14:paraId="5BED4ECC" w14:textId="77777777" w:rsidR="000D510C" w:rsidRDefault="000D510C">
            <w:pPr>
              <w:pStyle w:val="af4"/>
              <w:tabs>
                <w:tab w:val="left" w:pos="851"/>
              </w:tabs>
              <w:spacing w:before="0" w:beforeAutospacing="0" w:after="0" w:afterAutospacing="0" w:line="288" w:lineRule="auto"/>
              <w:jc w:val="center"/>
              <w:rPr>
                <w:color w:val="020C22"/>
                <w:sz w:val="22"/>
                <w:szCs w:val="22"/>
              </w:rPr>
            </w:pPr>
            <w:r>
              <w:rPr>
                <w:color w:val="020C22"/>
                <w:sz w:val="22"/>
                <w:szCs w:val="22"/>
              </w:rPr>
              <w:t>4</w:t>
            </w:r>
          </w:p>
        </w:tc>
        <w:tc>
          <w:tcPr>
            <w:tcW w:w="2065" w:type="dxa"/>
            <w:tcBorders>
              <w:top w:val="single" w:sz="4" w:space="0" w:color="auto"/>
              <w:left w:val="single" w:sz="4" w:space="0" w:color="auto"/>
              <w:bottom w:val="single" w:sz="4" w:space="0" w:color="auto"/>
              <w:right w:val="single" w:sz="4" w:space="0" w:color="auto"/>
            </w:tcBorders>
            <w:vAlign w:val="center"/>
            <w:hideMark/>
          </w:tcPr>
          <w:p w14:paraId="39F4CA57" w14:textId="77777777" w:rsidR="000D510C" w:rsidRDefault="000D510C">
            <w:pPr>
              <w:pStyle w:val="af4"/>
              <w:tabs>
                <w:tab w:val="left" w:pos="851"/>
              </w:tabs>
              <w:spacing w:before="0" w:beforeAutospacing="0" w:after="0" w:afterAutospacing="0" w:line="288" w:lineRule="auto"/>
              <w:jc w:val="center"/>
              <w:rPr>
                <w:color w:val="020C22"/>
                <w:sz w:val="22"/>
                <w:szCs w:val="22"/>
              </w:rPr>
            </w:pPr>
            <w:r>
              <w:rPr>
                <w:color w:val="020C22"/>
                <w:sz w:val="22"/>
                <w:szCs w:val="22"/>
              </w:rPr>
              <w:t>5</w:t>
            </w:r>
          </w:p>
        </w:tc>
        <w:tc>
          <w:tcPr>
            <w:tcW w:w="2066" w:type="dxa"/>
            <w:tcBorders>
              <w:top w:val="single" w:sz="4" w:space="0" w:color="auto"/>
              <w:left w:val="single" w:sz="4" w:space="0" w:color="auto"/>
              <w:bottom w:val="single" w:sz="4" w:space="0" w:color="auto"/>
              <w:right w:val="single" w:sz="4" w:space="0" w:color="auto"/>
            </w:tcBorders>
            <w:vAlign w:val="center"/>
            <w:hideMark/>
          </w:tcPr>
          <w:p w14:paraId="7F034A76" w14:textId="77777777" w:rsidR="000D510C" w:rsidRDefault="000D510C">
            <w:pPr>
              <w:pStyle w:val="af4"/>
              <w:tabs>
                <w:tab w:val="left" w:pos="851"/>
              </w:tabs>
              <w:spacing w:before="0" w:beforeAutospacing="0" w:after="0" w:afterAutospacing="0" w:line="288" w:lineRule="auto"/>
              <w:jc w:val="center"/>
              <w:rPr>
                <w:color w:val="020C22"/>
                <w:sz w:val="22"/>
                <w:szCs w:val="22"/>
              </w:rPr>
            </w:pPr>
            <w:r>
              <w:rPr>
                <w:color w:val="020C22"/>
                <w:sz w:val="22"/>
                <w:szCs w:val="22"/>
              </w:rPr>
              <w:t>6</w:t>
            </w:r>
          </w:p>
        </w:tc>
        <w:tc>
          <w:tcPr>
            <w:tcW w:w="2349" w:type="dxa"/>
            <w:tcBorders>
              <w:top w:val="single" w:sz="4" w:space="0" w:color="auto"/>
              <w:left w:val="single" w:sz="4" w:space="0" w:color="auto"/>
              <w:bottom w:val="single" w:sz="4" w:space="0" w:color="auto"/>
              <w:right w:val="single" w:sz="4" w:space="0" w:color="auto"/>
            </w:tcBorders>
            <w:vAlign w:val="center"/>
            <w:hideMark/>
          </w:tcPr>
          <w:p w14:paraId="3C4C8F6C" w14:textId="77777777" w:rsidR="000D510C" w:rsidRDefault="000D510C">
            <w:pPr>
              <w:pStyle w:val="af4"/>
              <w:tabs>
                <w:tab w:val="left" w:pos="851"/>
              </w:tabs>
              <w:spacing w:before="0" w:beforeAutospacing="0" w:after="0" w:afterAutospacing="0" w:line="288" w:lineRule="auto"/>
              <w:jc w:val="center"/>
              <w:rPr>
                <w:color w:val="020C22"/>
                <w:sz w:val="22"/>
                <w:szCs w:val="22"/>
              </w:rPr>
            </w:pPr>
            <w:r>
              <w:rPr>
                <w:color w:val="020C22"/>
                <w:sz w:val="22"/>
                <w:szCs w:val="22"/>
              </w:rPr>
              <w:t>7</w:t>
            </w:r>
          </w:p>
        </w:tc>
      </w:tr>
      <w:tr w:rsidR="000D510C" w14:paraId="27AF7E02" w14:textId="77777777" w:rsidTr="000D510C">
        <w:trPr>
          <w:trHeight w:val="359"/>
        </w:trPr>
        <w:tc>
          <w:tcPr>
            <w:tcW w:w="1842" w:type="dxa"/>
            <w:tcBorders>
              <w:top w:val="single" w:sz="4" w:space="0" w:color="auto"/>
              <w:left w:val="single" w:sz="4" w:space="0" w:color="auto"/>
              <w:bottom w:val="single" w:sz="4" w:space="0" w:color="auto"/>
              <w:right w:val="single" w:sz="4" w:space="0" w:color="auto"/>
            </w:tcBorders>
          </w:tcPr>
          <w:p w14:paraId="51708448" w14:textId="77777777" w:rsidR="000D510C" w:rsidRDefault="000D510C">
            <w:pPr>
              <w:pStyle w:val="af4"/>
              <w:tabs>
                <w:tab w:val="left" w:pos="851"/>
              </w:tabs>
              <w:spacing w:before="0" w:beforeAutospacing="0" w:after="0" w:afterAutospacing="0" w:line="288" w:lineRule="auto"/>
              <w:jc w:val="both"/>
              <w:rPr>
                <w:color w:val="020C22"/>
                <w:sz w:val="22"/>
                <w:szCs w:val="22"/>
              </w:rPr>
            </w:pPr>
          </w:p>
        </w:tc>
        <w:tc>
          <w:tcPr>
            <w:tcW w:w="1843" w:type="dxa"/>
            <w:tcBorders>
              <w:top w:val="single" w:sz="4" w:space="0" w:color="auto"/>
              <w:left w:val="single" w:sz="4" w:space="0" w:color="auto"/>
              <w:bottom w:val="single" w:sz="4" w:space="0" w:color="auto"/>
              <w:right w:val="single" w:sz="4" w:space="0" w:color="auto"/>
            </w:tcBorders>
          </w:tcPr>
          <w:p w14:paraId="648FA661" w14:textId="77777777" w:rsidR="000D510C" w:rsidRDefault="000D510C">
            <w:pPr>
              <w:pStyle w:val="af4"/>
              <w:tabs>
                <w:tab w:val="left" w:pos="851"/>
              </w:tabs>
              <w:spacing w:before="0" w:beforeAutospacing="0" w:after="0" w:afterAutospacing="0" w:line="288" w:lineRule="auto"/>
              <w:jc w:val="both"/>
              <w:rPr>
                <w:color w:val="020C22"/>
                <w:sz w:val="22"/>
                <w:szCs w:val="22"/>
              </w:rPr>
            </w:pPr>
          </w:p>
        </w:tc>
        <w:tc>
          <w:tcPr>
            <w:tcW w:w="1844" w:type="dxa"/>
            <w:tcBorders>
              <w:top w:val="single" w:sz="4" w:space="0" w:color="auto"/>
              <w:left w:val="single" w:sz="4" w:space="0" w:color="auto"/>
              <w:bottom w:val="single" w:sz="4" w:space="0" w:color="auto"/>
              <w:right w:val="single" w:sz="4" w:space="0" w:color="auto"/>
            </w:tcBorders>
          </w:tcPr>
          <w:p w14:paraId="75EECA7A" w14:textId="77777777" w:rsidR="000D510C" w:rsidRDefault="000D510C">
            <w:pPr>
              <w:pStyle w:val="af4"/>
              <w:tabs>
                <w:tab w:val="left" w:pos="851"/>
              </w:tabs>
              <w:spacing w:before="0" w:beforeAutospacing="0" w:after="0" w:afterAutospacing="0" w:line="288" w:lineRule="auto"/>
              <w:jc w:val="both"/>
              <w:rPr>
                <w:color w:val="020C22"/>
                <w:sz w:val="22"/>
                <w:szCs w:val="22"/>
              </w:rPr>
            </w:pPr>
          </w:p>
        </w:tc>
        <w:tc>
          <w:tcPr>
            <w:tcW w:w="2733" w:type="dxa"/>
            <w:tcBorders>
              <w:top w:val="single" w:sz="4" w:space="0" w:color="auto"/>
              <w:left w:val="single" w:sz="4" w:space="0" w:color="auto"/>
              <w:bottom w:val="single" w:sz="4" w:space="0" w:color="auto"/>
              <w:right w:val="single" w:sz="4" w:space="0" w:color="auto"/>
            </w:tcBorders>
          </w:tcPr>
          <w:p w14:paraId="64DA9218" w14:textId="77777777" w:rsidR="000D510C" w:rsidRDefault="000D510C">
            <w:pPr>
              <w:pStyle w:val="af4"/>
              <w:tabs>
                <w:tab w:val="left" w:pos="851"/>
              </w:tabs>
              <w:spacing w:before="0" w:beforeAutospacing="0" w:after="0" w:afterAutospacing="0" w:line="288" w:lineRule="auto"/>
              <w:jc w:val="both"/>
              <w:rPr>
                <w:color w:val="020C22"/>
                <w:sz w:val="22"/>
                <w:szCs w:val="22"/>
              </w:rPr>
            </w:pPr>
          </w:p>
        </w:tc>
        <w:tc>
          <w:tcPr>
            <w:tcW w:w="2065" w:type="dxa"/>
            <w:tcBorders>
              <w:top w:val="single" w:sz="4" w:space="0" w:color="auto"/>
              <w:left w:val="single" w:sz="4" w:space="0" w:color="auto"/>
              <w:bottom w:val="single" w:sz="4" w:space="0" w:color="auto"/>
              <w:right w:val="single" w:sz="4" w:space="0" w:color="auto"/>
            </w:tcBorders>
          </w:tcPr>
          <w:p w14:paraId="30239297" w14:textId="77777777" w:rsidR="000D510C" w:rsidRDefault="000D510C">
            <w:pPr>
              <w:pStyle w:val="af4"/>
              <w:tabs>
                <w:tab w:val="left" w:pos="851"/>
              </w:tabs>
              <w:spacing w:before="0" w:beforeAutospacing="0" w:after="0" w:afterAutospacing="0" w:line="288" w:lineRule="auto"/>
              <w:jc w:val="both"/>
              <w:rPr>
                <w:color w:val="020C22"/>
                <w:sz w:val="22"/>
                <w:szCs w:val="22"/>
              </w:rPr>
            </w:pPr>
          </w:p>
        </w:tc>
        <w:tc>
          <w:tcPr>
            <w:tcW w:w="2066" w:type="dxa"/>
            <w:tcBorders>
              <w:top w:val="single" w:sz="4" w:space="0" w:color="auto"/>
              <w:left w:val="single" w:sz="4" w:space="0" w:color="auto"/>
              <w:bottom w:val="single" w:sz="4" w:space="0" w:color="auto"/>
              <w:right w:val="single" w:sz="4" w:space="0" w:color="auto"/>
            </w:tcBorders>
          </w:tcPr>
          <w:p w14:paraId="5FBB6599" w14:textId="77777777" w:rsidR="000D510C" w:rsidRDefault="000D510C">
            <w:pPr>
              <w:pStyle w:val="af4"/>
              <w:tabs>
                <w:tab w:val="left" w:pos="851"/>
              </w:tabs>
              <w:spacing w:before="0" w:beforeAutospacing="0" w:after="0" w:afterAutospacing="0" w:line="288" w:lineRule="auto"/>
              <w:jc w:val="both"/>
              <w:rPr>
                <w:color w:val="020C22"/>
                <w:sz w:val="22"/>
                <w:szCs w:val="22"/>
              </w:rPr>
            </w:pPr>
          </w:p>
        </w:tc>
        <w:tc>
          <w:tcPr>
            <w:tcW w:w="2349" w:type="dxa"/>
            <w:tcBorders>
              <w:top w:val="single" w:sz="4" w:space="0" w:color="auto"/>
              <w:left w:val="single" w:sz="4" w:space="0" w:color="auto"/>
              <w:bottom w:val="single" w:sz="4" w:space="0" w:color="auto"/>
              <w:right w:val="single" w:sz="4" w:space="0" w:color="auto"/>
            </w:tcBorders>
          </w:tcPr>
          <w:p w14:paraId="33358802" w14:textId="77777777" w:rsidR="000D510C" w:rsidRDefault="000D510C">
            <w:pPr>
              <w:pStyle w:val="af4"/>
              <w:tabs>
                <w:tab w:val="left" w:pos="851"/>
              </w:tabs>
              <w:spacing w:before="0" w:beforeAutospacing="0" w:after="0" w:afterAutospacing="0" w:line="288" w:lineRule="auto"/>
              <w:jc w:val="both"/>
              <w:rPr>
                <w:color w:val="020C22"/>
                <w:sz w:val="22"/>
                <w:szCs w:val="22"/>
              </w:rPr>
            </w:pPr>
          </w:p>
        </w:tc>
      </w:tr>
      <w:tr w:rsidR="000D510C" w14:paraId="1AF4644C" w14:textId="77777777" w:rsidTr="000D510C">
        <w:trPr>
          <w:trHeight w:val="347"/>
        </w:trPr>
        <w:tc>
          <w:tcPr>
            <w:tcW w:w="1842" w:type="dxa"/>
            <w:tcBorders>
              <w:top w:val="single" w:sz="4" w:space="0" w:color="auto"/>
              <w:left w:val="single" w:sz="4" w:space="0" w:color="auto"/>
              <w:bottom w:val="single" w:sz="4" w:space="0" w:color="auto"/>
              <w:right w:val="single" w:sz="4" w:space="0" w:color="auto"/>
            </w:tcBorders>
          </w:tcPr>
          <w:p w14:paraId="1281DEEF" w14:textId="77777777" w:rsidR="000D510C" w:rsidRDefault="000D510C">
            <w:pPr>
              <w:pStyle w:val="af4"/>
              <w:tabs>
                <w:tab w:val="left" w:pos="851"/>
              </w:tabs>
              <w:spacing w:before="0" w:beforeAutospacing="0" w:after="0" w:afterAutospacing="0" w:line="288" w:lineRule="auto"/>
              <w:jc w:val="both"/>
              <w:rPr>
                <w:color w:val="020C22"/>
                <w:sz w:val="22"/>
                <w:szCs w:val="22"/>
              </w:rPr>
            </w:pPr>
          </w:p>
        </w:tc>
        <w:tc>
          <w:tcPr>
            <w:tcW w:w="1843" w:type="dxa"/>
            <w:tcBorders>
              <w:top w:val="single" w:sz="4" w:space="0" w:color="auto"/>
              <w:left w:val="single" w:sz="4" w:space="0" w:color="auto"/>
              <w:bottom w:val="single" w:sz="4" w:space="0" w:color="auto"/>
              <w:right w:val="single" w:sz="4" w:space="0" w:color="auto"/>
            </w:tcBorders>
          </w:tcPr>
          <w:p w14:paraId="1B521FE3" w14:textId="77777777" w:rsidR="000D510C" w:rsidRDefault="000D510C">
            <w:pPr>
              <w:pStyle w:val="af4"/>
              <w:tabs>
                <w:tab w:val="left" w:pos="851"/>
              </w:tabs>
              <w:spacing w:before="0" w:beforeAutospacing="0" w:after="0" w:afterAutospacing="0" w:line="288" w:lineRule="auto"/>
              <w:jc w:val="both"/>
              <w:rPr>
                <w:color w:val="020C22"/>
                <w:sz w:val="22"/>
                <w:szCs w:val="22"/>
              </w:rPr>
            </w:pPr>
          </w:p>
        </w:tc>
        <w:tc>
          <w:tcPr>
            <w:tcW w:w="1844" w:type="dxa"/>
            <w:tcBorders>
              <w:top w:val="single" w:sz="4" w:space="0" w:color="auto"/>
              <w:left w:val="single" w:sz="4" w:space="0" w:color="auto"/>
              <w:bottom w:val="single" w:sz="4" w:space="0" w:color="auto"/>
              <w:right w:val="single" w:sz="4" w:space="0" w:color="auto"/>
            </w:tcBorders>
          </w:tcPr>
          <w:p w14:paraId="389E0F9F" w14:textId="77777777" w:rsidR="000D510C" w:rsidRDefault="000D510C">
            <w:pPr>
              <w:pStyle w:val="af4"/>
              <w:tabs>
                <w:tab w:val="left" w:pos="851"/>
              </w:tabs>
              <w:spacing w:before="0" w:beforeAutospacing="0" w:after="0" w:afterAutospacing="0" w:line="288" w:lineRule="auto"/>
              <w:jc w:val="both"/>
              <w:rPr>
                <w:color w:val="020C22"/>
                <w:sz w:val="22"/>
                <w:szCs w:val="22"/>
              </w:rPr>
            </w:pPr>
          </w:p>
        </w:tc>
        <w:tc>
          <w:tcPr>
            <w:tcW w:w="2733" w:type="dxa"/>
            <w:tcBorders>
              <w:top w:val="single" w:sz="4" w:space="0" w:color="auto"/>
              <w:left w:val="single" w:sz="4" w:space="0" w:color="auto"/>
              <w:bottom w:val="single" w:sz="4" w:space="0" w:color="auto"/>
              <w:right w:val="single" w:sz="4" w:space="0" w:color="auto"/>
            </w:tcBorders>
          </w:tcPr>
          <w:p w14:paraId="22CA1D88" w14:textId="77777777" w:rsidR="000D510C" w:rsidRDefault="000D510C">
            <w:pPr>
              <w:pStyle w:val="af4"/>
              <w:tabs>
                <w:tab w:val="left" w:pos="851"/>
              </w:tabs>
              <w:spacing w:before="0" w:beforeAutospacing="0" w:after="0" w:afterAutospacing="0" w:line="288" w:lineRule="auto"/>
              <w:jc w:val="both"/>
              <w:rPr>
                <w:color w:val="020C22"/>
                <w:sz w:val="22"/>
                <w:szCs w:val="22"/>
              </w:rPr>
            </w:pPr>
          </w:p>
        </w:tc>
        <w:tc>
          <w:tcPr>
            <w:tcW w:w="2065" w:type="dxa"/>
            <w:tcBorders>
              <w:top w:val="single" w:sz="4" w:space="0" w:color="auto"/>
              <w:left w:val="single" w:sz="4" w:space="0" w:color="auto"/>
              <w:bottom w:val="single" w:sz="4" w:space="0" w:color="auto"/>
              <w:right w:val="single" w:sz="4" w:space="0" w:color="auto"/>
            </w:tcBorders>
          </w:tcPr>
          <w:p w14:paraId="3EDBAAEB" w14:textId="77777777" w:rsidR="000D510C" w:rsidRDefault="000D510C">
            <w:pPr>
              <w:pStyle w:val="af4"/>
              <w:tabs>
                <w:tab w:val="left" w:pos="851"/>
              </w:tabs>
              <w:spacing w:before="0" w:beforeAutospacing="0" w:after="0" w:afterAutospacing="0" w:line="288" w:lineRule="auto"/>
              <w:jc w:val="both"/>
              <w:rPr>
                <w:color w:val="020C22"/>
                <w:sz w:val="22"/>
                <w:szCs w:val="22"/>
              </w:rPr>
            </w:pPr>
          </w:p>
        </w:tc>
        <w:tc>
          <w:tcPr>
            <w:tcW w:w="2066" w:type="dxa"/>
            <w:tcBorders>
              <w:top w:val="single" w:sz="4" w:space="0" w:color="auto"/>
              <w:left w:val="single" w:sz="4" w:space="0" w:color="auto"/>
              <w:bottom w:val="single" w:sz="4" w:space="0" w:color="auto"/>
              <w:right w:val="single" w:sz="4" w:space="0" w:color="auto"/>
            </w:tcBorders>
          </w:tcPr>
          <w:p w14:paraId="0C38E246" w14:textId="77777777" w:rsidR="000D510C" w:rsidRDefault="000D510C">
            <w:pPr>
              <w:pStyle w:val="af4"/>
              <w:tabs>
                <w:tab w:val="left" w:pos="851"/>
              </w:tabs>
              <w:spacing w:before="0" w:beforeAutospacing="0" w:after="0" w:afterAutospacing="0" w:line="288" w:lineRule="auto"/>
              <w:jc w:val="both"/>
              <w:rPr>
                <w:color w:val="020C22"/>
                <w:sz w:val="22"/>
                <w:szCs w:val="22"/>
              </w:rPr>
            </w:pPr>
          </w:p>
        </w:tc>
        <w:tc>
          <w:tcPr>
            <w:tcW w:w="2349" w:type="dxa"/>
            <w:tcBorders>
              <w:top w:val="single" w:sz="4" w:space="0" w:color="auto"/>
              <w:left w:val="single" w:sz="4" w:space="0" w:color="auto"/>
              <w:bottom w:val="single" w:sz="4" w:space="0" w:color="auto"/>
              <w:right w:val="single" w:sz="4" w:space="0" w:color="auto"/>
            </w:tcBorders>
          </w:tcPr>
          <w:p w14:paraId="7D4D564B" w14:textId="77777777" w:rsidR="000D510C" w:rsidRDefault="000D510C">
            <w:pPr>
              <w:pStyle w:val="af4"/>
              <w:tabs>
                <w:tab w:val="left" w:pos="851"/>
              </w:tabs>
              <w:spacing w:before="0" w:beforeAutospacing="0" w:after="0" w:afterAutospacing="0" w:line="288" w:lineRule="auto"/>
              <w:jc w:val="both"/>
              <w:rPr>
                <w:color w:val="020C22"/>
                <w:sz w:val="22"/>
                <w:szCs w:val="22"/>
              </w:rPr>
            </w:pPr>
          </w:p>
        </w:tc>
      </w:tr>
    </w:tbl>
    <w:p w14:paraId="2CB88490" w14:textId="77777777" w:rsidR="000D510C" w:rsidRDefault="000D510C" w:rsidP="000D510C">
      <w:pPr>
        <w:jc w:val="both"/>
        <w:rPr>
          <w:color w:val="000000" w:themeColor="text1"/>
          <w:sz w:val="22"/>
          <w:szCs w:val="22"/>
        </w:rPr>
      </w:pPr>
    </w:p>
    <w:p w14:paraId="3DC250B2" w14:textId="77777777" w:rsidR="000D510C" w:rsidRDefault="000D510C" w:rsidP="000D510C">
      <w:pPr>
        <w:jc w:val="both"/>
        <w:rPr>
          <w:color w:val="000000" w:themeColor="text1"/>
          <w:sz w:val="22"/>
          <w:szCs w:val="22"/>
        </w:rPr>
      </w:pPr>
      <w:r>
        <w:rPr>
          <w:color w:val="000000" w:themeColor="text1"/>
          <w:sz w:val="22"/>
          <w:szCs w:val="22"/>
        </w:rPr>
        <w:t>Подписанием настоящего документа заверяю и подтверждаю (в том числе, но не исключительно, в целях соблюдения положений Указа Президента РФ № 79 от 28.02.2022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Указа Президента РФ № 81 от 01.03.2022 «О дополнительных временных мерах экономического характера по обеспечению финансовой стабильности РФ»</w:t>
      </w:r>
      <w:r>
        <w:rPr>
          <w:sz w:val="22"/>
          <w:szCs w:val="22"/>
        </w:rPr>
        <w:t>, Указа Президента РФ № 95 от 05.03.2022 «О временном порядке исполнения обязательств перед некоторыми иностранными кредиторами»</w:t>
      </w:r>
      <w:r>
        <w:rPr>
          <w:color w:val="000000" w:themeColor="text1"/>
        </w:rPr>
        <w:t xml:space="preserve"> </w:t>
      </w:r>
      <w:r>
        <w:rPr>
          <w:sz w:val="22"/>
          <w:szCs w:val="22"/>
        </w:rPr>
        <w:t>и Указа Президента РФ № 126 от 18.03.2022 «О дополнительных временных мерах экономического характера по обеспечению финансовой стабильности Российской Федерации в сфере валютного регулировании»</w:t>
      </w:r>
      <w:r>
        <w:rPr>
          <w:color w:val="000000" w:themeColor="text1"/>
          <w:sz w:val="22"/>
          <w:szCs w:val="22"/>
        </w:rPr>
        <w:t>), а также несу персональную ответственность, предусмотренную действующим законодательством Российской Федерации, за:</w:t>
      </w:r>
    </w:p>
    <w:p w14:paraId="629E81F9" w14:textId="77777777" w:rsidR="000D510C" w:rsidRDefault="000D510C" w:rsidP="000D510C">
      <w:pPr>
        <w:numPr>
          <w:ilvl w:val="0"/>
          <w:numId w:val="38"/>
        </w:numPr>
        <w:jc w:val="both"/>
        <w:rPr>
          <w:color w:val="000000" w:themeColor="text1"/>
          <w:sz w:val="22"/>
          <w:szCs w:val="22"/>
        </w:rPr>
      </w:pPr>
      <w:r>
        <w:rPr>
          <w:color w:val="000000" w:themeColor="text1"/>
          <w:sz w:val="22"/>
          <w:szCs w:val="22"/>
        </w:rPr>
        <w:t>достоверность всех указанных в настоящем документе сведений;</w:t>
      </w:r>
    </w:p>
    <w:p w14:paraId="75ED07F8" w14:textId="77777777" w:rsidR="000D510C" w:rsidRDefault="000D510C" w:rsidP="000D510C">
      <w:pPr>
        <w:numPr>
          <w:ilvl w:val="0"/>
          <w:numId w:val="38"/>
        </w:numPr>
        <w:jc w:val="both"/>
        <w:rPr>
          <w:color w:val="000000" w:themeColor="text1"/>
          <w:sz w:val="22"/>
          <w:szCs w:val="22"/>
        </w:rPr>
      </w:pPr>
      <w:r>
        <w:rPr>
          <w:color w:val="000000" w:themeColor="text1"/>
          <w:sz w:val="22"/>
          <w:szCs w:val="22"/>
        </w:rPr>
        <w:t>получение всех необходимых согласий, в том числе на сбор, обработку и передачу всех указанных в настоящем документе персональных данных.</w:t>
      </w:r>
    </w:p>
    <w:p w14:paraId="21579F1F" w14:textId="77777777" w:rsidR="000D510C" w:rsidRDefault="000D510C" w:rsidP="000D510C">
      <w:pPr>
        <w:pStyle w:val="af4"/>
        <w:tabs>
          <w:tab w:val="left" w:pos="851"/>
        </w:tabs>
        <w:spacing w:before="0" w:beforeAutospacing="0" w:after="0" w:afterAutospacing="0"/>
        <w:jc w:val="both"/>
        <w:rPr>
          <w:color w:val="000000" w:themeColor="text1"/>
          <w:sz w:val="22"/>
          <w:szCs w:val="22"/>
        </w:rPr>
      </w:pPr>
      <w:r>
        <w:rPr>
          <w:color w:val="000000" w:themeColor="text1"/>
          <w:sz w:val="22"/>
          <w:szCs w:val="22"/>
        </w:rPr>
        <w:t>Также заверяю и подтверждаю, что у лиц, указанных в таблице, приведенной в настоящем документе, не имеется каких-либо иных, кроме указанных в таблице (графа «</w:t>
      </w:r>
      <w:r>
        <w:rPr>
          <w:i/>
          <w:color w:val="000000" w:themeColor="text1"/>
          <w:sz w:val="22"/>
          <w:szCs w:val="22"/>
        </w:rPr>
        <w:t>Доля владения/участия в капитале Общества</w:t>
      </w:r>
      <w:r>
        <w:rPr>
          <w:i/>
          <w:color w:val="000000" w:themeColor="text1"/>
          <w:sz w:val="22"/>
          <w:szCs w:val="22"/>
          <w:vertAlign w:val="superscript"/>
        </w:rPr>
        <w:t xml:space="preserve"> </w:t>
      </w:r>
      <w:r>
        <w:rPr>
          <w:i/>
          <w:color w:val="000000" w:themeColor="text1"/>
          <w:sz w:val="22"/>
          <w:szCs w:val="22"/>
        </w:rPr>
        <w:t>(прямо или косвенно (через третьих лиц))</w:t>
      </w:r>
      <w:r>
        <w:rPr>
          <w:color w:val="000000" w:themeColor="text1"/>
          <w:sz w:val="22"/>
          <w:szCs w:val="22"/>
        </w:rPr>
        <w:t>»), приведенной в настоящем документе, признаков контроля, указанных в статье 5 Федерального закона от 29 апреля 2008 г.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w:t>
      </w:r>
    </w:p>
    <w:p w14:paraId="39801CA3" w14:textId="77777777" w:rsidR="000D510C" w:rsidRDefault="000D510C" w:rsidP="000D510C">
      <w:pPr>
        <w:pStyle w:val="af4"/>
        <w:tabs>
          <w:tab w:val="left" w:pos="851"/>
        </w:tabs>
        <w:spacing w:before="0" w:beforeAutospacing="0" w:after="0" w:afterAutospacing="0"/>
        <w:jc w:val="both"/>
        <w:rPr>
          <w:b/>
          <w:color w:val="000000" w:themeColor="text1"/>
          <w:sz w:val="22"/>
          <w:szCs w:val="22"/>
          <w:vertAlign w:val="superscript"/>
        </w:rPr>
      </w:pPr>
    </w:p>
    <w:tbl>
      <w:tblPr>
        <w:tblStyle w:val="af3"/>
        <w:tblW w:w="14742" w:type="dxa"/>
        <w:tblInd w:w="-5" w:type="dxa"/>
        <w:tblLook w:val="04A0" w:firstRow="1" w:lastRow="0" w:firstColumn="1" w:lastColumn="0" w:noHBand="0" w:noVBand="1"/>
      </w:tblPr>
      <w:tblGrid>
        <w:gridCol w:w="4820"/>
        <w:gridCol w:w="9922"/>
      </w:tblGrid>
      <w:tr w:rsidR="000D510C" w14:paraId="6BB430BA" w14:textId="77777777" w:rsidTr="000D510C">
        <w:trPr>
          <w:trHeight w:val="79"/>
        </w:trPr>
        <w:tc>
          <w:tcPr>
            <w:tcW w:w="4820" w:type="dxa"/>
            <w:tcBorders>
              <w:top w:val="single" w:sz="4" w:space="0" w:color="auto"/>
              <w:left w:val="single" w:sz="4" w:space="0" w:color="auto"/>
              <w:bottom w:val="single" w:sz="4" w:space="0" w:color="auto"/>
              <w:right w:val="single" w:sz="4" w:space="0" w:color="auto"/>
            </w:tcBorders>
            <w:vAlign w:val="center"/>
            <w:hideMark/>
          </w:tcPr>
          <w:p w14:paraId="02D771C9" w14:textId="77777777" w:rsidR="000D510C" w:rsidRDefault="000D510C">
            <w:pPr>
              <w:spacing w:after="200"/>
              <w:rPr>
                <w:b/>
                <w:color w:val="000000" w:themeColor="text1"/>
                <w:sz w:val="22"/>
                <w:szCs w:val="22"/>
              </w:rPr>
            </w:pPr>
            <w:r>
              <w:rPr>
                <w:b/>
                <w:color w:val="000000" w:themeColor="text1"/>
                <w:sz w:val="22"/>
                <w:szCs w:val="22"/>
              </w:rPr>
              <w:t>ФИО ЕИО</w:t>
            </w:r>
          </w:p>
        </w:tc>
        <w:tc>
          <w:tcPr>
            <w:tcW w:w="9922" w:type="dxa"/>
            <w:tcBorders>
              <w:top w:val="single" w:sz="4" w:space="0" w:color="auto"/>
              <w:left w:val="single" w:sz="4" w:space="0" w:color="auto"/>
              <w:bottom w:val="single" w:sz="4" w:space="0" w:color="auto"/>
              <w:right w:val="single" w:sz="4" w:space="0" w:color="auto"/>
            </w:tcBorders>
            <w:vAlign w:val="center"/>
          </w:tcPr>
          <w:p w14:paraId="1E34D3F5" w14:textId="77777777" w:rsidR="000D510C" w:rsidRDefault="000D510C">
            <w:pPr>
              <w:spacing w:after="200" w:line="276" w:lineRule="auto"/>
              <w:rPr>
                <w:sz w:val="22"/>
                <w:szCs w:val="22"/>
              </w:rPr>
            </w:pPr>
          </w:p>
        </w:tc>
      </w:tr>
      <w:tr w:rsidR="000D510C" w14:paraId="68800BCE" w14:textId="77777777" w:rsidTr="000D510C">
        <w:trPr>
          <w:trHeight w:val="219"/>
        </w:trPr>
        <w:tc>
          <w:tcPr>
            <w:tcW w:w="4820" w:type="dxa"/>
            <w:tcBorders>
              <w:top w:val="single" w:sz="4" w:space="0" w:color="auto"/>
              <w:left w:val="single" w:sz="4" w:space="0" w:color="auto"/>
              <w:bottom w:val="single" w:sz="4" w:space="0" w:color="auto"/>
              <w:right w:val="single" w:sz="4" w:space="0" w:color="auto"/>
            </w:tcBorders>
            <w:vAlign w:val="center"/>
            <w:hideMark/>
          </w:tcPr>
          <w:p w14:paraId="7ABE2E6D" w14:textId="77777777" w:rsidR="000D510C" w:rsidRDefault="000D510C">
            <w:pPr>
              <w:spacing w:after="200"/>
              <w:rPr>
                <w:b/>
                <w:color w:val="000000" w:themeColor="text1"/>
                <w:sz w:val="22"/>
                <w:szCs w:val="22"/>
              </w:rPr>
            </w:pPr>
            <w:r>
              <w:rPr>
                <w:b/>
                <w:color w:val="000000" w:themeColor="text1"/>
                <w:sz w:val="22"/>
                <w:szCs w:val="22"/>
              </w:rPr>
              <w:t>Подпись</w:t>
            </w:r>
          </w:p>
        </w:tc>
        <w:tc>
          <w:tcPr>
            <w:tcW w:w="9922" w:type="dxa"/>
            <w:tcBorders>
              <w:top w:val="single" w:sz="4" w:space="0" w:color="auto"/>
              <w:left w:val="single" w:sz="4" w:space="0" w:color="auto"/>
              <w:bottom w:val="single" w:sz="4" w:space="0" w:color="auto"/>
              <w:right w:val="single" w:sz="4" w:space="0" w:color="auto"/>
            </w:tcBorders>
            <w:vAlign w:val="center"/>
          </w:tcPr>
          <w:p w14:paraId="6D080A4D" w14:textId="77777777" w:rsidR="000D510C" w:rsidRDefault="000D510C">
            <w:pPr>
              <w:spacing w:after="200" w:line="276" w:lineRule="auto"/>
              <w:jc w:val="center"/>
              <w:rPr>
                <w:color w:val="595959" w:themeColor="text1" w:themeTint="A6"/>
                <w:sz w:val="22"/>
                <w:szCs w:val="22"/>
              </w:rPr>
            </w:pPr>
          </w:p>
        </w:tc>
      </w:tr>
    </w:tbl>
    <w:p w14:paraId="1351C3F7" w14:textId="77777777" w:rsidR="000D510C" w:rsidRDefault="000D510C" w:rsidP="000D510C">
      <w:pPr>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 xml:space="preserve">        МП</w:t>
      </w:r>
    </w:p>
    <w:p w14:paraId="42D7A44F" w14:textId="77777777" w:rsidR="000D510C" w:rsidRDefault="000D510C" w:rsidP="000D510C">
      <w:pPr>
        <w:jc w:val="center"/>
        <w:rPr>
          <w:b/>
          <w:spacing w:val="26"/>
          <w:sz w:val="22"/>
          <w:szCs w:val="22"/>
        </w:rPr>
      </w:pPr>
      <w:r>
        <w:rPr>
          <w:b/>
          <w:spacing w:val="26"/>
          <w:sz w:val="22"/>
          <w:szCs w:val="22"/>
        </w:rPr>
        <w:br w:type="page"/>
      </w:r>
    </w:p>
    <w:p w14:paraId="65C752C6" w14:textId="77777777" w:rsidR="000D510C" w:rsidRDefault="000D510C" w:rsidP="000D510C">
      <w:pPr>
        <w:rPr>
          <w:b/>
          <w:spacing w:val="26"/>
          <w:sz w:val="22"/>
          <w:szCs w:val="22"/>
        </w:rPr>
        <w:sectPr w:rsidR="000D510C" w:rsidSect="0088124C">
          <w:pgSz w:w="16838" w:h="11906" w:orient="landscape"/>
          <w:pgMar w:top="992" w:right="964" w:bottom="851" w:left="567" w:header="709" w:footer="709" w:gutter="0"/>
          <w:cols w:space="720"/>
        </w:sectPr>
      </w:pPr>
    </w:p>
    <w:p w14:paraId="47CF5AFE" w14:textId="72D420CF" w:rsidR="003B1D14" w:rsidRPr="002919B6" w:rsidRDefault="003B1D14" w:rsidP="003B1D14">
      <w:pPr>
        <w:pageBreakBefore/>
        <w:rPr>
          <w:rFonts w:eastAsia="SimSun"/>
          <w:b/>
          <w:spacing w:val="26"/>
          <w:sz w:val="22"/>
          <w:szCs w:val="22"/>
          <w:lang w:eastAsia="en-US"/>
        </w:rPr>
      </w:pPr>
      <w:r>
        <w:rPr>
          <w:rFonts w:eastAsia="SimSun"/>
          <w:b/>
          <w:spacing w:val="26"/>
          <w:sz w:val="22"/>
          <w:szCs w:val="22"/>
          <w:lang w:eastAsia="en-US"/>
        </w:rPr>
        <w:lastRenderedPageBreak/>
        <w:t xml:space="preserve">    </w:t>
      </w:r>
      <w:r w:rsidR="009D19C3">
        <w:rPr>
          <w:rFonts w:eastAsia="SimSun"/>
          <w:b/>
          <w:spacing w:val="26"/>
          <w:sz w:val="22"/>
          <w:szCs w:val="22"/>
          <w:lang w:eastAsia="en-US"/>
        </w:rPr>
        <w:t xml:space="preserve">                                                                </w:t>
      </w:r>
      <w:r>
        <w:rPr>
          <w:rFonts w:eastAsia="SimSun"/>
          <w:b/>
          <w:spacing w:val="26"/>
          <w:sz w:val="22"/>
          <w:szCs w:val="22"/>
          <w:lang w:eastAsia="en-US"/>
        </w:rPr>
        <w:t xml:space="preserve">  </w:t>
      </w:r>
      <w:r w:rsidRPr="002919B6">
        <w:rPr>
          <w:rFonts w:eastAsia="SimSun"/>
          <w:b/>
          <w:spacing w:val="26"/>
          <w:sz w:val="22"/>
          <w:szCs w:val="22"/>
          <w:lang w:eastAsia="en-US"/>
        </w:rPr>
        <w:t>ЗАВЕРЕНИЕ КОНТРАГЕНТА</w:t>
      </w:r>
    </w:p>
    <w:p w14:paraId="78E29A9C" w14:textId="77777777" w:rsidR="003B1D14" w:rsidRPr="002919B6" w:rsidRDefault="003B1D14" w:rsidP="003B1D14">
      <w:pPr>
        <w:jc w:val="center"/>
        <w:rPr>
          <w:rFonts w:eastAsia="SimSun"/>
          <w:b/>
          <w:spacing w:val="26"/>
          <w:sz w:val="22"/>
          <w:szCs w:val="22"/>
          <w:lang w:eastAsia="en-US"/>
        </w:rPr>
      </w:pPr>
      <w:r w:rsidRPr="002919B6">
        <w:rPr>
          <w:rFonts w:eastAsia="SimSun"/>
          <w:b/>
          <w:spacing w:val="26"/>
          <w:sz w:val="22"/>
          <w:szCs w:val="22"/>
          <w:lang w:eastAsia="en-US"/>
        </w:rPr>
        <w:t>ИНДИВИДУАЛЬНОГО ПРЕДПРИНИМАТЕЛЯ</w:t>
      </w:r>
    </w:p>
    <w:p w14:paraId="285258CC" w14:textId="77777777" w:rsidR="003B1D14" w:rsidRPr="002919B6" w:rsidRDefault="003B1D14" w:rsidP="003B1D14">
      <w:pPr>
        <w:rPr>
          <w:rFonts w:eastAsia="Times New Roman"/>
          <w:b/>
          <w:color w:val="020C22"/>
          <w:sz w:val="22"/>
          <w:szCs w:val="22"/>
        </w:rPr>
      </w:pPr>
      <w:r w:rsidRPr="002919B6">
        <w:rPr>
          <w:rFonts w:eastAsia="Times New Roman"/>
          <w:b/>
          <w:color w:val="020C22"/>
          <w:sz w:val="22"/>
          <w:szCs w:val="22"/>
        </w:rPr>
        <w:t xml:space="preserve">Дата ________ </w:t>
      </w:r>
    </w:p>
    <w:p w14:paraId="7A2542FA" w14:textId="77777777" w:rsidR="003B1D14" w:rsidRPr="002919B6" w:rsidRDefault="003B1D14" w:rsidP="003B1D14">
      <w:pPr>
        <w:jc w:val="both"/>
        <w:rPr>
          <w:rFonts w:eastAsia="SimSun"/>
          <w:b/>
          <w:color w:val="595959" w:themeColor="text1" w:themeTint="A6"/>
          <w:sz w:val="22"/>
          <w:szCs w:val="22"/>
          <w:highlight w:val="yellow"/>
          <w:lang w:eastAsia="en-US"/>
        </w:rPr>
      </w:pPr>
    </w:p>
    <w:tbl>
      <w:tblPr>
        <w:tblStyle w:val="af3"/>
        <w:tblW w:w="14742" w:type="dxa"/>
        <w:tblInd w:w="-5" w:type="dxa"/>
        <w:tblLook w:val="04A0" w:firstRow="1" w:lastRow="0" w:firstColumn="1" w:lastColumn="0" w:noHBand="0" w:noVBand="1"/>
      </w:tblPr>
      <w:tblGrid>
        <w:gridCol w:w="4649"/>
        <w:gridCol w:w="10093"/>
      </w:tblGrid>
      <w:tr w:rsidR="003B1D14" w:rsidRPr="002919B6" w14:paraId="0922EDE0" w14:textId="77777777" w:rsidTr="00B108B4">
        <w:trPr>
          <w:trHeight w:hRule="exact" w:val="548"/>
        </w:trPr>
        <w:tc>
          <w:tcPr>
            <w:tcW w:w="4649" w:type="dxa"/>
            <w:vAlign w:val="center"/>
          </w:tcPr>
          <w:p w14:paraId="02876BDB" w14:textId="77777777" w:rsidR="003B1D14" w:rsidRPr="002919B6" w:rsidRDefault="003B1D14" w:rsidP="00B108B4">
            <w:pPr>
              <w:spacing w:after="200" w:line="276" w:lineRule="auto"/>
              <w:rPr>
                <w:rFonts w:eastAsia="SimSun" w:cs="Times New Roman"/>
                <w:b/>
                <w:sz w:val="22"/>
                <w:szCs w:val="22"/>
              </w:rPr>
            </w:pPr>
            <w:r w:rsidRPr="002919B6">
              <w:rPr>
                <w:rFonts w:eastAsia="SimSun" w:cs="Times New Roman"/>
                <w:b/>
                <w:sz w:val="22"/>
                <w:szCs w:val="22"/>
              </w:rPr>
              <w:t>ФИО ИП- контрагента по сделке (операции)</w:t>
            </w:r>
          </w:p>
        </w:tc>
        <w:tc>
          <w:tcPr>
            <w:tcW w:w="10093" w:type="dxa"/>
            <w:vAlign w:val="center"/>
          </w:tcPr>
          <w:p w14:paraId="20416DED" w14:textId="77777777" w:rsidR="003B1D14" w:rsidRPr="002919B6" w:rsidRDefault="003B1D14" w:rsidP="00B108B4">
            <w:pPr>
              <w:spacing w:after="200" w:line="276" w:lineRule="auto"/>
              <w:rPr>
                <w:rFonts w:eastAsia="SimSun" w:cs="Times New Roman"/>
                <w:b/>
                <w:sz w:val="22"/>
                <w:szCs w:val="22"/>
              </w:rPr>
            </w:pPr>
          </w:p>
        </w:tc>
      </w:tr>
      <w:tr w:rsidR="003B1D14" w:rsidRPr="002919B6" w14:paraId="4BF6A230" w14:textId="77777777" w:rsidTr="00B108B4">
        <w:trPr>
          <w:trHeight w:hRule="exact" w:val="427"/>
        </w:trPr>
        <w:tc>
          <w:tcPr>
            <w:tcW w:w="4649" w:type="dxa"/>
            <w:vAlign w:val="center"/>
          </w:tcPr>
          <w:p w14:paraId="1C0C6D83" w14:textId="77777777" w:rsidR="003B1D14" w:rsidRPr="002919B6" w:rsidRDefault="003B1D14" w:rsidP="00B108B4">
            <w:pPr>
              <w:spacing w:after="200" w:line="276" w:lineRule="auto"/>
              <w:rPr>
                <w:rFonts w:eastAsia="SimSun" w:cs="Times New Roman"/>
                <w:b/>
                <w:sz w:val="22"/>
                <w:szCs w:val="22"/>
                <w:lang w:val="en-GB"/>
              </w:rPr>
            </w:pPr>
            <w:r w:rsidRPr="002919B6">
              <w:rPr>
                <w:rFonts w:eastAsia="SimSun" w:cs="Times New Roman"/>
                <w:b/>
                <w:sz w:val="22"/>
                <w:szCs w:val="22"/>
              </w:rPr>
              <w:t>ОГРНИП, ИНН</w:t>
            </w:r>
          </w:p>
        </w:tc>
        <w:tc>
          <w:tcPr>
            <w:tcW w:w="10093" w:type="dxa"/>
            <w:vAlign w:val="center"/>
          </w:tcPr>
          <w:p w14:paraId="23D20AD7" w14:textId="77777777" w:rsidR="003B1D14" w:rsidRPr="002919B6" w:rsidRDefault="003B1D14" w:rsidP="00B108B4">
            <w:pPr>
              <w:spacing w:after="200" w:line="276" w:lineRule="auto"/>
              <w:rPr>
                <w:rFonts w:eastAsia="SimSun" w:cs="Times New Roman"/>
                <w:i/>
                <w:color w:val="365F91" w:themeColor="accent1" w:themeShade="BF"/>
                <w:sz w:val="22"/>
                <w:szCs w:val="22"/>
                <w:lang w:val="en-GB"/>
              </w:rPr>
            </w:pPr>
          </w:p>
        </w:tc>
      </w:tr>
    </w:tbl>
    <w:p w14:paraId="4FB8DB3C" w14:textId="77777777" w:rsidR="003B1D14" w:rsidRPr="002919B6" w:rsidRDefault="003B1D14" w:rsidP="003B1D14">
      <w:pPr>
        <w:ind w:firstLine="709"/>
        <w:jc w:val="both"/>
        <w:rPr>
          <w:rFonts w:eastAsia="SimSun"/>
          <w:color w:val="000000" w:themeColor="text1"/>
          <w:sz w:val="12"/>
          <w:szCs w:val="22"/>
          <w:highlight w:val="yellow"/>
          <w:lang w:val="en-GB" w:eastAsia="en-US"/>
        </w:rPr>
      </w:pPr>
    </w:p>
    <w:p w14:paraId="01BF77CC" w14:textId="77777777" w:rsidR="003B1D14" w:rsidRPr="002919B6" w:rsidRDefault="003B1D14" w:rsidP="003B1D14">
      <w:pPr>
        <w:jc w:val="both"/>
        <w:rPr>
          <w:rFonts w:eastAsia="SimSun"/>
          <w:color w:val="000000" w:themeColor="text1"/>
          <w:sz w:val="22"/>
          <w:szCs w:val="22"/>
          <w:lang w:eastAsia="en-US"/>
        </w:rPr>
      </w:pPr>
      <w:r w:rsidRPr="002919B6">
        <w:rPr>
          <w:rFonts w:eastAsia="SimSun"/>
          <w:color w:val="000000" w:themeColor="text1"/>
          <w:sz w:val="22"/>
          <w:szCs w:val="22"/>
          <w:lang w:eastAsia="en-US"/>
        </w:rPr>
        <w:t>В целях выполнения Указа Президента РФ № 79 от 28.02.2022, Указа Президента РФ № 81 от 01.03.2022, Указа Президента РФ № 95 от 05.03.2022 и Указа Президента РФ № 126 от 18.03.2022 сообщаю и заверяю, что я:</w:t>
      </w:r>
    </w:p>
    <w:p w14:paraId="29638F46" w14:textId="77777777" w:rsidR="003B1D14" w:rsidRPr="002919B6" w:rsidRDefault="003B1D14" w:rsidP="003B1D14">
      <w:pPr>
        <w:numPr>
          <w:ilvl w:val="0"/>
          <w:numId w:val="34"/>
        </w:numPr>
        <w:ind w:left="426" w:hanging="284"/>
        <w:contextualSpacing/>
        <w:jc w:val="both"/>
        <w:rPr>
          <w:rFonts w:eastAsia="SimSun"/>
          <w:color w:val="000000" w:themeColor="text1"/>
          <w:sz w:val="22"/>
          <w:szCs w:val="22"/>
          <w:lang w:eastAsia="en-US"/>
        </w:rPr>
      </w:pPr>
      <w:r w:rsidRPr="002919B6">
        <w:rPr>
          <w:rFonts w:eastAsia="SimSun"/>
          <w:b/>
          <w:color w:val="000000" w:themeColor="text1"/>
          <w:sz w:val="22"/>
          <w:szCs w:val="22"/>
          <w:lang w:eastAsia="en-US"/>
        </w:rPr>
        <w:t>НЕ ЯВЛЯЮСЬ/ЯВЛЯЮСЬ</w:t>
      </w:r>
      <w:r w:rsidRPr="002919B6">
        <w:rPr>
          <w:rFonts w:eastAsia="SimSun"/>
          <w:color w:val="000000" w:themeColor="text1"/>
          <w:sz w:val="22"/>
          <w:szCs w:val="22"/>
          <w:lang w:eastAsia="en-US"/>
        </w:rPr>
        <w:t xml:space="preserve"> </w:t>
      </w:r>
      <w:r w:rsidRPr="002919B6">
        <w:rPr>
          <w:rFonts w:eastAsia="SimSun"/>
          <w:i/>
          <w:color w:val="000000" w:themeColor="text1"/>
          <w:sz w:val="22"/>
          <w:szCs w:val="22"/>
          <w:lang w:eastAsia="en-US"/>
        </w:rPr>
        <w:t>(ненужное зачеркнуть)</w:t>
      </w:r>
      <w:r w:rsidRPr="002919B6">
        <w:rPr>
          <w:rFonts w:eastAsia="SimSun"/>
          <w:color w:val="000000" w:themeColor="text1"/>
          <w:sz w:val="22"/>
          <w:szCs w:val="22"/>
          <w:lang w:eastAsia="en-US"/>
        </w:rPr>
        <w:t xml:space="preserve"> </w:t>
      </w:r>
      <w:r w:rsidRPr="002919B6">
        <w:rPr>
          <w:rFonts w:eastAsia="SimSun"/>
          <w:color w:val="020C22"/>
          <w:sz w:val="22"/>
          <w:szCs w:val="22"/>
          <w:lang w:eastAsia="en-US"/>
        </w:rPr>
        <w:t>иностранным лицом, связанным с</w:t>
      </w:r>
      <w:r w:rsidRPr="002919B6">
        <w:rPr>
          <w:rFonts w:eastAsia="SimSun"/>
          <w:color w:val="020C22"/>
          <w:sz w:val="22"/>
          <w:szCs w:val="22"/>
          <w:lang w:val="en-GB" w:eastAsia="en-US"/>
        </w:rPr>
        <w:t> </w:t>
      </w:r>
      <w:r w:rsidRPr="002919B6">
        <w:rPr>
          <w:rFonts w:eastAsia="SimSun"/>
          <w:color w:val="020C22"/>
          <w:sz w:val="22"/>
          <w:szCs w:val="22"/>
          <w:lang w:eastAsia="en-US"/>
        </w:rPr>
        <w:t>иностранными государствами, которые совершают в</w:t>
      </w:r>
      <w:r w:rsidRPr="002919B6">
        <w:rPr>
          <w:rFonts w:eastAsia="SimSun"/>
          <w:color w:val="020C22"/>
          <w:sz w:val="22"/>
          <w:szCs w:val="22"/>
          <w:lang w:val="en-GB" w:eastAsia="en-US"/>
        </w:rPr>
        <w:t> </w:t>
      </w:r>
      <w:r w:rsidRPr="002919B6">
        <w:rPr>
          <w:rFonts w:eastAsia="SimSun"/>
          <w:color w:val="020C22"/>
          <w:sz w:val="22"/>
          <w:szCs w:val="22"/>
          <w:lang w:eastAsia="en-US"/>
        </w:rPr>
        <w:t>отношении российских юридических лиц и</w:t>
      </w:r>
      <w:r w:rsidRPr="002919B6">
        <w:rPr>
          <w:rFonts w:eastAsia="SimSun"/>
          <w:color w:val="020C22"/>
          <w:sz w:val="22"/>
          <w:szCs w:val="22"/>
          <w:lang w:val="en-GB" w:eastAsia="en-US"/>
        </w:rPr>
        <w:t> </w:t>
      </w:r>
      <w:r w:rsidRPr="002919B6">
        <w:rPr>
          <w:rFonts w:eastAsia="SimSun"/>
          <w:color w:val="020C22"/>
          <w:sz w:val="22"/>
          <w:szCs w:val="22"/>
          <w:lang w:eastAsia="en-US"/>
        </w:rPr>
        <w:t>физических лиц недружественные действия (в</w:t>
      </w:r>
      <w:r w:rsidRPr="002919B6">
        <w:rPr>
          <w:rFonts w:eastAsia="SimSun"/>
          <w:color w:val="020C22"/>
          <w:sz w:val="22"/>
          <w:szCs w:val="22"/>
          <w:lang w:val="en-GB" w:eastAsia="en-US"/>
        </w:rPr>
        <w:t> </w:t>
      </w:r>
      <w:r w:rsidRPr="002919B6">
        <w:rPr>
          <w:rFonts w:eastAsia="SimSun"/>
          <w:color w:val="020C22"/>
          <w:sz w:val="22"/>
          <w:szCs w:val="22"/>
          <w:lang w:eastAsia="en-US"/>
        </w:rPr>
        <w:t>том числе если гражданством, местом регистрации, местом преимущественного ведения хозяйственной деятельности или местом преимущественного извлечения прибыли от</w:t>
      </w:r>
      <w:r w:rsidRPr="002919B6">
        <w:rPr>
          <w:rFonts w:eastAsia="SimSun"/>
          <w:color w:val="020C22"/>
          <w:sz w:val="22"/>
          <w:szCs w:val="22"/>
          <w:lang w:val="en-GB" w:eastAsia="en-US"/>
        </w:rPr>
        <w:t> </w:t>
      </w:r>
      <w:r w:rsidRPr="002919B6">
        <w:rPr>
          <w:rFonts w:eastAsia="SimSun"/>
          <w:color w:val="020C22"/>
          <w:sz w:val="22"/>
          <w:szCs w:val="22"/>
          <w:lang w:eastAsia="en-US"/>
        </w:rPr>
        <w:t>деятельности являются эти государства).</w:t>
      </w:r>
    </w:p>
    <w:p w14:paraId="6B7C32D1" w14:textId="77777777" w:rsidR="003B1D14" w:rsidRPr="002919B6" w:rsidRDefault="003B1D14" w:rsidP="003B1D14">
      <w:pPr>
        <w:jc w:val="both"/>
        <w:rPr>
          <w:rFonts w:eastAsia="SimSun"/>
          <w:color w:val="020C22"/>
          <w:sz w:val="12"/>
          <w:szCs w:val="22"/>
          <w:lang w:eastAsia="en-US"/>
        </w:rPr>
      </w:pPr>
    </w:p>
    <w:tbl>
      <w:tblPr>
        <w:tblStyle w:val="af3"/>
        <w:tblW w:w="14742" w:type="dxa"/>
        <w:tblInd w:w="-5" w:type="dxa"/>
        <w:tblLook w:val="04A0" w:firstRow="1" w:lastRow="0" w:firstColumn="1" w:lastColumn="0" w:noHBand="0" w:noVBand="1"/>
      </w:tblPr>
      <w:tblGrid>
        <w:gridCol w:w="2903"/>
        <w:gridCol w:w="2903"/>
        <w:gridCol w:w="2902"/>
        <w:gridCol w:w="2903"/>
        <w:gridCol w:w="3131"/>
      </w:tblGrid>
      <w:tr w:rsidR="003B1D14" w:rsidRPr="002919B6" w14:paraId="08EAB6C3" w14:textId="77777777" w:rsidTr="00B108B4">
        <w:trPr>
          <w:trHeight w:val="2048"/>
        </w:trPr>
        <w:tc>
          <w:tcPr>
            <w:tcW w:w="2903" w:type="dxa"/>
          </w:tcPr>
          <w:p w14:paraId="16B66A39" w14:textId="77777777" w:rsidR="003B1D14" w:rsidRPr="002919B6" w:rsidRDefault="003B1D14" w:rsidP="00B108B4">
            <w:pPr>
              <w:tabs>
                <w:tab w:val="left" w:pos="851"/>
              </w:tabs>
              <w:spacing w:line="288" w:lineRule="auto"/>
              <w:jc w:val="center"/>
              <w:rPr>
                <w:rFonts w:cs="Times New Roman"/>
                <w:color w:val="020C22"/>
                <w:sz w:val="20"/>
                <w:szCs w:val="20"/>
                <w:lang w:eastAsia="ru-RU"/>
              </w:rPr>
            </w:pPr>
            <w:r w:rsidRPr="002919B6">
              <w:rPr>
                <w:rFonts w:cs="Times New Roman"/>
                <w:color w:val="020C22"/>
                <w:sz w:val="20"/>
                <w:szCs w:val="20"/>
                <w:lang w:eastAsia="ru-RU"/>
              </w:rPr>
              <w:t>Номер, серия документа, удостоверяющего личность,</w:t>
            </w:r>
          </w:p>
          <w:p w14:paraId="6F15CE91" w14:textId="77777777" w:rsidR="003B1D14" w:rsidRPr="002919B6" w:rsidRDefault="003B1D14" w:rsidP="00B108B4">
            <w:pPr>
              <w:tabs>
                <w:tab w:val="left" w:pos="851"/>
              </w:tabs>
              <w:spacing w:line="288" w:lineRule="auto"/>
              <w:jc w:val="center"/>
              <w:rPr>
                <w:rFonts w:cs="Times New Roman"/>
                <w:color w:val="020C22"/>
                <w:sz w:val="20"/>
                <w:szCs w:val="20"/>
                <w:lang w:eastAsia="ru-RU"/>
              </w:rPr>
            </w:pPr>
            <w:r w:rsidRPr="002919B6">
              <w:rPr>
                <w:rFonts w:cs="Times New Roman"/>
                <w:color w:val="020C22"/>
                <w:sz w:val="20"/>
                <w:szCs w:val="20"/>
                <w:lang w:eastAsia="ru-RU"/>
              </w:rPr>
              <w:t xml:space="preserve"> и место регистрации</w:t>
            </w:r>
          </w:p>
          <w:p w14:paraId="32A283EB" w14:textId="77777777" w:rsidR="003B1D14" w:rsidRPr="002919B6" w:rsidRDefault="003B1D14" w:rsidP="00B108B4">
            <w:pPr>
              <w:tabs>
                <w:tab w:val="left" w:pos="851"/>
              </w:tabs>
              <w:spacing w:line="288" w:lineRule="auto"/>
              <w:jc w:val="center"/>
              <w:rPr>
                <w:rFonts w:cs="Times New Roman"/>
                <w:color w:val="020C22"/>
                <w:sz w:val="20"/>
                <w:szCs w:val="20"/>
                <w:lang w:eastAsia="ru-RU"/>
              </w:rPr>
            </w:pPr>
          </w:p>
          <w:p w14:paraId="1FAB8FF0" w14:textId="77777777" w:rsidR="003B1D14" w:rsidRPr="002919B6" w:rsidRDefault="003B1D14" w:rsidP="00B108B4">
            <w:pPr>
              <w:tabs>
                <w:tab w:val="left" w:pos="851"/>
              </w:tabs>
              <w:spacing w:line="288" w:lineRule="auto"/>
              <w:jc w:val="center"/>
              <w:rPr>
                <w:rFonts w:cs="Times New Roman"/>
                <w:b/>
                <w:color w:val="020C22"/>
                <w:sz w:val="20"/>
                <w:szCs w:val="20"/>
                <w:lang w:eastAsia="ru-RU"/>
              </w:rPr>
            </w:pPr>
          </w:p>
        </w:tc>
        <w:tc>
          <w:tcPr>
            <w:tcW w:w="2903" w:type="dxa"/>
          </w:tcPr>
          <w:p w14:paraId="13BD9B32" w14:textId="77777777" w:rsidR="003B1D14" w:rsidRPr="002919B6" w:rsidRDefault="003B1D14" w:rsidP="00B108B4">
            <w:pPr>
              <w:tabs>
                <w:tab w:val="left" w:pos="851"/>
              </w:tabs>
              <w:spacing w:line="288" w:lineRule="auto"/>
              <w:jc w:val="center"/>
              <w:rPr>
                <w:rFonts w:cs="Times New Roman"/>
                <w:color w:val="020C22"/>
                <w:sz w:val="20"/>
                <w:szCs w:val="20"/>
                <w:lang w:eastAsia="ru-RU"/>
              </w:rPr>
            </w:pPr>
            <w:r w:rsidRPr="002919B6">
              <w:rPr>
                <w:rFonts w:cs="Times New Roman"/>
                <w:b/>
                <w:color w:val="020C22"/>
                <w:sz w:val="20"/>
                <w:szCs w:val="20"/>
                <w:lang w:eastAsia="ru-RU"/>
              </w:rPr>
              <w:t>Гражданство</w:t>
            </w:r>
            <w:r w:rsidRPr="002919B6">
              <w:rPr>
                <w:rFonts w:cs="Times New Roman"/>
                <w:color w:val="020C22"/>
                <w:sz w:val="20"/>
                <w:szCs w:val="20"/>
                <w:lang w:eastAsia="ru-RU"/>
              </w:rPr>
              <w:br/>
              <w:t xml:space="preserve">(в обязательном порядке указываются </w:t>
            </w:r>
            <w:r w:rsidRPr="002919B6">
              <w:rPr>
                <w:rFonts w:cs="Times New Roman"/>
                <w:b/>
                <w:color w:val="020C22"/>
                <w:sz w:val="20"/>
                <w:szCs w:val="20"/>
                <w:lang w:eastAsia="ru-RU"/>
              </w:rPr>
              <w:t>все имеющиеся</w:t>
            </w:r>
            <w:r w:rsidRPr="002919B6">
              <w:rPr>
                <w:rFonts w:cs="Times New Roman"/>
                <w:color w:val="020C22"/>
                <w:sz w:val="20"/>
                <w:szCs w:val="20"/>
                <w:lang w:eastAsia="ru-RU"/>
              </w:rPr>
              <w:t xml:space="preserve"> гражданства) </w:t>
            </w:r>
          </w:p>
        </w:tc>
        <w:tc>
          <w:tcPr>
            <w:tcW w:w="2902" w:type="dxa"/>
          </w:tcPr>
          <w:p w14:paraId="6BF778B2" w14:textId="77777777" w:rsidR="003B1D14" w:rsidRPr="002919B6" w:rsidRDefault="003B1D14" w:rsidP="00B108B4">
            <w:pPr>
              <w:tabs>
                <w:tab w:val="left" w:pos="851"/>
              </w:tabs>
              <w:spacing w:line="288" w:lineRule="auto"/>
              <w:jc w:val="center"/>
              <w:rPr>
                <w:rFonts w:cs="Times New Roman"/>
                <w:color w:val="020C22"/>
                <w:sz w:val="20"/>
                <w:szCs w:val="20"/>
                <w:lang w:eastAsia="ru-RU"/>
              </w:rPr>
            </w:pPr>
            <w:r w:rsidRPr="002919B6">
              <w:rPr>
                <w:rFonts w:cs="Times New Roman"/>
                <w:color w:val="020C22"/>
                <w:sz w:val="20"/>
                <w:szCs w:val="20"/>
                <w:lang w:eastAsia="ru-RU"/>
              </w:rPr>
              <w:t xml:space="preserve">Являюсь </w:t>
            </w:r>
            <w:r w:rsidRPr="002919B6">
              <w:rPr>
                <w:rFonts w:cs="Times New Roman"/>
                <w:b/>
                <w:color w:val="020C22"/>
                <w:sz w:val="20"/>
                <w:szCs w:val="20"/>
                <w:lang w:eastAsia="ru-RU"/>
              </w:rPr>
              <w:t>налоговым резидентом</w:t>
            </w:r>
            <w:r w:rsidRPr="002919B6">
              <w:rPr>
                <w:rFonts w:cs="Times New Roman"/>
                <w:color w:val="020C22"/>
                <w:sz w:val="20"/>
                <w:szCs w:val="20"/>
                <w:lang w:eastAsia="ru-RU"/>
              </w:rPr>
              <w:t xml:space="preserve"> иностранного государства </w:t>
            </w:r>
          </w:p>
          <w:p w14:paraId="0FDE32F6" w14:textId="77777777" w:rsidR="003B1D14" w:rsidRPr="002919B6" w:rsidRDefault="003B1D14" w:rsidP="00B108B4">
            <w:pPr>
              <w:tabs>
                <w:tab w:val="left" w:pos="851"/>
              </w:tabs>
              <w:spacing w:line="288" w:lineRule="auto"/>
              <w:jc w:val="center"/>
              <w:rPr>
                <w:rFonts w:cs="Times New Roman"/>
                <w:color w:val="020C22"/>
                <w:sz w:val="20"/>
                <w:szCs w:val="20"/>
                <w:lang w:eastAsia="ru-RU"/>
              </w:rPr>
            </w:pPr>
            <w:r w:rsidRPr="002919B6">
              <w:rPr>
                <w:rFonts w:cs="Times New Roman"/>
                <w:color w:val="020C22"/>
                <w:sz w:val="20"/>
                <w:szCs w:val="20"/>
                <w:lang w:eastAsia="ru-RU"/>
              </w:rPr>
              <w:t>(ДА/НЕТ)</w:t>
            </w:r>
          </w:p>
          <w:p w14:paraId="5A55C93A" w14:textId="77777777" w:rsidR="003B1D14" w:rsidRPr="002919B6" w:rsidRDefault="003B1D14" w:rsidP="00B108B4">
            <w:pPr>
              <w:tabs>
                <w:tab w:val="left" w:pos="851"/>
              </w:tabs>
              <w:spacing w:line="288" w:lineRule="auto"/>
              <w:jc w:val="center"/>
              <w:rPr>
                <w:rFonts w:cs="Times New Roman"/>
                <w:color w:val="020C22"/>
                <w:sz w:val="20"/>
                <w:szCs w:val="20"/>
                <w:lang w:eastAsia="ru-RU"/>
              </w:rPr>
            </w:pPr>
          </w:p>
          <w:p w14:paraId="2815A950" w14:textId="77777777" w:rsidR="003B1D14" w:rsidRPr="002919B6" w:rsidRDefault="003B1D14" w:rsidP="00B108B4">
            <w:pPr>
              <w:tabs>
                <w:tab w:val="left" w:pos="851"/>
              </w:tabs>
              <w:spacing w:line="288" w:lineRule="auto"/>
              <w:jc w:val="center"/>
              <w:rPr>
                <w:rFonts w:cs="Times New Roman"/>
                <w:color w:val="020C22"/>
                <w:sz w:val="20"/>
                <w:szCs w:val="20"/>
                <w:lang w:eastAsia="ru-RU"/>
              </w:rPr>
            </w:pPr>
          </w:p>
        </w:tc>
        <w:tc>
          <w:tcPr>
            <w:tcW w:w="2903" w:type="dxa"/>
          </w:tcPr>
          <w:p w14:paraId="620D2379" w14:textId="77777777" w:rsidR="003B1D14" w:rsidRPr="002919B6" w:rsidRDefault="003B1D14" w:rsidP="00B108B4">
            <w:pPr>
              <w:tabs>
                <w:tab w:val="left" w:pos="851"/>
              </w:tabs>
              <w:spacing w:line="288" w:lineRule="auto"/>
              <w:jc w:val="center"/>
              <w:rPr>
                <w:rFonts w:cs="Times New Roman"/>
                <w:color w:val="020C22"/>
                <w:sz w:val="20"/>
                <w:szCs w:val="20"/>
                <w:lang w:eastAsia="ru-RU"/>
              </w:rPr>
            </w:pPr>
            <w:r w:rsidRPr="002919B6">
              <w:rPr>
                <w:rFonts w:cs="Times New Roman"/>
                <w:color w:val="020C22"/>
                <w:sz w:val="20"/>
                <w:szCs w:val="20"/>
                <w:lang w:eastAsia="ru-RU"/>
              </w:rPr>
              <w:t xml:space="preserve">Имею </w:t>
            </w:r>
            <w:r w:rsidRPr="002919B6">
              <w:rPr>
                <w:rFonts w:cs="Times New Roman"/>
                <w:b/>
                <w:color w:val="020C22"/>
                <w:sz w:val="20"/>
                <w:szCs w:val="20"/>
                <w:lang w:eastAsia="ru-RU"/>
              </w:rPr>
              <w:t xml:space="preserve">вид(-ы) на жительство </w:t>
            </w:r>
            <w:r w:rsidRPr="002919B6">
              <w:rPr>
                <w:rFonts w:cs="Times New Roman"/>
                <w:color w:val="020C22"/>
                <w:sz w:val="20"/>
                <w:szCs w:val="20"/>
                <w:lang w:eastAsia="ru-RU"/>
              </w:rPr>
              <w:t>(адрес регистрации) в иностранном государстве*</w:t>
            </w:r>
          </w:p>
          <w:p w14:paraId="2D16C8C0" w14:textId="77777777" w:rsidR="003B1D14" w:rsidRPr="002919B6" w:rsidRDefault="003B1D14" w:rsidP="00B108B4">
            <w:pPr>
              <w:tabs>
                <w:tab w:val="left" w:pos="851"/>
              </w:tabs>
              <w:spacing w:line="288" w:lineRule="auto"/>
              <w:jc w:val="center"/>
              <w:rPr>
                <w:rFonts w:cs="Times New Roman"/>
                <w:color w:val="020C22"/>
                <w:sz w:val="20"/>
                <w:szCs w:val="20"/>
                <w:lang w:eastAsia="ru-RU"/>
              </w:rPr>
            </w:pPr>
            <w:r w:rsidRPr="002919B6">
              <w:rPr>
                <w:rFonts w:cs="Times New Roman"/>
                <w:color w:val="020C22"/>
                <w:sz w:val="20"/>
                <w:szCs w:val="20"/>
                <w:lang w:eastAsia="ru-RU"/>
              </w:rPr>
              <w:t>(ДА/НЕТ)</w:t>
            </w:r>
          </w:p>
          <w:p w14:paraId="5E2047E3" w14:textId="77777777" w:rsidR="003B1D14" w:rsidRPr="002919B6" w:rsidRDefault="003B1D14" w:rsidP="00B108B4">
            <w:pPr>
              <w:tabs>
                <w:tab w:val="left" w:pos="851"/>
              </w:tabs>
              <w:spacing w:line="288" w:lineRule="auto"/>
              <w:jc w:val="center"/>
              <w:rPr>
                <w:rFonts w:cs="Times New Roman"/>
                <w:color w:val="020C22"/>
                <w:sz w:val="20"/>
                <w:szCs w:val="20"/>
                <w:lang w:eastAsia="ru-RU"/>
              </w:rPr>
            </w:pPr>
          </w:p>
          <w:p w14:paraId="1772BD03" w14:textId="77777777" w:rsidR="003B1D14" w:rsidRPr="002919B6" w:rsidRDefault="003B1D14" w:rsidP="00B108B4">
            <w:pPr>
              <w:tabs>
                <w:tab w:val="left" w:pos="851"/>
              </w:tabs>
              <w:spacing w:line="288" w:lineRule="auto"/>
              <w:jc w:val="center"/>
              <w:rPr>
                <w:rFonts w:cs="Times New Roman"/>
                <w:color w:val="020C22"/>
                <w:sz w:val="18"/>
                <w:szCs w:val="18"/>
                <w:lang w:eastAsia="ru-RU"/>
              </w:rPr>
            </w:pPr>
            <w:r w:rsidRPr="002919B6">
              <w:rPr>
                <w:rFonts w:cs="Times New Roman"/>
                <w:color w:val="020C22"/>
                <w:sz w:val="18"/>
                <w:szCs w:val="18"/>
                <w:lang w:eastAsia="ru-RU"/>
              </w:rPr>
              <w:t>*заполняется при ответе «Да» на вопрос из столбца 3</w:t>
            </w:r>
          </w:p>
        </w:tc>
        <w:tc>
          <w:tcPr>
            <w:tcW w:w="3131" w:type="dxa"/>
          </w:tcPr>
          <w:p w14:paraId="27C9E4FF" w14:textId="77777777" w:rsidR="003B1D14" w:rsidRPr="002919B6" w:rsidRDefault="003B1D14" w:rsidP="00B108B4">
            <w:pPr>
              <w:tabs>
                <w:tab w:val="left" w:pos="851"/>
              </w:tabs>
              <w:spacing w:line="288" w:lineRule="auto"/>
              <w:jc w:val="center"/>
              <w:rPr>
                <w:rFonts w:cs="Times New Roman"/>
                <w:color w:val="020C22"/>
                <w:sz w:val="20"/>
                <w:szCs w:val="20"/>
                <w:lang w:eastAsia="ru-RU"/>
              </w:rPr>
            </w:pPr>
            <w:r w:rsidRPr="002919B6">
              <w:rPr>
                <w:rFonts w:cs="Times New Roman"/>
                <w:b/>
                <w:color w:val="020C22"/>
                <w:sz w:val="20"/>
                <w:szCs w:val="20"/>
                <w:lang w:eastAsia="ru-RU"/>
              </w:rPr>
              <w:t>Перечень стран,</w:t>
            </w:r>
            <w:r w:rsidRPr="002919B6">
              <w:rPr>
                <w:rFonts w:cs="Times New Roman"/>
                <w:color w:val="020C22"/>
                <w:sz w:val="20"/>
                <w:szCs w:val="20"/>
                <w:lang w:eastAsia="ru-RU"/>
              </w:rPr>
              <w:t xml:space="preserve"> в которых имею вид(-ы) на жительство (адрес </w:t>
            </w:r>
            <w:proofErr w:type="gramStart"/>
            <w:r w:rsidRPr="002919B6">
              <w:rPr>
                <w:rFonts w:cs="Times New Roman"/>
                <w:color w:val="020C22"/>
                <w:sz w:val="20"/>
                <w:szCs w:val="20"/>
                <w:lang w:eastAsia="ru-RU"/>
              </w:rPr>
              <w:t>регистрации)*</w:t>
            </w:r>
            <w:proofErr w:type="gramEnd"/>
          </w:p>
          <w:p w14:paraId="0762DA5D" w14:textId="77777777" w:rsidR="003B1D14" w:rsidRPr="002919B6" w:rsidRDefault="003B1D14" w:rsidP="00B108B4">
            <w:pPr>
              <w:tabs>
                <w:tab w:val="left" w:pos="851"/>
              </w:tabs>
              <w:spacing w:line="288" w:lineRule="auto"/>
              <w:jc w:val="center"/>
              <w:rPr>
                <w:rFonts w:cs="Times New Roman"/>
                <w:color w:val="020C22"/>
                <w:sz w:val="20"/>
                <w:szCs w:val="20"/>
                <w:lang w:eastAsia="ru-RU"/>
              </w:rPr>
            </w:pPr>
          </w:p>
          <w:p w14:paraId="765FDF73" w14:textId="77777777" w:rsidR="003B1D14" w:rsidRPr="002919B6" w:rsidRDefault="003B1D14" w:rsidP="00B108B4">
            <w:pPr>
              <w:tabs>
                <w:tab w:val="left" w:pos="851"/>
              </w:tabs>
              <w:spacing w:line="288" w:lineRule="auto"/>
              <w:jc w:val="center"/>
              <w:rPr>
                <w:rFonts w:cs="Times New Roman"/>
                <w:color w:val="020C22"/>
                <w:sz w:val="20"/>
                <w:szCs w:val="20"/>
                <w:lang w:eastAsia="ru-RU"/>
              </w:rPr>
            </w:pPr>
          </w:p>
          <w:p w14:paraId="570C2B6C" w14:textId="77777777" w:rsidR="003B1D14" w:rsidRPr="002919B6" w:rsidRDefault="003B1D14" w:rsidP="00B108B4">
            <w:pPr>
              <w:tabs>
                <w:tab w:val="left" w:pos="851"/>
              </w:tabs>
              <w:spacing w:line="288" w:lineRule="auto"/>
              <w:jc w:val="center"/>
              <w:rPr>
                <w:rFonts w:cs="Times New Roman"/>
                <w:color w:val="020C22"/>
                <w:sz w:val="18"/>
                <w:szCs w:val="18"/>
                <w:lang w:eastAsia="ru-RU"/>
              </w:rPr>
            </w:pPr>
            <w:r w:rsidRPr="002919B6">
              <w:rPr>
                <w:rFonts w:cs="Times New Roman"/>
                <w:color w:val="020C22"/>
                <w:sz w:val="18"/>
                <w:szCs w:val="18"/>
                <w:lang w:eastAsia="ru-RU"/>
              </w:rPr>
              <w:t>*заполняется при ответе «Да» на вопрос из столбца 4</w:t>
            </w:r>
          </w:p>
        </w:tc>
      </w:tr>
      <w:tr w:rsidR="003B1D14" w:rsidRPr="002919B6" w14:paraId="650F005F" w14:textId="77777777" w:rsidTr="00B108B4">
        <w:trPr>
          <w:trHeight w:val="150"/>
        </w:trPr>
        <w:tc>
          <w:tcPr>
            <w:tcW w:w="2903" w:type="dxa"/>
            <w:vAlign w:val="center"/>
          </w:tcPr>
          <w:p w14:paraId="2F72193A" w14:textId="77777777" w:rsidR="003B1D14" w:rsidRPr="002919B6" w:rsidRDefault="003B1D14" w:rsidP="00B108B4">
            <w:pPr>
              <w:tabs>
                <w:tab w:val="left" w:pos="851"/>
              </w:tabs>
              <w:spacing w:line="288" w:lineRule="auto"/>
              <w:jc w:val="center"/>
              <w:rPr>
                <w:rFonts w:cs="Times New Roman"/>
                <w:color w:val="020C22"/>
                <w:sz w:val="22"/>
                <w:szCs w:val="22"/>
                <w:lang w:eastAsia="ru-RU"/>
              </w:rPr>
            </w:pPr>
            <w:r w:rsidRPr="002919B6">
              <w:rPr>
                <w:rFonts w:cs="Times New Roman"/>
                <w:color w:val="020C22"/>
                <w:sz w:val="22"/>
                <w:szCs w:val="22"/>
                <w:lang w:eastAsia="ru-RU"/>
              </w:rPr>
              <w:t>1</w:t>
            </w:r>
          </w:p>
        </w:tc>
        <w:tc>
          <w:tcPr>
            <w:tcW w:w="2903" w:type="dxa"/>
            <w:vAlign w:val="center"/>
          </w:tcPr>
          <w:p w14:paraId="473E9D5D" w14:textId="77777777" w:rsidR="003B1D14" w:rsidRPr="002919B6" w:rsidRDefault="003B1D14" w:rsidP="00B108B4">
            <w:pPr>
              <w:tabs>
                <w:tab w:val="left" w:pos="851"/>
              </w:tabs>
              <w:spacing w:line="288" w:lineRule="auto"/>
              <w:jc w:val="center"/>
              <w:rPr>
                <w:rFonts w:cs="Times New Roman"/>
                <w:color w:val="020C22"/>
                <w:sz w:val="22"/>
                <w:szCs w:val="22"/>
                <w:lang w:eastAsia="ru-RU"/>
              </w:rPr>
            </w:pPr>
            <w:r w:rsidRPr="002919B6">
              <w:rPr>
                <w:rFonts w:cs="Times New Roman"/>
                <w:color w:val="020C22"/>
                <w:sz w:val="22"/>
                <w:szCs w:val="22"/>
                <w:lang w:eastAsia="ru-RU"/>
              </w:rPr>
              <w:t>2</w:t>
            </w:r>
          </w:p>
        </w:tc>
        <w:tc>
          <w:tcPr>
            <w:tcW w:w="2902" w:type="dxa"/>
            <w:vAlign w:val="center"/>
          </w:tcPr>
          <w:p w14:paraId="4827C3B7" w14:textId="77777777" w:rsidR="003B1D14" w:rsidRPr="002919B6" w:rsidRDefault="003B1D14" w:rsidP="00B108B4">
            <w:pPr>
              <w:tabs>
                <w:tab w:val="left" w:pos="851"/>
              </w:tabs>
              <w:spacing w:line="288" w:lineRule="auto"/>
              <w:jc w:val="center"/>
              <w:rPr>
                <w:rFonts w:cs="Times New Roman"/>
                <w:color w:val="020C22"/>
                <w:sz w:val="22"/>
                <w:szCs w:val="22"/>
                <w:lang w:eastAsia="ru-RU"/>
              </w:rPr>
            </w:pPr>
            <w:r w:rsidRPr="002919B6">
              <w:rPr>
                <w:rFonts w:cs="Times New Roman"/>
                <w:color w:val="020C22"/>
                <w:sz w:val="22"/>
                <w:szCs w:val="22"/>
                <w:lang w:eastAsia="ru-RU"/>
              </w:rPr>
              <w:t>3</w:t>
            </w:r>
          </w:p>
        </w:tc>
        <w:tc>
          <w:tcPr>
            <w:tcW w:w="2903" w:type="dxa"/>
            <w:vAlign w:val="center"/>
          </w:tcPr>
          <w:p w14:paraId="388C0F89" w14:textId="77777777" w:rsidR="003B1D14" w:rsidRPr="002919B6" w:rsidRDefault="003B1D14" w:rsidP="00B108B4">
            <w:pPr>
              <w:tabs>
                <w:tab w:val="left" w:pos="851"/>
              </w:tabs>
              <w:spacing w:line="288" w:lineRule="auto"/>
              <w:jc w:val="center"/>
              <w:rPr>
                <w:rFonts w:cs="Times New Roman"/>
                <w:color w:val="020C22"/>
                <w:sz w:val="22"/>
                <w:szCs w:val="22"/>
                <w:lang w:eastAsia="ru-RU"/>
              </w:rPr>
            </w:pPr>
            <w:r w:rsidRPr="002919B6">
              <w:rPr>
                <w:rFonts w:cs="Times New Roman"/>
                <w:color w:val="020C22"/>
                <w:sz w:val="22"/>
                <w:szCs w:val="22"/>
                <w:lang w:eastAsia="ru-RU"/>
              </w:rPr>
              <w:t>4</w:t>
            </w:r>
          </w:p>
        </w:tc>
        <w:tc>
          <w:tcPr>
            <w:tcW w:w="3131" w:type="dxa"/>
            <w:vAlign w:val="center"/>
          </w:tcPr>
          <w:p w14:paraId="703CBC41" w14:textId="77777777" w:rsidR="003B1D14" w:rsidRPr="002919B6" w:rsidRDefault="003B1D14" w:rsidP="00B108B4">
            <w:pPr>
              <w:tabs>
                <w:tab w:val="left" w:pos="851"/>
              </w:tabs>
              <w:spacing w:line="288" w:lineRule="auto"/>
              <w:jc w:val="center"/>
              <w:rPr>
                <w:rFonts w:cs="Times New Roman"/>
                <w:color w:val="020C22"/>
                <w:sz w:val="22"/>
                <w:szCs w:val="22"/>
                <w:lang w:eastAsia="ru-RU"/>
              </w:rPr>
            </w:pPr>
            <w:r w:rsidRPr="002919B6">
              <w:rPr>
                <w:rFonts w:cs="Times New Roman"/>
                <w:color w:val="020C22"/>
                <w:sz w:val="22"/>
                <w:szCs w:val="22"/>
                <w:lang w:eastAsia="ru-RU"/>
              </w:rPr>
              <w:t>5</w:t>
            </w:r>
          </w:p>
        </w:tc>
      </w:tr>
      <w:tr w:rsidR="003B1D14" w:rsidRPr="002919B6" w14:paraId="1C097D1A" w14:textId="77777777" w:rsidTr="00B108B4">
        <w:trPr>
          <w:trHeight w:val="391"/>
        </w:trPr>
        <w:tc>
          <w:tcPr>
            <w:tcW w:w="2903" w:type="dxa"/>
          </w:tcPr>
          <w:p w14:paraId="0B8E38F9" w14:textId="77777777" w:rsidR="003B1D14" w:rsidRPr="002919B6" w:rsidRDefault="003B1D14" w:rsidP="00B108B4">
            <w:pPr>
              <w:tabs>
                <w:tab w:val="left" w:pos="851"/>
              </w:tabs>
              <w:spacing w:line="288" w:lineRule="auto"/>
              <w:jc w:val="both"/>
              <w:rPr>
                <w:rFonts w:cs="Times New Roman"/>
                <w:color w:val="020C22"/>
                <w:sz w:val="22"/>
                <w:szCs w:val="22"/>
                <w:lang w:eastAsia="ru-RU"/>
              </w:rPr>
            </w:pPr>
          </w:p>
        </w:tc>
        <w:tc>
          <w:tcPr>
            <w:tcW w:w="2903" w:type="dxa"/>
          </w:tcPr>
          <w:p w14:paraId="6A2C509E" w14:textId="77777777" w:rsidR="003B1D14" w:rsidRPr="002919B6" w:rsidRDefault="003B1D14" w:rsidP="00B108B4">
            <w:pPr>
              <w:tabs>
                <w:tab w:val="left" w:pos="851"/>
              </w:tabs>
              <w:spacing w:line="288" w:lineRule="auto"/>
              <w:jc w:val="both"/>
              <w:rPr>
                <w:rFonts w:cs="Times New Roman"/>
                <w:color w:val="020C22"/>
                <w:sz w:val="22"/>
                <w:szCs w:val="22"/>
                <w:lang w:eastAsia="ru-RU"/>
              </w:rPr>
            </w:pPr>
          </w:p>
        </w:tc>
        <w:tc>
          <w:tcPr>
            <w:tcW w:w="2902" w:type="dxa"/>
          </w:tcPr>
          <w:p w14:paraId="411DA506" w14:textId="77777777" w:rsidR="003B1D14" w:rsidRPr="002919B6" w:rsidRDefault="003B1D14" w:rsidP="00B108B4">
            <w:pPr>
              <w:tabs>
                <w:tab w:val="left" w:pos="851"/>
              </w:tabs>
              <w:spacing w:line="288" w:lineRule="auto"/>
              <w:jc w:val="both"/>
              <w:rPr>
                <w:rFonts w:cs="Times New Roman"/>
                <w:color w:val="020C22"/>
                <w:sz w:val="22"/>
                <w:szCs w:val="22"/>
                <w:lang w:eastAsia="ru-RU"/>
              </w:rPr>
            </w:pPr>
          </w:p>
        </w:tc>
        <w:tc>
          <w:tcPr>
            <w:tcW w:w="2903" w:type="dxa"/>
          </w:tcPr>
          <w:p w14:paraId="2950B90A" w14:textId="77777777" w:rsidR="003B1D14" w:rsidRPr="002919B6" w:rsidRDefault="003B1D14" w:rsidP="00B108B4">
            <w:pPr>
              <w:tabs>
                <w:tab w:val="left" w:pos="851"/>
              </w:tabs>
              <w:spacing w:line="288" w:lineRule="auto"/>
              <w:jc w:val="both"/>
              <w:rPr>
                <w:rFonts w:cs="Times New Roman"/>
                <w:color w:val="020C22"/>
                <w:sz w:val="22"/>
                <w:szCs w:val="22"/>
                <w:lang w:eastAsia="ru-RU"/>
              </w:rPr>
            </w:pPr>
          </w:p>
        </w:tc>
        <w:tc>
          <w:tcPr>
            <w:tcW w:w="3131" w:type="dxa"/>
          </w:tcPr>
          <w:p w14:paraId="18D770A7" w14:textId="77777777" w:rsidR="003B1D14" w:rsidRPr="002919B6" w:rsidRDefault="003B1D14" w:rsidP="00B108B4">
            <w:pPr>
              <w:tabs>
                <w:tab w:val="left" w:pos="851"/>
              </w:tabs>
              <w:spacing w:line="288" w:lineRule="auto"/>
              <w:jc w:val="both"/>
              <w:rPr>
                <w:rFonts w:cs="Times New Roman"/>
                <w:color w:val="020C22"/>
                <w:sz w:val="22"/>
                <w:szCs w:val="22"/>
                <w:lang w:eastAsia="ru-RU"/>
              </w:rPr>
            </w:pPr>
          </w:p>
        </w:tc>
      </w:tr>
    </w:tbl>
    <w:p w14:paraId="33111E65" w14:textId="77777777" w:rsidR="003B1D14" w:rsidRPr="002919B6" w:rsidRDefault="003B1D14" w:rsidP="003B1D14">
      <w:pPr>
        <w:tabs>
          <w:tab w:val="left" w:pos="851"/>
        </w:tabs>
        <w:spacing w:line="288" w:lineRule="auto"/>
        <w:ind w:left="426"/>
        <w:jc w:val="both"/>
        <w:rPr>
          <w:rFonts w:eastAsia="Times New Roman"/>
          <w:color w:val="020C22"/>
          <w:sz w:val="12"/>
          <w:szCs w:val="22"/>
          <w:lang w:val="en-US"/>
        </w:rPr>
      </w:pPr>
    </w:p>
    <w:p w14:paraId="32C7DB43" w14:textId="77777777" w:rsidR="003B1D14" w:rsidRPr="002919B6" w:rsidRDefault="003B1D14" w:rsidP="003B1D14">
      <w:pPr>
        <w:jc w:val="both"/>
        <w:rPr>
          <w:rFonts w:eastAsia="SimSun"/>
          <w:color w:val="000000" w:themeColor="text1"/>
          <w:sz w:val="22"/>
          <w:szCs w:val="22"/>
          <w:lang w:eastAsia="en-US"/>
        </w:rPr>
      </w:pPr>
      <w:r w:rsidRPr="002919B6">
        <w:rPr>
          <w:rFonts w:eastAsia="SimSun"/>
          <w:color w:val="000000" w:themeColor="text1"/>
          <w:sz w:val="22"/>
          <w:szCs w:val="22"/>
          <w:lang w:eastAsia="en-US"/>
        </w:rPr>
        <w:t>Подписанием настоящего документа заверяю и подтверждаю (в том числе, но не исключительно, в целях соблюдения положений Указа Президента РФ № 79 от 28.02.2022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Указа Президента РФ № 81 от 01.03.2022 «О дополнительных временных мерах экономического характера по обеспечению финансовой стабильности РФ», Указа Президента РФ № 95 от 05.03.2022 «О временном порядке исполнения обязательств перед некоторыми иностранными кредиторами» и</w:t>
      </w:r>
      <w:r w:rsidRPr="002919B6">
        <w:rPr>
          <w:rFonts w:eastAsia="SimSun"/>
          <w:color w:val="000000" w:themeColor="text1"/>
          <w:szCs w:val="20"/>
          <w:lang w:eastAsia="en-US"/>
        </w:rPr>
        <w:t xml:space="preserve"> </w:t>
      </w:r>
      <w:r w:rsidRPr="002919B6">
        <w:rPr>
          <w:rFonts w:eastAsia="SimSun"/>
          <w:color w:val="000000" w:themeColor="text1"/>
          <w:sz w:val="22"/>
          <w:szCs w:val="22"/>
          <w:lang w:eastAsia="en-US"/>
        </w:rPr>
        <w:t>Указа Президента РФ № 126 от 18.03.2022 «О дополнительных временных мерах экономического характера по обеспечению финансовой стабильности Российской Федерации в сфере валютного регулировании»), а также несу персональную ответственность, предусмотренную действующим законодательством Российской Федерации, за достоверность и полноту всех указанных в настоящем документе сведений.</w:t>
      </w:r>
    </w:p>
    <w:p w14:paraId="383379A0" w14:textId="77777777" w:rsidR="003B1D14" w:rsidRPr="002919B6" w:rsidRDefault="003B1D14" w:rsidP="003B1D14">
      <w:pPr>
        <w:spacing w:line="288" w:lineRule="auto"/>
        <w:jc w:val="both"/>
        <w:rPr>
          <w:rFonts w:eastAsia="SimSun"/>
          <w:color w:val="000000" w:themeColor="text1"/>
          <w:sz w:val="10"/>
          <w:szCs w:val="22"/>
          <w:lang w:eastAsia="en-US"/>
        </w:rPr>
      </w:pPr>
    </w:p>
    <w:tbl>
      <w:tblPr>
        <w:tblStyle w:val="af3"/>
        <w:tblW w:w="14742" w:type="dxa"/>
        <w:tblInd w:w="-5" w:type="dxa"/>
        <w:tblLook w:val="04A0" w:firstRow="1" w:lastRow="0" w:firstColumn="1" w:lastColumn="0" w:noHBand="0" w:noVBand="1"/>
      </w:tblPr>
      <w:tblGrid>
        <w:gridCol w:w="4820"/>
        <w:gridCol w:w="9922"/>
      </w:tblGrid>
      <w:tr w:rsidR="003B1D14" w:rsidRPr="002919B6" w14:paraId="53B75CF0" w14:textId="77777777" w:rsidTr="00B108B4">
        <w:trPr>
          <w:trHeight w:val="302"/>
        </w:trPr>
        <w:tc>
          <w:tcPr>
            <w:tcW w:w="4820" w:type="dxa"/>
            <w:vAlign w:val="center"/>
          </w:tcPr>
          <w:p w14:paraId="29CDB243" w14:textId="77777777" w:rsidR="003B1D14" w:rsidRPr="002919B6" w:rsidRDefault="003B1D14" w:rsidP="00B108B4">
            <w:pPr>
              <w:spacing w:after="200"/>
              <w:rPr>
                <w:rFonts w:eastAsia="SimSun" w:cs="Times New Roman"/>
                <w:b/>
                <w:color w:val="000000" w:themeColor="text1"/>
                <w:sz w:val="22"/>
                <w:szCs w:val="22"/>
              </w:rPr>
            </w:pPr>
            <w:r w:rsidRPr="002919B6">
              <w:rPr>
                <w:rFonts w:eastAsia="SimSun" w:cs="Times New Roman"/>
                <w:b/>
                <w:color w:val="000000" w:themeColor="text1"/>
                <w:sz w:val="22"/>
                <w:szCs w:val="22"/>
              </w:rPr>
              <w:t xml:space="preserve">ФИО ИП - </w:t>
            </w:r>
            <w:r w:rsidRPr="002919B6">
              <w:rPr>
                <w:rFonts w:eastAsia="SimSun" w:cs="Times New Roman"/>
                <w:b/>
                <w:sz w:val="22"/>
                <w:szCs w:val="22"/>
              </w:rPr>
              <w:t>контрагента по сделке (операции)</w:t>
            </w:r>
          </w:p>
        </w:tc>
        <w:tc>
          <w:tcPr>
            <w:tcW w:w="9922" w:type="dxa"/>
            <w:vAlign w:val="center"/>
          </w:tcPr>
          <w:p w14:paraId="533C8496" w14:textId="77777777" w:rsidR="003B1D14" w:rsidRPr="002919B6" w:rsidRDefault="003B1D14" w:rsidP="00B108B4">
            <w:pPr>
              <w:spacing w:after="200" w:line="276" w:lineRule="auto"/>
              <w:rPr>
                <w:rFonts w:eastAsia="SimSun" w:cs="Times New Roman"/>
                <w:sz w:val="22"/>
                <w:szCs w:val="22"/>
              </w:rPr>
            </w:pPr>
          </w:p>
        </w:tc>
      </w:tr>
      <w:tr w:rsidR="003B1D14" w:rsidRPr="002919B6" w14:paraId="4E4D3505" w14:textId="77777777" w:rsidTr="00B108B4">
        <w:trPr>
          <w:trHeight w:val="219"/>
        </w:trPr>
        <w:tc>
          <w:tcPr>
            <w:tcW w:w="4820" w:type="dxa"/>
            <w:vAlign w:val="center"/>
          </w:tcPr>
          <w:p w14:paraId="3C7532FD" w14:textId="77777777" w:rsidR="003B1D14" w:rsidRPr="002919B6" w:rsidRDefault="003B1D14" w:rsidP="00B108B4">
            <w:pPr>
              <w:spacing w:after="200"/>
              <w:rPr>
                <w:rFonts w:eastAsia="SimSun" w:cs="Times New Roman"/>
                <w:b/>
                <w:color w:val="000000" w:themeColor="text1"/>
                <w:sz w:val="22"/>
                <w:szCs w:val="22"/>
              </w:rPr>
            </w:pPr>
            <w:r w:rsidRPr="002919B6">
              <w:rPr>
                <w:rFonts w:eastAsia="SimSun" w:cs="Times New Roman"/>
                <w:b/>
                <w:color w:val="000000" w:themeColor="text1"/>
                <w:sz w:val="22"/>
                <w:szCs w:val="22"/>
              </w:rPr>
              <w:t>Подпись</w:t>
            </w:r>
          </w:p>
        </w:tc>
        <w:tc>
          <w:tcPr>
            <w:tcW w:w="9922" w:type="dxa"/>
            <w:vAlign w:val="center"/>
          </w:tcPr>
          <w:p w14:paraId="7731D88B" w14:textId="77777777" w:rsidR="003B1D14" w:rsidRPr="002919B6" w:rsidRDefault="003B1D14" w:rsidP="00B108B4">
            <w:pPr>
              <w:spacing w:after="200" w:line="276" w:lineRule="auto"/>
              <w:jc w:val="center"/>
              <w:rPr>
                <w:rFonts w:eastAsia="SimSun" w:cs="Times New Roman"/>
                <w:color w:val="595959" w:themeColor="text1" w:themeTint="A6"/>
                <w:sz w:val="22"/>
                <w:szCs w:val="22"/>
                <w:lang w:val="en-GB"/>
              </w:rPr>
            </w:pPr>
          </w:p>
        </w:tc>
      </w:tr>
    </w:tbl>
    <w:p w14:paraId="02F7E9A5" w14:textId="77777777" w:rsidR="003B1D14" w:rsidRPr="002919B6" w:rsidRDefault="003B1D14" w:rsidP="003B1D14">
      <w:pPr>
        <w:rPr>
          <w:rFonts w:eastAsia="SimSun"/>
          <w:b/>
          <w:spacing w:val="26"/>
          <w:sz w:val="22"/>
          <w:szCs w:val="22"/>
          <w:lang w:eastAsia="en-US"/>
        </w:rPr>
      </w:pPr>
    </w:p>
    <w:p w14:paraId="7BCB16D6" w14:textId="77777777" w:rsidR="003B1D14" w:rsidRPr="002919B6" w:rsidRDefault="003B1D14" w:rsidP="003B1D14">
      <w:pPr>
        <w:pageBreakBefore/>
        <w:jc w:val="center"/>
        <w:rPr>
          <w:rFonts w:eastAsia="SimSun"/>
          <w:b/>
          <w:spacing w:val="26"/>
          <w:sz w:val="22"/>
          <w:szCs w:val="22"/>
          <w:lang w:eastAsia="en-US"/>
        </w:rPr>
      </w:pPr>
      <w:r w:rsidRPr="002919B6">
        <w:rPr>
          <w:rFonts w:eastAsia="SimSun"/>
          <w:b/>
          <w:spacing w:val="26"/>
          <w:sz w:val="22"/>
          <w:szCs w:val="22"/>
          <w:lang w:eastAsia="en-US"/>
        </w:rPr>
        <w:lastRenderedPageBreak/>
        <w:t>ЗАВЕРЕНИЕ КОНТРАГЕНТАФИЗИЧЕСКОГО ЛИЦА</w:t>
      </w:r>
    </w:p>
    <w:p w14:paraId="3937FCEA" w14:textId="77777777" w:rsidR="003B1D14" w:rsidRPr="002919B6" w:rsidRDefault="003B1D14" w:rsidP="003B1D14">
      <w:pPr>
        <w:jc w:val="center"/>
        <w:rPr>
          <w:rFonts w:eastAsia="SimSun"/>
          <w:b/>
          <w:spacing w:val="26"/>
          <w:sz w:val="14"/>
          <w:szCs w:val="22"/>
          <w:lang w:eastAsia="en-US"/>
        </w:rPr>
      </w:pPr>
    </w:p>
    <w:p w14:paraId="33EE8070" w14:textId="77777777" w:rsidR="003B1D14" w:rsidRPr="002919B6" w:rsidRDefault="003B1D14" w:rsidP="003B1D14">
      <w:pPr>
        <w:rPr>
          <w:rFonts w:eastAsia="SimSun"/>
          <w:b/>
          <w:sz w:val="22"/>
          <w:szCs w:val="22"/>
          <w:lang w:eastAsia="en-US"/>
        </w:rPr>
      </w:pPr>
      <w:r w:rsidRPr="002919B6">
        <w:rPr>
          <w:rFonts w:eastAsia="SimSun"/>
          <w:b/>
          <w:sz w:val="22"/>
          <w:szCs w:val="22"/>
          <w:lang w:eastAsia="en-US"/>
        </w:rPr>
        <w:t>Дата _________</w:t>
      </w:r>
    </w:p>
    <w:p w14:paraId="5FC223F3" w14:textId="77777777" w:rsidR="003B1D14" w:rsidRPr="002919B6" w:rsidRDefault="003B1D14" w:rsidP="003B1D14">
      <w:pPr>
        <w:jc w:val="both"/>
        <w:rPr>
          <w:rFonts w:eastAsia="SimSun"/>
          <w:b/>
          <w:color w:val="595959" w:themeColor="text1" w:themeTint="A6"/>
          <w:sz w:val="22"/>
          <w:szCs w:val="22"/>
          <w:highlight w:val="yellow"/>
          <w:lang w:eastAsia="en-US"/>
        </w:rPr>
      </w:pPr>
    </w:p>
    <w:tbl>
      <w:tblPr>
        <w:tblStyle w:val="af3"/>
        <w:tblW w:w="14742" w:type="dxa"/>
        <w:tblInd w:w="-5" w:type="dxa"/>
        <w:tblLook w:val="04A0" w:firstRow="1" w:lastRow="0" w:firstColumn="1" w:lastColumn="0" w:noHBand="0" w:noVBand="1"/>
      </w:tblPr>
      <w:tblGrid>
        <w:gridCol w:w="3828"/>
        <w:gridCol w:w="10914"/>
      </w:tblGrid>
      <w:tr w:rsidR="003B1D14" w:rsidRPr="002919B6" w14:paraId="67E05416" w14:textId="77777777" w:rsidTr="00B108B4">
        <w:trPr>
          <w:trHeight w:hRule="exact" w:val="581"/>
        </w:trPr>
        <w:tc>
          <w:tcPr>
            <w:tcW w:w="3828" w:type="dxa"/>
            <w:vAlign w:val="center"/>
          </w:tcPr>
          <w:p w14:paraId="35EA0442" w14:textId="77777777" w:rsidR="003B1D14" w:rsidRPr="002919B6" w:rsidRDefault="003B1D14" w:rsidP="00B108B4">
            <w:pPr>
              <w:spacing w:after="200" w:line="276" w:lineRule="auto"/>
              <w:rPr>
                <w:rFonts w:eastAsia="SimSun" w:cs="Times New Roman"/>
                <w:b/>
                <w:sz w:val="22"/>
                <w:szCs w:val="22"/>
              </w:rPr>
            </w:pPr>
            <w:r w:rsidRPr="002919B6">
              <w:rPr>
                <w:rFonts w:eastAsia="SimSun" w:cs="Times New Roman"/>
                <w:b/>
                <w:sz w:val="22"/>
                <w:szCs w:val="22"/>
              </w:rPr>
              <w:t>ФИО ФЛ - контрагента по сделке (операции)</w:t>
            </w:r>
          </w:p>
        </w:tc>
        <w:tc>
          <w:tcPr>
            <w:tcW w:w="10914" w:type="dxa"/>
            <w:vAlign w:val="center"/>
          </w:tcPr>
          <w:p w14:paraId="6DB22FCA" w14:textId="77777777" w:rsidR="003B1D14" w:rsidRPr="002919B6" w:rsidRDefault="003B1D14" w:rsidP="00B108B4">
            <w:pPr>
              <w:spacing w:after="200" w:line="276" w:lineRule="auto"/>
              <w:rPr>
                <w:rFonts w:eastAsia="SimSun" w:cs="Times New Roman"/>
                <w:b/>
                <w:sz w:val="22"/>
                <w:szCs w:val="22"/>
              </w:rPr>
            </w:pPr>
          </w:p>
        </w:tc>
      </w:tr>
      <w:tr w:rsidR="003B1D14" w:rsidRPr="002919B6" w14:paraId="56C9C441" w14:textId="77777777" w:rsidTr="00B108B4">
        <w:trPr>
          <w:trHeight w:hRule="exact" w:val="781"/>
        </w:trPr>
        <w:tc>
          <w:tcPr>
            <w:tcW w:w="3828" w:type="dxa"/>
            <w:vAlign w:val="center"/>
          </w:tcPr>
          <w:p w14:paraId="2406CC00" w14:textId="77777777" w:rsidR="003B1D14" w:rsidRPr="002919B6" w:rsidRDefault="003B1D14" w:rsidP="00B108B4">
            <w:pPr>
              <w:spacing w:after="200" w:line="276" w:lineRule="auto"/>
              <w:rPr>
                <w:rFonts w:eastAsia="SimSun" w:cs="Times New Roman"/>
                <w:b/>
                <w:sz w:val="22"/>
                <w:szCs w:val="22"/>
              </w:rPr>
            </w:pPr>
            <w:r w:rsidRPr="002919B6">
              <w:rPr>
                <w:rFonts w:eastAsia="SimSun" w:cs="Times New Roman"/>
                <w:b/>
                <w:sz w:val="22"/>
                <w:szCs w:val="22"/>
              </w:rPr>
              <w:t xml:space="preserve">ДАТА РОЖДЕНИЯ ФЛ - контрагента по сделке (операции) </w:t>
            </w:r>
          </w:p>
        </w:tc>
        <w:tc>
          <w:tcPr>
            <w:tcW w:w="10914" w:type="dxa"/>
            <w:vAlign w:val="center"/>
          </w:tcPr>
          <w:p w14:paraId="33CCE714" w14:textId="77777777" w:rsidR="003B1D14" w:rsidRPr="002919B6" w:rsidRDefault="003B1D14" w:rsidP="00B108B4">
            <w:pPr>
              <w:spacing w:after="200" w:line="276" w:lineRule="auto"/>
              <w:rPr>
                <w:rFonts w:eastAsia="SimSun" w:cs="Times New Roman"/>
                <w:i/>
                <w:color w:val="365F91" w:themeColor="accent1" w:themeShade="BF"/>
                <w:sz w:val="22"/>
                <w:szCs w:val="22"/>
              </w:rPr>
            </w:pPr>
          </w:p>
        </w:tc>
      </w:tr>
    </w:tbl>
    <w:p w14:paraId="157AD13A" w14:textId="77777777" w:rsidR="003B1D14" w:rsidRPr="002919B6" w:rsidRDefault="003B1D14" w:rsidP="003B1D14">
      <w:pPr>
        <w:ind w:firstLine="709"/>
        <w:jc w:val="both"/>
        <w:rPr>
          <w:rFonts w:eastAsia="SimSun"/>
          <w:color w:val="000000" w:themeColor="text1"/>
          <w:sz w:val="12"/>
          <w:szCs w:val="22"/>
          <w:highlight w:val="yellow"/>
          <w:lang w:eastAsia="en-US"/>
        </w:rPr>
      </w:pPr>
    </w:p>
    <w:p w14:paraId="23B948DB" w14:textId="77777777" w:rsidR="003B1D14" w:rsidRPr="002919B6" w:rsidRDefault="003B1D14" w:rsidP="003B1D14">
      <w:pPr>
        <w:jc w:val="both"/>
        <w:rPr>
          <w:rFonts w:eastAsia="SimSun"/>
          <w:color w:val="000000" w:themeColor="text1"/>
          <w:sz w:val="22"/>
          <w:szCs w:val="22"/>
          <w:lang w:eastAsia="en-US"/>
        </w:rPr>
      </w:pPr>
      <w:r w:rsidRPr="002919B6">
        <w:rPr>
          <w:rFonts w:eastAsia="SimSun"/>
          <w:color w:val="000000" w:themeColor="text1"/>
          <w:sz w:val="22"/>
          <w:szCs w:val="22"/>
          <w:lang w:eastAsia="en-US"/>
        </w:rPr>
        <w:t>В целях выполнения Указа Президента РФ № 79 от 28.02.2022, Указа Президента РФ № 81 от 01.03.2022, Указа Президента РФ № 95 от 05.03.2022 и Указа Президента РФ № 126 от 18.03.2022 сообщаю и заверяю, что я:</w:t>
      </w:r>
    </w:p>
    <w:p w14:paraId="162CC889" w14:textId="77777777" w:rsidR="003B1D14" w:rsidRPr="002919B6" w:rsidRDefault="003B1D14" w:rsidP="003B1D14">
      <w:pPr>
        <w:numPr>
          <w:ilvl w:val="0"/>
          <w:numId w:val="34"/>
        </w:numPr>
        <w:ind w:left="426" w:hanging="284"/>
        <w:contextualSpacing/>
        <w:jc w:val="both"/>
        <w:rPr>
          <w:rFonts w:eastAsia="SimSun"/>
          <w:color w:val="000000" w:themeColor="text1"/>
          <w:sz w:val="22"/>
          <w:szCs w:val="22"/>
          <w:lang w:eastAsia="en-US"/>
        </w:rPr>
      </w:pPr>
      <w:r w:rsidRPr="002919B6">
        <w:rPr>
          <w:rFonts w:eastAsia="SimSun"/>
          <w:b/>
          <w:color w:val="000000" w:themeColor="text1"/>
          <w:sz w:val="22"/>
          <w:szCs w:val="22"/>
          <w:lang w:eastAsia="en-US"/>
        </w:rPr>
        <w:t>НЕ ЯВЛЯЮСЬ/ЯВЛЯЮСЬ</w:t>
      </w:r>
      <w:r w:rsidRPr="002919B6">
        <w:rPr>
          <w:rFonts w:eastAsia="SimSun"/>
          <w:color w:val="000000" w:themeColor="text1"/>
          <w:sz w:val="22"/>
          <w:szCs w:val="22"/>
          <w:lang w:eastAsia="en-US"/>
        </w:rPr>
        <w:t xml:space="preserve"> </w:t>
      </w:r>
      <w:r w:rsidRPr="002919B6">
        <w:rPr>
          <w:rFonts w:eastAsia="SimSun"/>
          <w:i/>
          <w:color w:val="000000" w:themeColor="text1"/>
          <w:sz w:val="22"/>
          <w:szCs w:val="22"/>
          <w:lang w:eastAsia="en-US"/>
        </w:rPr>
        <w:t>(ненужное зачеркнуть)</w:t>
      </w:r>
      <w:r w:rsidRPr="002919B6">
        <w:rPr>
          <w:rFonts w:eastAsia="SimSun"/>
          <w:color w:val="000000" w:themeColor="text1"/>
          <w:sz w:val="22"/>
          <w:szCs w:val="22"/>
          <w:lang w:eastAsia="en-US"/>
        </w:rPr>
        <w:t xml:space="preserve"> </w:t>
      </w:r>
      <w:r w:rsidRPr="002919B6">
        <w:rPr>
          <w:rFonts w:eastAsia="SimSun"/>
          <w:color w:val="020C22"/>
          <w:sz w:val="22"/>
          <w:szCs w:val="22"/>
          <w:lang w:eastAsia="en-US"/>
        </w:rPr>
        <w:t>иностранным лицом, связанным с</w:t>
      </w:r>
      <w:r w:rsidRPr="002919B6">
        <w:rPr>
          <w:rFonts w:eastAsia="SimSun"/>
          <w:color w:val="020C22"/>
          <w:sz w:val="22"/>
          <w:szCs w:val="22"/>
          <w:lang w:val="en-GB" w:eastAsia="en-US"/>
        </w:rPr>
        <w:t> </w:t>
      </w:r>
      <w:r w:rsidRPr="002919B6">
        <w:rPr>
          <w:rFonts w:eastAsia="SimSun"/>
          <w:color w:val="020C22"/>
          <w:sz w:val="22"/>
          <w:szCs w:val="22"/>
          <w:lang w:eastAsia="en-US"/>
        </w:rPr>
        <w:t>иностранными государствами, которые совершают в</w:t>
      </w:r>
      <w:r w:rsidRPr="002919B6">
        <w:rPr>
          <w:rFonts w:eastAsia="SimSun"/>
          <w:color w:val="020C22"/>
          <w:sz w:val="22"/>
          <w:szCs w:val="22"/>
          <w:lang w:val="en-GB" w:eastAsia="en-US"/>
        </w:rPr>
        <w:t> </w:t>
      </w:r>
      <w:r w:rsidRPr="002919B6">
        <w:rPr>
          <w:rFonts w:eastAsia="SimSun"/>
          <w:color w:val="020C22"/>
          <w:sz w:val="22"/>
          <w:szCs w:val="22"/>
          <w:lang w:eastAsia="en-US"/>
        </w:rPr>
        <w:t>отношении российских юридических лиц и</w:t>
      </w:r>
      <w:r w:rsidRPr="002919B6">
        <w:rPr>
          <w:rFonts w:eastAsia="SimSun"/>
          <w:color w:val="020C22"/>
          <w:sz w:val="22"/>
          <w:szCs w:val="22"/>
          <w:lang w:val="en-GB" w:eastAsia="en-US"/>
        </w:rPr>
        <w:t> </w:t>
      </w:r>
      <w:r w:rsidRPr="002919B6">
        <w:rPr>
          <w:rFonts w:eastAsia="SimSun"/>
          <w:color w:val="020C22"/>
          <w:sz w:val="22"/>
          <w:szCs w:val="22"/>
          <w:lang w:eastAsia="en-US"/>
        </w:rPr>
        <w:t>физических лиц недружественные действия (в</w:t>
      </w:r>
      <w:r w:rsidRPr="002919B6">
        <w:rPr>
          <w:rFonts w:eastAsia="SimSun"/>
          <w:color w:val="020C22"/>
          <w:sz w:val="22"/>
          <w:szCs w:val="22"/>
          <w:lang w:val="en-GB" w:eastAsia="en-US"/>
        </w:rPr>
        <w:t> </w:t>
      </w:r>
      <w:r w:rsidRPr="002919B6">
        <w:rPr>
          <w:rFonts w:eastAsia="SimSun"/>
          <w:color w:val="020C22"/>
          <w:sz w:val="22"/>
          <w:szCs w:val="22"/>
          <w:lang w:eastAsia="en-US"/>
        </w:rPr>
        <w:t>том числе если гражданством, местом регистрации, местом преимущественного ведения хозяйственной деятельности или местом преимущественного извлечения прибыли от</w:t>
      </w:r>
      <w:r w:rsidRPr="002919B6">
        <w:rPr>
          <w:rFonts w:eastAsia="SimSun"/>
          <w:color w:val="020C22"/>
          <w:sz w:val="22"/>
          <w:szCs w:val="22"/>
          <w:lang w:val="en-GB" w:eastAsia="en-US"/>
        </w:rPr>
        <w:t> </w:t>
      </w:r>
      <w:r w:rsidRPr="002919B6">
        <w:rPr>
          <w:rFonts w:eastAsia="SimSun"/>
          <w:color w:val="020C22"/>
          <w:sz w:val="22"/>
          <w:szCs w:val="22"/>
          <w:lang w:eastAsia="en-US"/>
        </w:rPr>
        <w:t>деятельности являются эти государства).</w:t>
      </w:r>
    </w:p>
    <w:p w14:paraId="4F15F47A" w14:textId="77777777" w:rsidR="003B1D14" w:rsidRPr="002919B6" w:rsidRDefault="003B1D14" w:rsidP="003B1D14">
      <w:pPr>
        <w:ind w:left="1080"/>
        <w:contextualSpacing/>
        <w:jc w:val="both"/>
        <w:rPr>
          <w:rFonts w:eastAsia="SimSun"/>
          <w:color w:val="020C22"/>
          <w:sz w:val="12"/>
          <w:szCs w:val="22"/>
          <w:lang w:eastAsia="en-US"/>
        </w:rPr>
      </w:pPr>
    </w:p>
    <w:tbl>
      <w:tblPr>
        <w:tblStyle w:val="af3"/>
        <w:tblW w:w="14742" w:type="dxa"/>
        <w:tblInd w:w="-5" w:type="dxa"/>
        <w:tblLook w:val="04A0" w:firstRow="1" w:lastRow="0" w:firstColumn="1" w:lastColumn="0" w:noHBand="0" w:noVBand="1"/>
      </w:tblPr>
      <w:tblGrid>
        <w:gridCol w:w="2903"/>
        <w:gridCol w:w="2903"/>
        <w:gridCol w:w="2902"/>
        <w:gridCol w:w="3058"/>
        <w:gridCol w:w="2976"/>
      </w:tblGrid>
      <w:tr w:rsidR="003B1D14" w:rsidRPr="002919B6" w14:paraId="4288F907" w14:textId="77777777" w:rsidTr="00B108B4">
        <w:trPr>
          <w:trHeight w:val="1775"/>
        </w:trPr>
        <w:tc>
          <w:tcPr>
            <w:tcW w:w="2903" w:type="dxa"/>
          </w:tcPr>
          <w:p w14:paraId="1850DBD1" w14:textId="77777777" w:rsidR="003B1D14" w:rsidRPr="002919B6" w:rsidRDefault="003B1D14" w:rsidP="00B108B4">
            <w:pPr>
              <w:tabs>
                <w:tab w:val="left" w:pos="851"/>
              </w:tabs>
              <w:spacing w:line="288" w:lineRule="auto"/>
              <w:jc w:val="center"/>
              <w:rPr>
                <w:rFonts w:cs="Times New Roman"/>
                <w:color w:val="020C22"/>
                <w:sz w:val="20"/>
                <w:szCs w:val="20"/>
                <w:lang w:eastAsia="ru-RU"/>
              </w:rPr>
            </w:pPr>
            <w:r w:rsidRPr="002919B6">
              <w:rPr>
                <w:rFonts w:cs="Times New Roman"/>
                <w:color w:val="020C22"/>
                <w:sz w:val="20"/>
                <w:szCs w:val="20"/>
                <w:lang w:eastAsia="ru-RU"/>
              </w:rPr>
              <w:t xml:space="preserve">Номер, серия документа, удостоверяющего личность, </w:t>
            </w:r>
          </w:p>
          <w:p w14:paraId="710D9F30" w14:textId="77777777" w:rsidR="003B1D14" w:rsidRPr="002919B6" w:rsidRDefault="003B1D14" w:rsidP="00B108B4">
            <w:pPr>
              <w:tabs>
                <w:tab w:val="left" w:pos="851"/>
              </w:tabs>
              <w:spacing w:line="288" w:lineRule="auto"/>
              <w:jc w:val="center"/>
              <w:rPr>
                <w:rFonts w:cs="Times New Roman"/>
                <w:color w:val="020C22"/>
                <w:sz w:val="20"/>
                <w:szCs w:val="20"/>
                <w:lang w:eastAsia="ru-RU"/>
              </w:rPr>
            </w:pPr>
            <w:r w:rsidRPr="002919B6">
              <w:rPr>
                <w:rFonts w:cs="Times New Roman"/>
                <w:color w:val="020C22"/>
                <w:sz w:val="20"/>
                <w:szCs w:val="20"/>
                <w:lang w:eastAsia="ru-RU"/>
              </w:rPr>
              <w:t>и место регистрации</w:t>
            </w:r>
          </w:p>
          <w:p w14:paraId="32A0F278" w14:textId="77777777" w:rsidR="003B1D14" w:rsidRPr="002919B6" w:rsidRDefault="003B1D14" w:rsidP="00B108B4">
            <w:pPr>
              <w:tabs>
                <w:tab w:val="left" w:pos="851"/>
              </w:tabs>
              <w:spacing w:line="288" w:lineRule="auto"/>
              <w:jc w:val="center"/>
              <w:rPr>
                <w:rFonts w:cs="Times New Roman"/>
                <w:color w:val="020C22"/>
                <w:sz w:val="20"/>
                <w:szCs w:val="20"/>
                <w:lang w:eastAsia="ru-RU"/>
              </w:rPr>
            </w:pPr>
          </w:p>
          <w:p w14:paraId="6382AD26" w14:textId="77777777" w:rsidR="003B1D14" w:rsidRPr="002919B6" w:rsidRDefault="003B1D14" w:rsidP="00B108B4">
            <w:pPr>
              <w:tabs>
                <w:tab w:val="left" w:pos="851"/>
              </w:tabs>
              <w:spacing w:line="288" w:lineRule="auto"/>
              <w:jc w:val="center"/>
              <w:rPr>
                <w:rFonts w:cs="Times New Roman"/>
                <w:b/>
                <w:color w:val="020C22"/>
                <w:sz w:val="20"/>
                <w:szCs w:val="20"/>
                <w:lang w:eastAsia="ru-RU"/>
              </w:rPr>
            </w:pPr>
          </w:p>
        </w:tc>
        <w:tc>
          <w:tcPr>
            <w:tcW w:w="2903" w:type="dxa"/>
          </w:tcPr>
          <w:p w14:paraId="2739768E" w14:textId="77777777" w:rsidR="003B1D14" w:rsidRPr="002919B6" w:rsidRDefault="003B1D14" w:rsidP="00B108B4">
            <w:pPr>
              <w:tabs>
                <w:tab w:val="left" w:pos="851"/>
              </w:tabs>
              <w:spacing w:line="288" w:lineRule="auto"/>
              <w:jc w:val="center"/>
              <w:rPr>
                <w:rFonts w:cs="Times New Roman"/>
                <w:color w:val="020C22"/>
                <w:sz w:val="20"/>
                <w:szCs w:val="20"/>
                <w:lang w:eastAsia="ru-RU"/>
              </w:rPr>
            </w:pPr>
            <w:r w:rsidRPr="002919B6">
              <w:rPr>
                <w:rFonts w:cs="Times New Roman"/>
                <w:b/>
                <w:color w:val="020C22"/>
                <w:sz w:val="20"/>
                <w:szCs w:val="20"/>
                <w:lang w:eastAsia="ru-RU"/>
              </w:rPr>
              <w:t>Гражданство</w:t>
            </w:r>
            <w:r w:rsidRPr="002919B6">
              <w:rPr>
                <w:rFonts w:cs="Times New Roman"/>
                <w:color w:val="020C22"/>
                <w:sz w:val="20"/>
                <w:szCs w:val="20"/>
                <w:lang w:eastAsia="ru-RU"/>
              </w:rPr>
              <w:br/>
              <w:t xml:space="preserve">(в обязательном порядке указываются </w:t>
            </w:r>
            <w:r w:rsidRPr="002919B6">
              <w:rPr>
                <w:rFonts w:cs="Times New Roman"/>
                <w:b/>
                <w:color w:val="020C22"/>
                <w:sz w:val="20"/>
                <w:szCs w:val="20"/>
                <w:lang w:eastAsia="ru-RU"/>
              </w:rPr>
              <w:t>все имеющиеся</w:t>
            </w:r>
            <w:r w:rsidRPr="002919B6">
              <w:rPr>
                <w:rFonts w:cs="Times New Roman"/>
                <w:color w:val="020C22"/>
                <w:sz w:val="20"/>
                <w:szCs w:val="20"/>
                <w:lang w:eastAsia="ru-RU"/>
              </w:rPr>
              <w:t xml:space="preserve"> гражданства)</w:t>
            </w:r>
          </w:p>
        </w:tc>
        <w:tc>
          <w:tcPr>
            <w:tcW w:w="2902" w:type="dxa"/>
          </w:tcPr>
          <w:p w14:paraId="6285E0B4" w14:textId="77777777" w:rsidR="003B1D14" w:rsidRPr="002919B6" w:rsidRDefault="003B1D14" w:rsidP="00B108B4">
            <w:pPr>
              <w:tabs>
                <w:tab w:val="left" w:pos="851"/>
              </w:tabs>
              <w:spacing w:line="288" w:lineRule="auto"/>
              <w:jc w:val="center"/>
              <w:rPr>
                <w:rFonts w:cs="Times New Roman"/>
                <w:color w:val="020C22"/>
                <w:sz w:val="20"/>
                <w:szCs w:val="20"/>
                <w:lang w:eastAsia="ru-RU"/>
              </w:rPr>
            </w:pPr>
            <w:r w:rsidRPr="002919B6">
              <w:rPr>
                <w:rFonts w:cs="Times New Roman"/>
                <w:color w:val="020C22"/>
                <w:sz w:val="20"/>
                <w:szCs w:val="20"/>
                <w:lang w:eastAsia="ru-RU"/>
              </w:rPr>
              <w:t xml:space="preserve">Являюсь </w:t>
            </w:r>
            <w:r w:rsidRPr="002919B6">
              <w:rPr>
                <w:rFonts w:cs="Times New Roman"/>
                <w:b/>
                <w:color w:val="020C22"/>
                <w:sz w:val="20"/>
                <w:szCs w:val="20"/>
                <w:lang w:eastAsia="ru-RU"/>
              </w:rPr>
              <w:t>налоговым резидентом</w:t>
            </w:r>
            <w:r w:rsidRPr="002919B6">
              <w:rPr>
                <w:rFonts w:cs="Times New Roman"/>
                <w:color w:val="020C22"/>
                <w:sz w:val="20"/>
                <w:szCs w:val="20"/>
                <w:lang w:eastAsia="ru-RU"/>
              </w:rPr>
              <w:t xml:space="preserve"> иностранного государства (ДА/НЕТ)</w:t>
            </w:r>
          </w:p>
          <w:p w14:paraId="450A3F4B" w14:textId="77777777" w:rsidR="003B1D14" w:rsidRPr="002919B6" w:rsidRDefault="003B1D14" w:rsidP="00B108B4">
            <w:pPr>
              <w:tabs>
                <w:tab w:val="left" w:pos="851"/>
              </w:tabs>
              <w:spacing w:line="288" w:lineRule="auto"/>
              <w:jc w:val="center"/>
              <w:rPr>
                <w:rFonts w:cs="Times New Roman"/>
                <w:color w:val="020C22"/>
                <w:sz w:val="20"/>
                <w:szCs w:val="20"/>
                <w:lang w:eastAsia="ru-RU"/>
              </w:rPr>
            </w:pPr>
          </w:p>
        </w:tc>
        <w:tc>
          <w:tcPr>
            <w:tcW w:w="3058" w:type="dxa"/>
          </w:tcPr>
          <w:p w14:paraId="352AFB49" w14:textId="77777777" w:rsidR="003B1D14" w:rsidRPr="002919B6" w:rsidRDefault="003B1D14" w:rsidP="00B108B4">
            <w:pPr>
              <w:tabs>
                <w:tab w:val="left" w:pos="851"/>
              </w:tabs>
              <w:spacing w:line="288" w:lineRule="auto"/>
              <w:jc w:val="center"/>
              <w:rPr>
                <w:rFonts w:cs="Times New Roman"/>
                <w:color w:val="020C22"/>
                <w:sz w:val="20"/>
                <w:szCs w:val="20"/>
                <w:lang w:eastAsia="ru-RU"/>
              </w:rPr>
            </w:pPr>
            <w:r w:rsidRPr="002919B6">
              <w:rPr>
                <w:rFonts w:cs="Times New Roman"/>
                <w:color w:val="020C22"/>
                <w:sz w:val="20"/>
                <w:szCs w:val="20"/>
                <w:lang w:eastAsia="ru-RU"/>
              </w:rPr>
              <w:t xml:space="preserve">Имею </w:t>
            </w:r>
            <w:r w:rsidRPr="002919B6">
              <w:rPr>
                <w:rFonts w:cs="Times New Roman"/>
                <w:b/>
                <w:color w:val="020C22"/>
                <w:sz w:val="20"/>
                <w:szCs w:val="20"/>
                <w:lang w:eastAsia="ru-RU"/>
              </w:rPr>
              <w:t xml:space="preserve">вид(-ы) на жительство </w:t>
            </w:r>
            <w:r w:rsidRPr="002919B6">
              <w:rPr>
                <w:rFonts w:cs="Times New Roman"/>
                <w:color w:val="020C22"/>
                <w:sz w:val="20"/>
                <w:szCs w:val="20"/>
                <w:lang w:eastAsia="ru-RU"/>
              </w:rPr>
              <w:t xml:space="preserve">(адрес </w:t>
            </w:r>
            <w:proofErr w:type="gramStart"/>
            <w:r w:rsidRPr="002919B6">
              <w:rPr>
                <w:rFonts w:cs="Times New Roman"/>
                <w:color w:val="020C22"/>
                <w:sz w:val="20"/>
                <w:szCs w:val="20"/>
                <w:lang w:eastAsia="ru-RU"/>
              </w:rPr>
              <w:t>регистрации)*</w:t>
            </w:r>
            <w:proofErr w:type="gramEnd"/>
            <w:r w:rsidRPr="002919B6">
              <w:rPr>
                <w:rFonts w:cs="Times New Roman"/>
                <w:color w:val="020C22"/>
                <w:sz w:val="20"/>
                <w:szCs w:val="20"/>
                <w:lang w:eastAsia="ru-RU"/>
              </w:rPr>
              <w:t xml:space="preserve">  в иностранном государстве</w:t>
            </w:r>
          </w:p>
          <w:p w14:paraId="4CF6ED98" w14:textId="77777777" w:rsidR="003B1D14" w:rsidRPr="002919B6" w:rsidRDefault="003B1D14" w:rsidP="00B108B4">
            <w:pPr>
              <w:tabs>
                <w:tab w:val="left" w:pos="851"/>
              </w:tabs>
              <w:spacing w:line="288" w:lineRule="auto"/>
              <w:jc w:val="center"/>
              <w:rPr>
                <w:rFonts w:cs="Times New Roman"/>
                <w:color w:val="020C22"/>
                <w:sz w:val="20"/>
                <w:szCs w:val="20"/>
                <w:lang w:eastAsia="ru-RU"/>
              </w:rPr>
            </w:pPr>
            <w:r w:rsidRPr="002919B6">
              <w:rPr>
                <w:rFonts w:cs="Times New Roman"/>
                <w:color w:val="020C22"/>
                <w:sz w:val="20"/>
                <w:szCs w:val="20"/>
                <w:lang w:eastAsia="ru-RU"/>
              </w:rPr>
              <w:t>(ДА/НЕТ)</w:t>
            </w:r>
          </w:p>
          <w:p w14:paraId="3805C466" w14:textId="77777777" w:rsidR="003B1D14" w:rsidRPr="002919B6" w:rsidRDefault="003B1D14" w:rsidP="00B108B4">
            <w:pPr>
              <w:tabs>
                <w:tab w:val="left" w:pos="851"/>
              </w:tabs>
              <w:spacing w:line="288" w:lineRule="auto"/>
              <w:jc w:val="center"/>
              <w:rPr>
                <w:rFonts w:cs="Times New Roman"/>
                <w:color w:val="020C22"/>
                <w:sz w:val="10"/>
                <w:szCs w:val="20"/>
                <w:lang w:eastAsia="ru-RU"/>
              </w:rPr>
            </w:pPr>
          </w:p>
          <w:p w14:paraId="504C5146" w14:textId="77777777" w:rsidR="003B1D14" w:rsidRPr="002919B6" w:rsidRDefault="003B1D14" w:rsidP="00B108B4">
            <w:pPr>
              <w:tabs>
                <w:tab w:val="left" w:pos="851"/>
              </w:tabs>
              <w:spacing w:line="288" w:lineRule="auto"/>
              <w:jc w:val="center"/>
              <w:rPr>
                <w:rFonts w:cs="Times New Roman"/>
                <w:color w:val="020C22"/>
                <w:sz w:val="20"/>
                <w:szCs w:val="20"/>
                <w:lang w:eastAsia="ru-RU"/>
              </w:rPr>
            </w:pPr>
            <w:r w:rsidRPr="002919B6">
              <w:rPr>
                <w:rFonts w:cs="Times New Roman"/>
                <w:color w:val="020C22"/>
                <w:sz w:val="20"/>
                <w:szCs w:val="20"/>
                <w:lang w:eastAsia="ru-RU"/>
              </w:rPr>
              <w:t>*заполняется при ответе «Да» на вопрос из столбца 3</w:t>
            </w:r>
          </w:p>
        </w:tc>
        <w:tc>
          <w:tcPr>
            <w:tcW w:w="2976" w:type="dxa"/>
          </w:tcPr>
          <w:p w14:paraId="1AD6CA91" w14:textId="77777777" w:rsidR="003B1D14" w:rsidRPr="002919B6" w:rsidRDefault="003B1D14" w:rsidP="00B108B4">
            <w:pPr>
              <w:tabs>
                <w:tab w:val="left" w:pos="851"/>
              </w:tabs>
              <w:spacing w:line="288" w:lineRule="auto"/>
              <w:jc w:val="center"/>
              <w:rPr>
                <w:rFonts w:cs="Times New Roman"/>
                <w:color w:val="020C22"/>
                <w:sz w:val="20"/>
                <w:szCs w:val="20"/>
                <w:lang w:eastAsia="ru-RU"/>
              </w:rPr>
            </w:pPr>
            <w:r w:rsidRPr="002919B6">
              <w:rPr>
                <w:rFonts w:cs="Times New Roman"/>
                <w:b/>
                <w:color w:val="020C22"/>
                <w:sz w:val="20"/>
                <w:szCs w:val="20"/>
                <w:lang w:eastAsia="ru-RU"/>
              </w:rPr>
              <w:t>Перечень стран,</w:t>
            </w:r>
            <w:r w:rsidRPr="002919B6">
              <w:rPr>
                <w:rFonts w:cs="Times New Roman"/>
                <w:color w:val="020C22"/>
                <w:sz w:val="20"/>
                <w:szCs w:val="20"/>
                <w:lang w:eastAsia="ru-RU"/>
              </w:rPr>
              <w:t xml:space="preserve"> в которых имею вид(-ы) на жительство (адрес </w:t>
            </w:r>
            <w:proofErr w:type="gramStart"/>
            <w:r w:rsidRPr="002919B6">
              <w:rPr>
                <w:rFonts w:cs="Times New Roman"/>
                <w:color w:val="020C22"/>
                <w:sz w:val="20"/>
                <w:szCs w:val="20"/>
                <w:lang w:eastAsia="ru-RU"/>
              </w:rPr>
              <w:t>регистрации)*</w:t>
            </w:r>
            <w:proofErr w:type="gramEnd"/>
          </w:p>
          <w:p w14:paraId="3D25D1E0" w14:textId="77777777" w:rsidR="003B1D14" w:rsidRPr="002919B6" w:rsidRDefault="003B1D14" w:rsidP="00B108B4">
            <w:pPr>
              <w:tabs>
                <w:tab w:val="left" w:pos="851"/>
              </w:tabs>
              <w:spacing w:line="288" w:lineRule="auto"/>
              <w:jc w:val="center"/>
              <w:rPr>
                <w:rFonts w:cs="Times New Roman"/>
                <w:color w:val="020C22"/>
                <w:sz w:val="20"/>
                <w:szCs w:val="20"/>
                <w:lang w:eastAsia="ru-RU"/>
              </w:rPr>
            </w:pPr>
          </w:p>
          <w:p w14:paraId="6EF156DD" w14:textId="77777777" w:rsidR="003B1D14" w:rsidRPr="002919B6" w:rsidRDefault="003B1D14" w:rsidP="00B108B4">
            <w:pPr>
              <w:tabs>
                <w:tab w:val="left" w:pos="851"/>
              </w:tabs>
              <w:spacing w:line="288" w:lineRule="auto"/>
              <w:jc w:val="center"/>
              <w:rPr>
                <w:rFonts w:cs="Times New Roman"/>
                <w:color w:val="020C22"/>
                <w:sz w:val="8"/>
                <w:szCs w:val="20"/>
                <w:lang w:eastAsia="ru-RU"/>
              </w:rPr>
            </w:pPr>
          </w:p>
          <w:p w14:paraId="3B9E49FB" w14:textId="77777777" w:rsidR="003B1D14" w:rsidRPr="002919B6" w:rsidRDefault="003B1D14" w:rsidP="00B108B4">
            <w:pPr>
              <w:tabs>
                <w:tab w:val="left" w:pos="851"/>
              </w:tabs>
              <w:spacing w:line="288" w:lineRule="auto"/>
              <w:jc w:val="center"/>
              <w:rPr>
                <w:rFonts w:cs="Times New Roman"/>
                <w:color w:val="020C22"/>
                <w:sz w:val="18"/>
                <w:szCs w:val="18"/>
                <w:lang w:eastAsia="ru-RU"/>
              </w:rPr>
            </w:pPr>
            <w:r w:rsidRPr="002919B6">
              <w:rPr>
                <w:rFonts w:cs="Times New Roman"/>
                <w:color w:val="020C22"/>
                <w:sz w:val="18"/>
                <w:szCs w:val="18"/>
                <w:lang w:eastAsia="ru-RU"/>
              </w:rPr>
              <w:t>*заполняется при ответе «Да» на вопрос из столбца 4</w:t>
            </w:r>
          </w:p>
        </w:tc>
      </w:tr>
      <w:tr w:rsidR="003B1D14" w:rsidRPr="002919B6" w14:paraId="73D87EA6" w14:textId="77777777" w:rsidTr="00B108B4">
        <w:trPr>
          <w:trHeight w:val="150"/>
        </w:trPr>
        <w:tc>
          <w:tcPr>
            <w:tcW w:w="2903" w:type="dxa"/>
            <w:vAlign w:val="center"/>
          </w:tcPr>
          <w:p w14:paraId="1BC64907" w14:textId="77777777" w:rsidR="003B1D14" w:rsidRPr="002919B6" w:rsidRDefault="003B1D14" w:rsidP="00B108B4">
            <w:pPr>
              <w:tabs>
                <w:tab w:val="left" w:pos="851"/>
              </w:tabs>
              <w:spacing w:line="288" w:lineRule="auto"/>
              <w:jc w:val="center"/>
              <w:rPr>
                <w:rFonts w:cs="Times New Roman"/>
                <w:color w:val="020C22"/>
                <w:sz w:val="22"/>
                <w:szCs w:val="22"/>
                <w:lang w:eastAsia="ru-RU"/>
              </w:rPr>
            </w:pPr>
            <w:r w:rsidRPr="002919B6">
              <w:rPr>
                <w:rFonts w:cs="Times New Roman"/>
                <w:color w:val="020C22"/>
                <w:sz w:val="22"/>
                <w:szCs w:val="22"/>
                <w:lang w:eastAsia="ru-RU"/>
              </w:rPr>
              <w:t>1</w:t>
            </w:r>
          </w:p>
        </w:tc>
        <w:tc>
          <w:tcPr>
            <w:tcW w:w="2903" w:type="dxa"/>
            <w:vAlign w:val="center"/>
          </w:tcPr>
          <w:p w14:paraId="20EC4FF6" w14:textId="77777777" w:rsidR="003B1D14" w:rsidRPr="002919B6" w:rsidRDefault="003B1D14" w:rsidP="00B108B4">
            <w:pPr>
              <w:tabs>
                <w:tab w:val="left" w:pos="851"/>
              </w:tabs>
              <w:spacing w:line="288" w:lineRule="auto"/>
              <w:jc w:val="center"/>
              <w:rPr>
                <w:rFonts w:cs="Times New Roman"/>
                <w:color w:val="020C22"/>
                <w:sz w:val="22"/>
                <w:szCs w:val="22"/>
                <w:lang w:eastAsia="ru-RU"/>
              </w:rPr>
            </w:pPr>
            <w:r w:rsidRPr="002919B6">
              <w:rPr>
                <w:rFonts w:cs="Times New Roman"/>
                <w:color w:val="020C22"/>
                <w:sz w:val="22"/>
                <w:szCs w:val="22"/>
                <w:lang w:eastAsia="ru-RU"/>
              </w:rPr>
              <w:t>2</w:t>
            </w:r>
          </w:p>
        </w:tc>
        <w:tc>
          <w:tcPr>
            <w:tcW w:w="2902" w:type="dxa"/>
            <w:vAlign w:val="center"/>
          </w:tcPr>
          <w:p w14:paraId="24C44F9C" w14:textId="77777777" w:rsidR="003B1D14" w:rsidRPr="002919B6" w:rsidRDefault="003B1D14" w:rsidP="00B108B4">
            <w:pPr>
              <w:tabs>
                <w:tab w:val="left" w:pos="851"/>
              </w:tabs>
              <w:spacing w:line="288" w:lineRule="auto"/>
              <w:jc w:val="center"/>
              <w:rPr>
                <w:rFonts w:cs="Times New Roman"/>
                <w:color w:val="020C22"/>
                <w:sz w:val="22"/>
                <w:szCs w:val="22"/>
                <w:lang w:eastAsia="ru-RU"/>
              </w:rPr>
            </w:pPr>
            <w:r w:rsidRPr="002919B6">
              <w:rPr>
                <w:rFonts w:cs="Times New Roman"/>
                <w:color w:val="020C22"/>
                <w:sz w:val="22"/>
                <w:szCs w:val="22"/>
                <w:lang w:eastAsia="ru-RU"/>
              </w:rPr>
              <w:t>3</w:t>
            </w:r>
          </w:p>
        </w:tc>
        <w:tc>
          <w:tcPr>
            <w:tcW w:w="3058" w:type="dxa"/>
            <w:vAlign w:val="center"/>
          </w:tcPr>
          <w:p w14:paraId="1A2ED2D7" w14:textId="77777777" w:rsidR="003B1D14" w:rsidRPr="002919B6" w:rsidRDefault="003B1D14" w:rsidP="00B108B4">
            <w:pPr>
              <w:tabs>
                <w:tab w:val="left" w:pos="851"/>
              </w:tabs>
              <w:spacing w:line="288" w:lineRule="auto"/>
              <w:jc w:val="center"/>
              <w:rPr>
                <w:rFonts w:cs="Times New Roman"/>
                <w:color w:val="020C22"/>
                <w:sz w:val="22"/>
                <w:szCs w:val="22"/>
                <w:lang w:eastAsia="ru-RU"/>
              </w:rPr>
            </w:pPr>
            <w:r w:rsidRPr="002919B6">
              <w:rPr>
                <w:rFonts w:cs="Times New Roman"/>
                <w:color w:val="020C22"/>
                <w:sz w:val="22"/>
                <w:szCs w:val="22"/>
                <w:lang w:eastAsia="ru-RU"/>
              </w:rPr>
              <w:t>4</w:t>
            </w:r>
          </w:p>
        </w:tc>
        <w:tc>
          <w:tcPr>
            <w:tcW w:w="2976" w:type="dxa"/>
            <w:vAlign w:val="center"/>
          </w:tcPr>
          <w:p w14:paraId="115B3A4E" w14:textId="77777777" w:rsidR="003B1D14" w:rsidRPr="002919B6" w:rsidRDefault="003B1D14" w:rsidP="00B108B4">
            <w:pPr>
              <w:tabs>
                <w:tab w:val="left" w:pos="851"/>
              </w:tabs>
              <w:spacing w:line="288" w:lineRule="auto"/>
              <w:jc w:val="center"/>
              <w:rPr>
                <w:rFonts w:cs="Times New Roman"/>
                <w:color w:val="020C22"/>
                <w:sz w:val="22"/>
                <w:szCs w:val="22"/>
                <w:lang w:eastAsia="ru-RU"/>
              </w:rPr>
            </w:pPr>
            <w:r w:rsidRPr="002919B6">
              <w:rPr>
                <w:rFonts w:cs="Times New Roman"/>
                <w:color w:val="020C22"/>
                <w:sz w:val="22"/>
                <w:szCs w:val="22"/>
                <w:lang w:eastAsia="ru-RU"/>
              </w:rPr>
              <w:t>5</w:t>
            </w:r>
          </w:p>
        </w:tc>
      </w:tr>
      <w:tr w:rsidR="003B1D14" w:rsidRPr="002919B6" w14:paraId="0C501BCA" w14:textId="77777777" w:rsidTr="00B108B4">
        <w:trPr>
          <w:trHeight w:val="391"/>
        </w:trPr>
        <w:tc>
          <w:tcPr>
            <w:tcW w:w="2903" w:type="dxa"/>
          </w:tcPr>
          <w:p w14:paraId="537FAEF9" w14:textId="77777777" w:rsidR="003B1D14" w:rsidRPr="002919B6" w:rsidRDefault="003B1D14" w:rsidP="00B108B4">
            <w:pPr>
              <w:tabs>
                <w:tab w:val="left" w:pos="851"/>
              </w:tabs>
              <w:spacing w:line="288" w:lineRule="auto"/>
              <w:jc w:val="both"/>
              <w:rPr>
                <w:rFonts w:cs="Times New Roman"/>
                <w:color w:val="020C22"/>
                <w:sz w:val="22"/>
                <w:szCs w:val="22"/>
                <w:lang w:eastAsia="ru-RU"/>
              </w:rPr>
            </w:pPr>
          </w:p>
        </w:tc>
        <w:tc>
          <w:tcPr>
            <w:tcW w:w="2903" w:type="dxa"/>
          </w:tcPr>
          <w:p w14:paraId="64686C48" w14:textId="77777777" w:rsidR="003B1D14" w:rsidRPr="002919B6" w:rsidRDefault="003B1D14" w:rsidP="00B108B4">
            <w:pPr>
              <w:tabs>
                <w:tab w:val="left" w:pos="851"/>
              </w:tabs>
              <w:spacing w:line="288" w:lineRule="auto"/>
              <w:jc w:val="both"/>
              <w:rPr>
                <w:rFonts w:cs="Times New Roman"/>
                <w:color w:val="020C22"/>
                <w:sz w:val="22"/>
                <w:szCs w:val="22"/>
                <w:lang w:eastAsia="ru-RU"/>
              </w:rPr>
            </w:pPr>
          </w:p>
        </w:tc>
        <w:tc>
          <w:tcPr>
            <w:tcW w:w="2902" w:type="dxa"/>
          </w:tcPr>
          <w:p w14:paraId="150F0098" w14:textId="77777777" w:rsidR="003B1D14" w:rsidRPr="002919B6" w:rsidRDefault="003B1D14" w:rsidP="00B108B4">
            <w:pPr>
              <w:tabs>
                <w:tab w:val="left" w:pos="851"/>
              </w:tabs>
              <w:spacing w:line="288" w:lineRule="auto"/>
              <w:jc w:val="both"/>
              <w:rPr>
                <w:rFonts w:cs="Times New Roman"/>
                <w:color w:val="020C22"/>
                <w:sz w:val="22"/>
                <w:szCs w:val="22"/>
                <w:lang w:eastAsia="ru-RU"/>
              </w:rPr>
            </w:pPr>
          </w:p>
        </w:tc>
        <w:tc>
          <w:tcPr>
            <w:tcW w:w="3058" w:type="dxa"/>
          </w:tcPr>
          <w:p w14:paraId="7B96730C" w14:textId="77777777" w:rsidR="003B1D14" w:rsidRPr="002919B6" w:rsidRDefault="003B1D14" w:rsidP="00B108B4">
            <w:pPr>
              <w:tabs>
                <w:tab w:val="left" w:pos="851"/>
              </w:tabs>
              <w:spacing w:line="288" w:lineRule="auto"/>
              <w:jc w:val="both"/>
              <w:rPr>
                <w:rFonts w:cs="Times New Roman"/>
                <w:color w:val="020C22"/>
                <w:sz w:val="22"/>
                <w:szCs w:val="22"/>
                <w:lang w:eastAsia="ru-RU"/>
              </w:rPr>
            </w:pPr>
          </w:p>
        </w:tc>
        <w:tc>
          <w:tcPr>
            <w:tcW w:w="2976" w:type="dxa"/>
          </w:tcPr>
          <w:p w14:paraId="55C89D87" w14:textId="77777777" w:rsidR="003B1D14" w:rsidRPr="002919B6" w:rsidRDefault="003B1D14" w:rsidP="00B108B4">
            <w:pPr>
              <w:tabs>
                <w:tab w:val="left" w:pos="851"/>
              </w:tabs>
              <w:spacing w:line="288" w:lineRule="auto"/>
              <w:jc w:val="both"/>
              <w:rPr>
                <w:rFonts w:cs="Times New Roman"/>
                <w:color w:val="020C22"/>
                <w:sz w:val="22"/>
                <w:szCs w:val="22"/>
                <w:lang w:eastAsia="ru-RU"/>
              </w:rPr>
            </w:pPr>
          </w:p>
        </w:tc>
      </w:tr>
    </w:tbl>
    <w:p w14:paraId="7846BC64" w14:textId="77777777" w:rsidR="003B1D14" w:rsidRPr="002919B6" w:rsidRDefault="003B1D14" w:rsidP="003B1D14">
      <w:pPr>
        <w:tabs>
          <w:tab w:val="left" w:pos="851"/>
        </w:tabs>
        <w:spacing w:line="288" w:lineRule="auto"/>
        <w:ind w:left="426"/>
        <w:jc w:val="both"/>
        <w:rPr>
          <w:rFonts w:eastAsia="Times New Roman"/>
          <w:color w:val="020C22"/>
          <w:sz w:val="12"/>
          <w:szCs w:val="16"/>
          <w:lang w:val="en-US"/>
        </w:rPr>
      </w:pPr>
    </w:p>
    <w:p w14:paraId="4CB64861" w14:textId="77777777" w:rsidR="003B1D14" w:rsidRPr="002919B6" w:rsidRDefault="003B1D14" w:rsidP="003B1D14">
      <w:pPr>
        <w:jc w:val="both"/>
        <w:rPr>
          <w:rFonts w:eastAsia="SimSun"/>
          <w:color w:val="000000" w:themeColor="text1"/>
          <w:sz w:val="22"/>
          <w:szCs w:val="22"/>
          <w:lang w:eastAsia="en-US"/>
        </w:rPr>
      </w:pPr>
      <w:r w:rsidRPr="002919B6">
        <w:rPr>
          <w:rFonts w:eastAsia="SimSun"/>
          <w:color w:val="000000" w:themeColor="text1"/>
          <w:sz w:val="22"/>
          <w:szCs w:val="22"/>
          <w:lang w:eastAsia="en-US"/>
        </w:rPr>
        <w:t>Подписанием настоящего документа заверяю и подтверждаю (в том числе, но не исключительно, в целях соблюдения положений Указа Президента РФ № 79 от 28.02.2022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Указа Президента РФ № 81 от 01.03.2022 «О дополнительных временных мерах экономического характера по обеспечению финансовой стабильности РФ», Указа Президента РФ № 95 от 05.03.2022 «О временном порядке исполнения обязательств перед некоторыми иностранными кредиторами» и Указа Президента РФ № 126 от 18.03.2022 «О дополнительных временных мерах экономического характера по обеспечению финансовой стабильности Российской Федерации в сфере валютного регулировании»), а также несу персональную ответственность, предусмотренную действующим законодательством Российской Федерации, за достоверность и полноту всех указанных в настоящем документе сведений.</w:t>
      </w:r>
    </w:p>
    <w:p w14:paraId="08039B6A" w14:textId="77777777" w:rsidR="003B1D14" w:rsidRPr="002919B6" w:rsidRDefault="003B1D14" w:rsidP="003B1D14">
      <w:pPr>
        <w:spacing w:line="288" w:lineRule="auto"/>
        <w:jc w:val="both"/>
        <w:rPr>
          <w:rFonts w:eastAsia="SimSun"/>
          <w:color w:val="000000" w:themeColor="text1"/>
          <w:sz w:val="8"/>
          <w:szCs w:val="16"/>
          <w:lang w:eastAsia="en-US"/>
        </w:rPr>
      </w:pPr>
    </w:p>
    <w:tbl>
      <w:tblPr>
        <w:tblStyle w:val="af3"/>
        <w:tblW w:w="14742" w:type="dxa"/>
        <w:tblInd w:w="-5" w:type="dxa"/>
        <w:tblLook w:val="04A0" w:firstRow="1" w:lastRow="0" w:firstColumn="1" w:lastColumn="0" w:noHBand="0" w:noVBand="1"/>
      </w:tblPr>
      <w:tblGrid>
        <w:gridCol w:w="4962"/>
        <w:gridCol w:w="9780"/>
      </w:tblGrid>
      <w:tr w:rsidR="003B1D14" w:rsidRPr="002919B6" w14:paraId="235EDF32" w14:textId="77777777" w:rsidTr="00B108B4">
        <w:trPr>
          <w:trHeight w:val="270"/>
        </w:trPr>
        <w:tc>
          <w:tcPr>
            <w:tcW w:w="4962" w:type="dxa"/>
            <w:vAlign w:val="center"/>
          </w:tcPr>
          <w:p w14:paraId="0D6DF3BF" w14:textId="77777777" w:rsidR="003B1D14" w:rsidRPr="002919B6" w:rsidRDefault="003B1D14" w:rsidP="00B108B4">
            <w:pPr>
              <w:spacing w:after="200"/>
              <w:rPr>
                <w:rFonts w:eastAsia="SimSun" w:cs="Times New Roman"/>
                <w:b/>
                <w:color w:val="000000" w:themeColor="text1"/>
                <w:sz w:val="22"/>
                <w:szCs w:val="22"/>
              </w:rPr>
            </w:pPr>
            <w:r w:rsidRPr="002919B6">
              <w:rPr>
                <w:rFonts w:eastAsia="SimSun" w:cs="Times New Roman"/>
                <w:b/>
                <w:color w:val="000000" w:themeColor="text1"/>
                <w:sz w:val="22"/>
                <w:szCs w:val="22"/>
              </w:rPr>
              <w:t xml:space="preserve">ФИО ФЛ </w:t>
            </w:r>
            <w:r w:rsidRPr="002919B6">
              <w:rPr>
                <w:rFonts w:eastAsia="SimSun" w:cs="Times New Roman"/>
                <w:b/>
                <w:sz w:val="22"/>
                <w:szCs w:val="22"/>
              </w:rPr>
              <w:t>- контрагента по сделке (операции)</w:t>
            </w:r>
          </w:p>
        </w:tc>
        <w:tc>
          <w:tcPr>
            <w:tcW w:w="9780" w:type="dxa"/>
            <w:vAlign w:val="center"/>
          </w:tcPr>
          <w:p w14:paraId="4E2CAFBE" w14:textId="77777777" w:rsidR="003B1D14" w:rsidRPr="002919B6" w:rsidRDefault="003B1D14" w:rsidP="00B108B4">
            <w:pPr>
              <w:spacing w:after="200" w:line="276" w:lineRule="auto"/>
              <w:rPr>
                <w:rFonts w:eastAsia="SimSun" w:cs="Times New Roman"/>
                <w:sz w:val="22"/>
                <w:szCs w:val="22"/>
              </w:rPr>
            </w:pPr>
          </w:p>
        </w:tc>
      </w:tr>
      <w:tr w:rsidR="003B1D14" w:rsidRPr="002919B6" w14:paraId="563B7EDF" w14:textId="77777777" w:rsidTr="00B108B4">
        <w:trPr>
          <w:trHeight w:val="219"/>
        </w:trPr>
        <w:tc>
          <w:tcPr>
            <w:tcW w:w="4962" w:type="dxa"/>
            <w:vAlign w:val="center"/>
          </w:tcPr>
          <w:p w14:paraId="09A54C78" w14:textId="77777777" w:rsidR="003B1D14" w:rsidRPr="002919B6" w:rsidRDefault="003B1D14" w:rsidP="00B108B4">
            <w:pPr>
              <w:spacing w:after="200"/>
              <w:rPr>
                <w:rFonts w:eastAsia="SimSun" w:cs="Times New Roman"/>
                <w:b/>
                <w:color w:val="000000" w:themeColor="text1"/>
                <w:sz w:val="22"/>
                <w:szCs w:val="22"/>
              </w:rPr>
            </w:pPr>
            <w:proofErr w:type="gramStart"/>
            <w:r w:rsidRPr="002919B6">
              <w:rPr>
                <w:rFonts w:eastAsia="SimSun" w:cs="Times New Roman"/>
                <w:b/>
                <w:color w:val="000000" w:themeColor="text1"/>
                <w:sz w:val="22"/>
                <w:szCs w:val="22"/>
              </w:rPr>
              <w:t>Подпись</w:t>
            </w:r>
            <w:r w:rsidRPr="002919B6">
              <w:rPr>
                <w:rFonts w:eastAsia="SimSun" w:cs="Times New Roman"/>
                <w:sz w:val="22"/>
                <w:szCs w:val="22"/>
                <w:vertAlign w:val="superscript"/>
              </w:rPr>
              <w:t xml:space="preserve"> </w:t>
            </w:r>
            <w:r w:rsidRPr="002919B6">
              <w:rPr>
                <w:rFonts w:eastAsia="SimSun" w:cs="Times New Roman"/>
                <w:sz w:val="22"/>
                <w:szCs w:val="22"/>
              </w:rPr>
              <w:t xml:space="preserve"> </w:t>
            </w:r>
            <w:r w:rsidRPr="002919B6">
              <w:rPr>
                <w:rFonts w:eastAsia="SimSun" w:cs="Times New Roman"/>
                <w:b/>
                <w:color w:val="000000" w:themeColor="text1"/>
                <w:sz w:val="22"/>
                <w:szCs w:val="22"/>
              </w:rPr>
              <w:t>ФЛ</w:t>
            </w:r>
            <w:proofErr w:type="gramEnd"/>
            <w:r w:rsidRPr="002919B6">
              <w:rPr>
                <w:rFonts w:eastAsia="SimSun" w:cs="Times New Roman"/>
                <w:b/>
                <w:color w:val="000000" w:themeColor="text1"/>
                <w:sz w:val="22"/>
                <w:szCs w:val="22"/>
              </w:rPr>
              <w:t xml:space="preserve"> </w:t>
            </w:r>
          </w:p>
        </w:tc>
        <w:tc>
          <w:tcPr>
            <w:tcW w:w="9780" w:type="dxa"/>
            <w:vAlign w:val="center"/>
          </w:tcPr>
          <w:p w14:paraId="25736020" w14:textId="77777777" w:rsidR="003B1D14" w:rsidRPr="002919B6" w:rsidRDefault="003B1D14" w:rsidP="00B108B4">
            <w:pPr>
              <w:spacing w:after="200" w:line="276" w:lineRule="auto"/>
              <w:rPr>
                <w:rFonts w:eastAsia="SimSun" w:cs="Times New Roman"/>
                <w:color w:val="595959" w:themeColor="text1" w:themeTint="A6"/>
                <w:sz w:val="22"/>
                <w:szCs w:val="22"/>
                <w:lang w:val="en-GB"/>
              </w:rPr>
            </w:pPr>
          </w:p>
        </w:tc>
      </w:tr>
    </w:tbl>
    <w:p w14:paraId="437F0348" w14:textId="77777777" w:rsidR="003B1D14" w:rsidRPr="002919B6" w:rsidRDefault="003B1D14" w:rsidP="003B1D14">
      <w:pPr>
        <w:rPr>
          <w:rFonts w:eastAsia="SimSun"/>
          <w:sz w:val="22"/>
          <w:szCs w:val="22"/>
          <w:lang w:eastAsia="en-US"/>
        </w:rPr>
      </w:pPr>
    </w:p>
    <w:p w14:paraId="1A26C6C7" w14:textId="7334E87A" w:rsidR="00E807F2" w:rsidRDefault="00E807F2" w:rsidP="003B1D14">
      <w:pPr>
        <w:rPr>
          <w:b/>
          <w:spacing w:val="26"/>
          <w:sz w:val="22"/>
          <w:szCs w:val="22"/>
        </w:rPr>
      </w:pPr>
    </w:p>
    <w:p w14:paraId="18ABA9EC" w14:textId="77777777" w:rsidR="008D6287" w:rsidRPr="008D6287" w:rsidRDefault="008D6287" w:rsidP="008D6287">
      <w:pPr>
        <w:ind w:left="12744" w:firstLine="708"/>
        <w:rPr>
          <w:b/>
          <w:spacing w:val="26"/>
          <w:sz w:val="22"/>
          <w:szCs w:val="22"/>
        </w:rPr>
      </w:pPr>
      <w:r w:rsidRPr="008D6287">
        <w:rPr>
          <w:b/>
          <w:bCs/>
          <w:spacing w:val="26"/>
          <w:sz w:val="22"/>
          <w:szCs w:val="22"/>
        </w:rPr>
        <w:lastRenderedPageBreak/>
        <w:t>Приложение 2</w:t>
      </w:r>
    </w:p>
    <w:p w14:paraId="0CA28E31" w14:textId="77777777" w:rsidR="008D6287" w:rsidRPr="008D6287" w:rsidRDefault="008D6287" w:rsidP="008D6287">
      <w:pPr>
        <w:rPr>
          <w:b/>
          <w:bCs/>
          <w:spacing w:val="26"/>
          <w:sz w:val="22"/>
          <w:szCs w:val="22"/>
          <w:u w:val="single"/>
        </w:rPr>
      </w:pPr>
      <w:r w:rsidRPr="008D6287">
        <w:rPr>
          <w:b/>
          <w:bCs/>
          <w:spacing w:val="26"/>
          <w:sz w:val="22"/>
          <w:szCs w:val="22"/>
          <w:u w:val="single"/>
        </w:rPr>
        <w:t xml:space="preserve">Анкета претендента на участие в торгах: </w:t>
      </w:r>
    </w:p>
    <w:p w14:paraId="53359DE7" w14:textId="77777777" w:rsidR="008D6287" w:rsidRPr="008D6287" w:rsidRDefault="008D6287" w:rsidP="008D6287">
      <w:pPr>
        <w:rPr>
          <w:b/>
          <w:spacing w:val="26"/>
          <w:sz w:val="22"/>
          <w:szCs w:val="22"/>
        </w:rPr>
      </w:pPr>
    </w:p>
    <w:p w14:paraId="4AF79849" w14:textId="77777777" w:rsidR="008D6287" w:rsidRPr="008D6287" w:rsidRDefault="008D6287" w:rsidP="008D6287">
      <w:pPr>
        <w:rPr>
          <w:bCs/>
          <w:i/>
          <w:iCs/>
          <w:spacing w:val="26"/>
          <w:sz w:val="22"/>
          <w:szCs w:val="22"/>
        </w:rPr>
      </w:pPr>
      <w:r w:rsidRPr="008D6287">
        <w:rPr>
          <w:bCs/>
          <w:i/>
          <w:iCs/>
          <w:spacing w:val="26"/>
          <w:sz w:val="22"/>
          <w:szCs w:val="22"/>
        </w:rPr>
        <w:t>Указываются данные претендента в соответствии с Заявкой.</w:t>
      </w:r>
    </w:p>
    <w:p w14:paraId="1799FB8B" w14:textId="77777777" w:rsidR="008D6287" w:rsidRPr="008D6287" w:rsidRDefault="008D6287" w:rsidP="008D6287">
      <w:pPr>
        <w:rPr>
          <w:bCs/>
          <w:spacing w:val="26"/>
          <w:sz w:val="22"/>
          <w:szCs w:val="22"/>
        </w:rPr>
      </w:pPr>
      <w:r w:rsidRPr="008D6287">
        <w:rPr>
          <w:bCs/>
          <w:spacing w:val="26"/>
          <w:sz w:val="22"/>
          <w:szCs w:val="22"/>
        </w:rPr>
        <w:t>СООБЩАЮ СЛЕДУЮЩЕЕ:</w:t>
      </w:r>
    </w:p>
    <w:tbl>
      <w:tblPr>
        <w:tblStyle w:val="af3"/>
        <w:tblW w:w="5000" w:type="pct"/>
        <w:tblInd w:w="0" w:type="dxa"/>
        <w:tblLook w:val="04A0" w:firstRow="1" w:lastRow="0" w:firstColumn="1" w:lastColumn="0" w:noHBand="0" w:noVBand="1"/>
      </w:tblPr>
      <w:tblGrid>
        <w:gridCol w:w="995"/>
        <w:gridCol w:w="9611"/>
        <w:gridCol w:w="2597"/>
        <w:gridCol w:w="2348"/>
      </w:tblGrid>
      <w:tr w:rsidR="008D6287" w:rsidRPr="008D6287" w14:paraId="0ADCCB91" w14:textId="77777777">
        <w:tc>
          <w:tcPr>
            <w:tcW w:w="320" w:type="pct"/>
            <w:tcBorders>
              <w:top w:val="single" w:sz="4" w:space="0" w:color="auto"/>
              <w:left w:val="single" w:sz="4" w:space="0" w:color="auto"/>
              <w:bottom w:val="single" w:sz="4" w:space="0" w:color="auto"/>
              <w:right w:val="single" w:sz="4" w:space="0" w:color="auto"/>
            </w:tcBorders>
            <w:vAlign w:val="center"/>
            <w:hideMark/>
          </w:tcPr>
          <w:p w14:paraId="0953C0DE"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t>№ п/п</w:t>
            </w:r>
          </w:p>
        </w:tc>
        <w:tc>
          <w:tcPr>
            <w:tcW w:w="3090" w:type="pct"/>
            <w:tcBorders>
              <w:top w:val="single" w:sz="4" w:space="0" w:color="auto"/>
              <w:left w:val="single" w:sz="4" w:space="0" w:color="auto"/>
              <w:bottom w:val="single" w:sz="4" w:space="0" w:color="auto"/>
              <w:right w:val="single" w:sz="4" w:space="0" w:color="auto"/>
            </w:tcBorders>
            <w:vAlign w:val="center"/>
            <w:hideMark/>
          </w:tcPr>
          <w:p w14:paraId="6D1AAF0E"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t>Вопрос</w:t>
            </w:r>
          </w:p>
        </w:tc>
        <w:tc>
          <w:tcPr>
            <w:tcW w:w="835" w:type="pct"/>
            <w:tcBorders>
              <w:top w:val="single" w:sz="4" w:space="0" w:color="auto"/>
              <w:left w:val="single" w:sz="4" w:space="0" w:color="auto"/>
              <w:bottom w:val="single" w:sz="4" w:space="0" w:color="auto"/>
              <w:right w:val="single" w:sz="4" w:space="0" w:color="auto"/>
            </w:tcBorders>
            <w:vAlign w:val="center"/>
            <w:hideMark/>
          </w:tcPr>
          <w:p w14:paraId="33BAA4F2"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t>Ответ «Да»</w:t>
            </w:r>
          </w:p>
        </w:tc>
        <w:tc>
          <w:tcPr>
            <w:tcW w:w="755" w:type="pct"/>
            <w:tcBorders>
              <w:top w:val="single" w:sz="4" w:space="0" w:color="auto"/>
              <w:left w:val="single" w:sz="4" w:space="0" w:color="auto"/>
              <w:bottom w:val="single" w:sz="4" w:space="0" w:color="auto"/>
              <w:right w:val="single" w:sz="4" w:space="0" w:color="auto"/>
            </w:tcBorders>
            <w:vAlign w:val="center"/>
            <w:hideMark/>
          </w:tcPr>
          <w:p w14:paraId="1A56B14E"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t>Ответ «Нет»</w:t>
            </w:r>
          </w:p>
        </w:tc>
      </w:tr>
      <w:tr w:rsidR="008D6287" w:rsidRPr="008D6287" w14:paraId="717FB32A" w14:textId="77777777">
        <w:tc>
          <w:tcPr>
            <w:tcW w:w="320" w:type="pct"/>
            <w:tcBorders>
              <w:top w:val="single" w:sz="4" w:space="0" w:color="auto"/>
              <w:left w:val="single" w:sz="4" w:space="0" w:color="auto"/>
              <w:bottom w:val="single" w:sz="4" w:space="0" w:color="auto"/>
              <w:right w:val="single" w:sz="4" w:space="0" w:color="auto"/>
            </w:tcBorders>
            <w:vAlign w:val="center"/>
            <w:hideMark/>
          </w:tcPr>
          <w:p w14:paraId="537A1F10"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t>1</w:t>
            </w:r>
          </w:p>
        </w:tc>
        <w:tc>
          <w:tcPr>
            <w:tcW w:w="3090" w:type="pct"/>
            <w:tcBorders>
              <w:top w:val="single" w:sz="4" w:space="0" w:color="auto"/>
              <w:left w:val="single" w:sz="4" w:space="0" w:color="auto"/>
              <w:bottom w:val="single" w:sz="4" w:space="0" w:color="auto"/>
              <w:right w:val="single" w:sz="4" w:space="0" w:color="auto"/>
            </w:tcBorders>
            <w:vAlign w:val="center"/>
            <w:hideMark/>
          </w:tcPr>
          <w:p w14:paraId="0F069B28"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t>Являетесь   ли Вы лицом, указанным в Перечне</w:t>
            </w:r>
            <w:r w:rsidRPr="008D6287">
              <w:rPr>
                <w:rFonts w:eastAsia="Calibri" w:cs="Times New Roman"/>
                <w:bCs/>
                <w:spacing w:val="26"/>
                <w:sz w:val="22"/>
                <w:szCs w:val="22"/>
                <w:vertAlign w:val="superscript"/>
                <w:lang w:eastAsia="ru-RU"/>
              </w:rPr>
              <w:t>1</w:t>
            </w:r>
            <w:r w:rsidRPr="008D6287">
              <w:rPr>
                <w:rFonts w:eastAsia="Calibri" w:cs="Times New Roman"/>
                <w:bCs/>
                <w:spacing w:val="26"/>
                <w:sz w:val="22"/>
                <w:szCs w:val="22"/>
                <w:lang w:eastAsia="ru-RU"/>
              </w:rPr>
              <w:t xml:space="preserve">? </w:t>
            </w:r>
          </w:p>
        </w:tc>
        <w:tc>
          <w:tcPr>
            <w:tcW w:w="835" w:type="pct"/>
            <w:tcBorders>
              <w:top w:val="single" w:sz="4" w:space="0" w:color="auto"/>
              <w:left w:val="single" w:sz="4" w:space="0" w:color="auto"/>
              <w:bottom w:val="single" w:sz="4" w:space="0" w:color="auto"/>
              <w:right w:val="single" w:sz="4" w:space="0" w:color="auto"/>
            </w:tcBorders>
            <w:vAlign w:val="center"/>
            <w:hideMark/>
          </w:tcPr>
          <w:p w14:paraId="0B7B080E"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sym w:font="Wingdings 2" w:char="F0A3"/>
            </w:r>
          </w:p>
        </w:tc>
        <w:tc>
          <w:tcPr>
            <w:tcW w:w="755" w:type="pct"/>
            <w:tcBorders>
              <w:top w:val="single" w:sz="4" w:space="0" w:color="auto"/>
              <w:left w:val="single" w:sz="4" w:space="0" w:color="auto"/>
              <w:bottom w:val="single" w:sz="4" w:space="0" w:color="auto"/>
              <w:right w:val="single" w:sz="4" w:space="0" w:color="auto"/>
            </w:tcBorders>
            <w:vAlign w:val="center"/>
            <w:hideMark/>
          </w:tcPr>
          <w:p w14:paraId="09F0AF3F"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sym w:font="Wingdings 2" w:char="F0A3"/>
            </w:r>
          </w:p>
        </w:tc>
      </w:tr>
      <w:tr w:rsidR="008D6287" w:rsidRPr="008D6287" w14:paraId="1CC91A3C" w14:textId="77777777">
        <w:tc>
          <w:tcPr>
            <w:tcW w:w="320" w:type="pct"/>
            <w:tcBorders>
              <w:top w:val="single" w:sz="4" w:space="0" w:color="auto"/>
              <w:left w:val="single" w:sz="4" w:space="0" w:color="auto"/>
              <w:bottom w:val="single" w:sz="4" w:space="0" w:color="auto"/>
              <w:right w:val="single" w:sz="4" w:space="0" w:color="auto"/>
            </w:tcBorders>
            <w:vAlign w:val="center"/>
            <w:hideMark/>
          </w:tcPr>
          <w:p w14:paraId="4B0943B3"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t>2</w:t>
            </w:r>
          </w:p>
        </w:tc>
        <w:tc>
          <w:tcPr>
            <w:tcW w:w="3090" w:type="pct"/>
            <w:tcBorders>
              <w:top w:val="single" w:sz="4" w:space="0" w:color="auto"/>
              <w:left w:val="single" w:sz="4" w:space="0" w:color="auto"/>
              <w:bottom w:val="single" w:sz="4" w:space="0" w:color="auto"/>
              <w:right w:val="single" w:sz="4" w:space="0" w:color="auto"/>
            </w:tcBorders>
            <w:vAlign w:val="center"/>
            <w:hideMark/>
          </w:tcPr>
          <w:p w14:paraId="3D77042B"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t>Являетесь ли Вы лицом, которое находится под контролем лиц, указанных в Перечне?</w:t>
            </w:r>
          </w:p>
          <w:p w14:paraId="19E7ACCE"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t>Лицо считается находящимся под контролем при наличии одного из признаков:</w:t>
            </w:r>
          </w:p>
          <w:p w14:paraId="67DD23BD"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t xml:space="preserve">1) контролирующее лицо имеет право прямо или косвенно распоряжаться (в т. ч.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более чем  50% (для организаций, осуществляющих пользование участком недр федерального значения и (или) добычу (вылов) водных  биологических ресурсов – 25%) общего количества голосов, приходящихся на голосующие акции (доли), составляющие уставный   капитал контролируемого лица (в т. ч. в случае, если указанное право временно передано иному лицу (иным лицам) на основании  договора доверительного управления имуществом, договора залога, договора </w:t>
            </w:r>
            <w:proofErr w:type="spellStart"/>
            <w:r w:rsidRPr="008D6287">
              <w:rPr>
                <w:rFonts w:eastAsia="Calibri" w:cs="Times New Roman"/>
                <w:bCs/>
                <w:spacing w:val="26"/>
                <w:sz w:val="22"/>
                <w:szCs w:val="22"/>
                <w:lang w:eastAsia="ru-RU"/>
              </w:rPr>
              <w:t>репо</w:t>
            </w:r>
            <w:proofErr w:type="spellEnd"/>
            <w:r w:rsidRPr="008D6287">
              <w:rPr>
                <w:rFonts w:eastAsia="Calibri" w:cs="Times New Roman"/>
                <w:bCs/>
                <w:spacing w:val="26"/>
                <w:sz w:val="22"/>
                <w:szCs w:val="22"/>
                <w:lang w:eastAsia="ru-RU"/>
              </w:rPr>
              <w:t>, обеспечительного платежа, иного соглашения или  сделки);</w:t>
            </w:r>
          </w:p>
          <w:p w14:paraId="29B0FFC0"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t xml:space="preserve">2) контролирующее лицо на основании договора или по иным основаниям получило право или полномочие определять решения, принимаемые контролируемым лицом, в т.ч. условия осуществления контролируемым лицом предпринимательской деятельности; </w:t>
            </w:r>
          </w:p>
          <w:p w14:paraId="0650266B"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t>3) контролирующее лицо имеет право назначать единоличный исполнительный орган (ЕИО) и (или) более чем 50% состава коллегиального исполнительного органа контролируемого лица и (или) имеет безусловную возможность избирать более чем 50% состава   совета директоров (наблюдательного совета) или иного коллегиального органа управления контролируемого лица;</w:t>
            </w:r>
          </w:p>
          <w:p w14:paraId="4BDE9D27"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t>4) контролирующее лицо осуществляет полномочия управляющей компании контролируемого лица.</w:t>
            </w:r>
          </w:p>
        </w:tc>
        <w:tc>
          <w:tcPr>
            <w:tcW w:w="835" w:type="pct"/>
            <w:tcBorders>
              <w:top w:val="single" w:sz="4" w:space="0" w:color="auto"/>
              <w:left w:val="single" w:sz="4" w:space="0" w:color="auto"/>
              <w:bottom w:val="single" w:sz="4" w:space="0" w:color="auto"/>
              <w:right w:val="single" w:sz="4" w:space="0" w:color="auto"/>
            </w:tcBorders>
            <w:vAlign w:val="center"/>
            <w:hideMark/>
          </w:tcPr>
          <w:p w14:paraId="363FC98B"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sym w:font="Wingdings 2" w:char="F0A3"/>
            </w:r>
          </w:p>
        </w:tc>
        <w:tc>
          <w:tcPr>
            <w:tcW w:w="755" w:type="pct"/>
            <w:tcBorders>
              <w:top w:val="single" w:sz="4" w:space="0" w:color="auto"/>
              <w:left w:val="single" w:sz="4" w:space="0" w:color="auto"/>
              <w:bottom w:val="single" w:sz="4" w:space="0" w:color="auto"/>
              <w:right w:val="single" w:sz="4" w:space="0" w:color="auto"/>
            </w:tcBorders>
            <w:vAlign w:val="center"/>
            <w:hideMark/>
          </w:tcPr>
          <w:p w14:paraId="4823B44F"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sym w:font="Wingdings 2" w:char="F0A3"/>
            </w:r>
          </w:p>
        </w:tc>
      </w:tr>
      <w:tr w:rsidR="008D6287" w:rsidRPr="008D6287" w14:paraId="0A013577" w14:textId="77777777">
        <w:tc>
          <w:tcPr>
            <w:tcW w:w="320" w:type="pct"/>
            <w:tcBorders>
              <w:top w:val="single" w:sz="4" w:space="0" w:color="auto"/>
              <w:left w:val="single" w:sz="4" w:space="0" w:color="auto"/>
              <w:bottom w:val="single" w:sz="4" w:space="0" w:color="auto"/>
              <w:right w:val="single" w:sz="4" w:space="0" w:color="auto"/>
            </w:tcBorders>
            <w:vAlign w:val="center"/>
            <w:hideMark/>
          </w:tcPr>
          <w:p w14:paraId="6A0039F9"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t>3</w:t>
            </w:r>
          </w:p>
        </w:tc>
        <w:tc>
          <w:tcPr>
            <w:tcW w:w="3090" w:type="pct"/>
            <w:tcBorders>
              <w:top w:val="single" w:sz="4" w:space="0" w:color="auto"/>
              <w:left w:val="single" w:sz="4" w:space="0" w:color="auto"/>
              <w:bottom w:val="single" w:sz="4" w:space="0" w:color="auto"/>
              <w:right w:val="single" w:sz="4" w:space="0" w:color="auto"/>
            </w:tcBorders>
            <w:vAlign w:val="center"/>
            <w:hideMark/>
          </w:tcPr>
          <w:p w14:paraId="25BCFEEB"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t>Являетесь ли Вы лицом, которое находится в собственности лиц, указанных в Перечне?</w:t>
            </w:r>
          </w:p>
          <w:p w14:paraId="5E8C41B4"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t xml:space="preserve">Лицо считается находящимся в собственности признаются    лицо доля участия (прямого или косвенного) которого или в совокупности нескольких лиц, из числа поименованных в Перечне, в юридическом лице равна или превышает 50%.  </w:t>
            </w:r>
          </w:p>
        </w:tc>
        <w:tc>
          <w:tcPr>
            <w:tcW w:w="835" w:type="pct"/>
            <w:tcBorders>
              <w:top w:val="single" w:sz="4" w:space="0" w:color="auto"/>
              <w:left w:val="single" w:sz="4" w:space="0" w:color="auto"/>
              <w:bottom w:val="single" w:sz="4" w:space="0" w:color="auto"/>
              <w:right w:val="single" w:sz="4" w:space="0" w:color="auto"/>
            </w:tcBorders>
            <w:vAlign w:val="center"/>
            <w:hideMark/>
          </w:tcPr>
          <w:p w14:paraId="45C18968"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sym w:font="Wingdings 2" w:char="F0A3"/>
            </w:r>
          </w:p>
        </w:tc>
        <w:tc>
          <w:tcPr>
            <w:tcW w:w="755" w:type="pct"/>
            <w:tcBorders>
              <w:top w:val="single" w:sz="4" w:space="0" w:color="auto"/>
              <w:left w:val="single" w:sz="4" w:space="0" w:color="auto"/>
              <w:bottom w:val="single" w:sz="4" w:space="0" w:color="auto"/>
              <w:right w:val="single" w:sz="4" w:space="0" w:color="auto"/>
            </w:tcBorders>
            <w:vAlign w:val="center"/>
            <w:hideMark/>
          </w:tcPr>
          <w:p w14:paraId="2CC12DA7"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sym w:font="Wingdings 2" w:char="F0A3"/>
            </w:r>
          </w:p>
        </w:tc>
      </w:tr>
    </w:tbl>
    <w:p w14:paraId="6B6CC8E1" w14:textId="77777777" w:rsidR="008D6287" w:rsidRPr="008D6287" w:rsidRDefault="008D6287" w:rsidP="008D6287">
      <w:pPr>
        <w:rPr>
          <w:bCs/>
          <w:spacing w:val="26"/>
          <w:sz w:val="22"/>
          <w:szCs w:val="22"/>
        </w:rPr>
      </w:pPr>
    </w:p>
    <w:p w14:paraId="476357D9" w14:textId="77777777" w:rsidR="008D6287" w:rsidRPr="008D6287" w:rsidRDefault="008D6287" w:rsidP="008D6287">
      <w:pPr>
        <w:rPr>
          <w:bCs/>
          <w:spacing w:val="26"/>
          <w:sz w:val="22"/>
          <w:szCs w:val="22"/>
          <w:u w:val="single"/>
        </w:rPr>
      </w:pPr>
      <w:r w:rsidRPr="008D6287">
        <w:rPr>
          <w:bCs/>
          <w:spacing w:val="26"/>
          <w:sz w:val="22"/>
          <w:szCs w:val="22"/>
          <w:u w:val="single"/>
        </w:rPr>
        <w:t>Дата                                     Подпись претендента                          ФИО претендента</w:t>
      </w:r>
    </w:p>
    <w:p w14:paraId="492E0044" w14:textId="77777777" w:rsidR="008D6287" w:rsidRPr="008D6287" w:rsidRDefault="008D6287" w:rsidP="008D6287">
      <w:pPr>
        <w:rPr>
          <w:bCs/>
          <w:spacing w:val="26"/>
          <w:sz w:val="22"/>
          <w:szCs w:val="22"/>
          <w:vertAlign w:val="superscript"/>
        </w:rPr>
      </w:pPr>
    </w:p>
    <w:p w14:paraId="04CD01C8" w14:textId="77777777" w:rsidR="008D6287" w:rsidRPr="008D6287" w:rsidRDefault="008D6287" w:rsidP="008D6287">
      <w:pPr>
        <w:rPr>
          <w:bCs/>
          <w:i/>
          <w:iCs/>
          <w:spacing w:val="26"/>
          <w:sz w:val="22"/>
          <w:szCs w:val="22"/>
        </w:rPr>
      </w:pPr>
      <w:r w:rsidRPr="008D6287">
        <w:rPr>
          <w:bCs/>
          <w:spacing w:val="26"/>
          <w:sz w:val="22"/>
          <w:szCs w:val="22"/>
          <w:vertAlign w:val="superscript"/>
        </w:rPr>
        <w:t xml:space="preserve"> </w:t>
      </w:r>
      <w:r w:rsidRPr="008D6287">
        <w:rPr>
          <w:bCs/>
          <w:i/>
          <w:iCs/>
          <w:spacing w:val="26"/>
          <w:sz w:val="22"/>
          <w:szCs w:val="22"/>
          <w:vertAlign w:val="superscript"/>
        </w:rPr>
        <w:footnoteRef/>
      </w:r>
      <w:r w:rsidRPr="008D6287">
        <w:rPr>
          <w:bCs/>
          <w:i/>
          <w:iCs/>
          <w:spacing w:val="26"/>
          <w:sz w:val="22"/>
          <w:szCs w:val="22"/>
        </w:rPr>
        <w:t xml:space="preserve">   Физические и юридические лица, поименованными непосредственно в   Перечне, а   также организации,</w:t>
      </w:r>
    </w:p>
    <w:p w14:paraId="47C9F74D" w14:textId="77777777" w:rsidR="008D6287" w:rsidRPr="008D6287" w:rsidRDefault="008D6287" w:rsidP="008D6287">
      <w:pPr>
        <w:rPr>
          <w:bCs/>
          <w:i/>
          <w:iCs/>
          <w:spacing w:val="26"/>
          <w:sz w:val="22"/>
          <w:szCs w:val="22"/>
        </w:rPr>
      </w:pPr>
      <w:r w:rsidRPr="008D6287">
        <w:rPr>
          <w:bCs/>
          <w:i/>
          <w:iCs/>
          <w:spacing w:val="26"/>
          <w:sz w:val="22"/>
          <w:szCs w:val="22"/>
        </w:rPr>
        <w:t xml:space="preserve">находящиеся в их собственности или под их контролем (далее – Субъекты санкций РФ) </w:t>
      </w:r>
    </w:p>
    <w:p w14:paraId="2A210DCE" w14:textId="77777777" w:rsidR="008D6287" w:rsidRPr="008D6287" w:rsidRDefault="008D6287" w:rsidP="008D6287">
      <w:pPr>
        <w:rPr>
          <w:bCs/>
          <w:i/>
          <w:iCs/>
          <w:spacing w:val="26"/>
          <w:sz w:val="22"/>
          <w:szCs w:val="22"/>
        </w:rPr>
      </w:pPr>
      <w:r w:rsidRPr="008D6287">
        <w:rPr>
          <w:bCs/>
          <w:i/>
          <w:iCs/>
          <w:spacing w:val="26"/>
          <w:sz w:val="22"/>
          <w:szCs w:val="22"/>
        </w:rPr>
        <w:t>Лицом    находящимися в собственности признаются    лицо доля участия (прямого или косвенного) которого или в совокупности нескольких лиц, из числа поименованных в Перечне, в юридическом лице равна или превышает 50%.</w:t>
      </w:r>
    </w:p>
    <w:p w14:paraId="511B6097" w14:textId="77777777" w:rsidR="008D6287" w:rsidRPr="008D6287" w:rsidRDefault="008D6287" w:rsidP="008D6287">
      <w:pPr>
        <w:rPr>
          <w:bCs/>
          <w:i/>
          <w:iCs/>
          <w:spacing w:val="26"/>
          <w:sz w:val="22"/>
          <w:szCs w:val="22"/>
        </w:rPr>
      </w:pPr>
      <w:r w:rsidRPr="008D6287">
        <w:rPr>
          <w:bCs/>
          <w:i/>
          <w:iCs/>
          <w:spacing w:val="26"/>
          <w:sz w:val="22"/>
          <w:szCs w:val="22"/>
        </w:rPr>
        <w:t>Лицо признается Контролирующим лицом организации при наличии одного из следующих признаков:</w:t>
      </w:r>
    </w:p>
    <w:p w14:paraId="22556902" w14:textId="77777777" w:rsidR="008D6287" w:rsidRPr="008D6287" w:rsidRDefault="008D6287" w:rsidP="008D6287">
      <w:pPr>
        <w:rPr>
          <w:bCs/>
          <w:i/>
          <w:iCs/>
          <w:spacing w:val="26"/>
          <w:sz w:val="22"/>
          <w:szCs w:val="22"/>
        </w:rPr>
      </w:pPr>
      <w:r w:rsidRPr="008D6287">
        <w:rPr>
          <w:bCs/>
          <w:i/>
          <w:iCs/>
          <w:spacing w:val="26"/>
          <w:sz w:val="22"/>
          <w:szCs w:val="22"/>
        </w:rPr>
        <w:t xml:space="preserve">1) контролирующее лицо имеет право прямо или косвенно распоряжаться (в т. ч.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более чем  50% (для организаций, осуществляющих пользование участком недр федерального значения и (или) добычу (вылов) водных  биологических ресурсов – 25%) общего количества голосов, приходящихся на голосующие акции (доли), составляющие уставный   капитал контролируемого лица (в т. ч. в случае, если указанное право временно передано иному лицу (иным лицам) на основании  договора доверительного управления имуществом, договора залога, договора </w:t>
      </w:r>
      <w:proofErr w:type="spellStart"/>
      <w:r w:rsidRPr="008D6287">
        <w:rPr>
          <w:bCs/>
          <w:i/>
          <w:iCs/>
          <w:spacing w:val="26"/>
          <w:sz w:val="22"/>
          <w:szCs w:val="22"/>
        </w:rPr>
        <w:t>репо</w:t>
      </w:r>
      <w:proofErr w:type="spellEnd"/>
      <w:r w:rsidRPr="008D6287">
        <w:rPr>
          <w:bCs/>
          <w:i/>
          <w:iCs/>
          <w:spacing w:val="26"/>
          <w:sz w:val="22"/>
          <w:szCs w:val="22"/>
        </w:rPr>
        <w:t>, обеспечительного платежа, иного соглашения или  сделки);</w:t>
      </w:r>
    </w:p>
    <w:p w14:paraId="41AA37A3" w14:textId="77777777" w:rsidR="008D6287" w:rsidRPr="008D6287" w:rsidRDefault="008D6287" w:rsidP="008D6287">
      <w:pPr>
        <w:rPr>
          <w:bCs/>
          <w:i/>
          <w:iCs/>
          <w:spacing w:val="26"/>
          <w:sz w:val="22"/>
          <w:szCs w:val="22"/>
        </w:rPr>
      </w:pPr>
      <w:r w:rsidRPr="008D6287">
        <w:rPr>
          <w:bCs/>
          <w:i/>
          <w:iCs/>
          <w:spacing w:val="26"/>
          <w:sz w:val="22"/>
          <w:szCs w:val="22"/>
        </w:rPr>
        <w:t xml:space="preserve">2) контролирующее лицо на основании договора или по иным основаниям получило право или полномочие определять решения, принимаемые контролируемым лицом, в т.ч. условия осуществления контролируемым лицом предпринимательской деятельности; </w:t>
      </w:r>
    </w:p>
    <w:p w14:paraId="3A252DC0" w14:textId="77777777" w:rsidR="008D6287" w:rsidRPr="008D6287" w:rsidRDefault="008D6287" w:rsidP="008D6287">
      <w:pPr>
        <w:rPr>
          <w:bCs/>
          <w:i/>
          <w:iCs/>
          <w:spacing w:val="26"/>
          <w:sz w:val="22"/>
          <w:szCs w:val="22"/>
        </w:rPr>
      </w:pPr>
      <w:r w:rsidRPr="008D6287">
        <w:rPr>
          <w:bCs/>
          <w:i/>
          <w:iCs/>
          <w:spacing w:val="26"/>
          <w:sz w:val="22"/>
          <w:szCs w:val="22"/>
        </w:rPr>
        <w:t>3) контролирующее лицо имеет право назначать единоличный исполнительный орган (ЕИО) и (или) более чем 50% состава коллегиального исполнительного органа контролируемого лица и (или) имеет безусловную возможность избирать более чем 50% состава   совета директоров (наблюдательного совета) или иного коллегиального органа управления контролируемого лица;</w:t>
      </w:r>
    </w:p>
    <w:p w14:paraId="3F58E7CE" w14:textId="77777777" w:rsidR="008D6287" w:rsidRPr="008D6287" w:rsidRDefault="008D6287" w:rsidP="008D6287">
      <w:pPr>
        <w:rPr>
          <w:bCs/>
          <w:i/>
          <w:iCs/>
          <w:spacing w:val="26"/>
          <w:sz w:val="22"/>
          <w:szCs w:val="22"/>
        </w:rPr>
      </w:pPr>
      <w:r w:rsidRPr="008D6287">
        <w:rPr>
          <w:bCs/>
          <w:i/>
          <w:iCs/>
          <w:spacing w:val="26"/>
          <w:sz w:val="22"/>
          <w:szCs w:val="22"/>
        </w:rPr>
        <w:t>4) контролирующее лицо осуществляет полномочия управляющей компании контролируемого лица.</w:t>
      </w:r>
    </w:p>
    <w:p w14:paraId="50C1A77F" w14:textId="77777777" w:rsidR="008D6287" w:rsidRPr="008D6287" w:rsidRDefault="008D6287" w:rsidP="008D6287">
      <w:pPr>
        <w:rPr>
          <w:bCs/>
          <w:spacing w:val="26"/>
          <w:sz w:val="22"/>
          <w:szCs w:val="22"/>
          <w:vertAlign w:val="superscript"/>
        </w:rPr>
      </w:pPr>
    </w:p>
    <w:p w14:paraId="30438EED" w14:textId="77777777" w:rsidR="008D6287" w:rsidRPr="008D6287" w:rsidRDefault="008D6287" w:rsidP="008D6287">
      <w:pPr>
        <w:rPr>
          <w:bCs/>
          <w:spacing w:val="26"/>
          <w:sz w:val="22"/>
          <w:szCs w:val="22"/>
          <w:vertAlign w:val="superscript"/>
        </w:rPr>
      </w:pPr>
    </w:p>
    <w:p w14:paraId="2ACEE122" w14:textId="77777777" w:rsidR="008D6287" w:rsidRPr="008D6287" w:rsidRDefault="008D6287" w:rsidP="008D6287">
      <w:pPr>
        <w:rPr>
          <w:bCs/>
          <w:spacing w:val="26"/>
          <w:sz w:val="22"/>
          <w:szCs w:val="22"/>
          <w:vertAlign w:val="superscript"/>
        </w:rPr>
      </w:pPr>
    </w:p>
    <w:p w14:paraId="5D9F9052" w14:textId="77777777" w:rsidR="008D6287" w:rsidRPr="008D6287" w:rsidRDefault="008D6287" w:rsidP="008D6287">
      <w:pPr>
        <w:rPr>
          <w:bCs/>
          <w:spacing w:val="26"/>
          <w:sz w:val="22"/>
          <w:szCs w:val="22"/>
          <w:vertAlign w:val="superscript"/>
        </w:rPr>
      </w:pPr>
    </w:p>
    <w:p w14:paraId="4D7071C1" w14:textId="77777777" w:rsidR="008D6287" w:rsidRPr="008D6287" w:rsidRDefault="008D6287" w:rsidP="008D6287">
      <w:pPr>
        <w:rPr>
          <w:bCs/>
          <w:spacing w:val="26"/>
          <w:sz w:val="22"/>
          <w:szCs w:val="22"/>
          <w:vertAlign w:val="superscript"/>
        </w:rPr>
      </w:pPr>
    </w:p>
    <w:p w14:paraId="6DC8DC64" w14:textId="77777777" w:rsidR="008D6287" w:rsidRPr="008D6287" w:rsidRDefault="008D6287" w:rsidP="008D6287">
      <w:pPr>
        <w:rPr>
          <w:bCs/>
          <w:spacing w:val="26"/>
          <w:sz w:val="22"/>
          <w:szCs w:val="22"/>
          <w:vertAlign w:val="superscript"/>
        </w:rPr>
      </w:pPr>
    </w:p>
    <w:p w14:paraId="4DBBDC04" w14:textId="77777777" w:rsidR="008D6287" w:rsidRPr="008D6287" w:rsidRDefault="008D6287" w:rsidP="008D6287">
      <w:pPr>
        <w:rPr>
          <w:bCs/>
          <w:spacing w:val="26"/>
          <w:sz w:val="22"/>
          <w:szCs w:val="22"/>
          <w:vertAlign w:val="superscript"/>
        </w:rPr>
      </w:pPr>
    </w:p>
    <w:p w14:paraId="3AF470AD" w14:textId="77777777" w:rsidR="008D6287" w:rsidRPr="008D6287" w:rsidRDefault="008D6287" w:rsidP="008D6287">
      <w:pPr>
        <w:rPr>
          <w:bCs/>
          <w:spacing w:val="26"/>
          <w:sz w:val="22"/>
          <w:szCs w:val="22"/>
          <w:vertAlign w:val="superscript"/>
        </w:rPr>
      </w:pPr>
    </w:p>
    <w:p w14:paraId="365F439C" w14:textId="77777777" w:rsidR="008D6287" w:rsidRPr="008D6287" w:rsidRDefault="008D6287" w:rsidP="008D6287">
      <w:pPr>
        <w:rPr>
          <w:b/>
          <w:spacing w:val="26"/>
          <w:sz w:val="22"/>
          <w:szCs w:val="22"/>
          <w:vertAlign w:val="superscript"/>
        </w:rPr>
      </w:pPr>
    </w:p>
    <w:p w14:paraId="7FB18BE3" w14:textId="77777777" w:rsidR="008D6287" w:rsidRPr="008D6287" w:rsidRDefault="008D6287" w:rsidP="008D6287">
      <w:pPr>
        <w:rPr>
          <w:b/>
          <w:spacing w:val="26"/>
          <w:sz w:val="22"/>
          <w:szCs w:val="22"/>
          <w:vertAlign w:val="superscript"/>
        </w:rPr>
      </w:pPr>
    </w:p>
    <w:p w14:paraId="595089F6" w14:textId="77777777" w:rsidR="008D6287" w:rsidRPr="008D6287" w:rsidRDefault="008D6287" w:rsidP="008D6287">
      <w:pPr>
        <w:rPr>
          <w:b/>
          <w:spacing w:val="26"/>
          <w:sz w:val="22"/>
          <w:szCs w:val="22"/>
          <w:vertAlign w:val="superscript"/>
        </w:rPr>
      </w:pPr>
    </w:p>
    <w:p w14:paraId="01C97E02" w14:textId="77777777" w:rsidR="008D6287" w:rsidRPr="008D6287" w:rsidRDefault="008D6287" w:rsidP="008D6287">
      <w:pPr>
        <w:rPr>
          <w:b/>
          <w:spacing w:val="26"/>
          <w:sz w:val="22"/>
          <w:szCs w:val="22"/>
          <w:vertAlign w:val="superscript"/>
        </w:rPr>
      </w:pPr>
    </w:p>
    <w:p w14:paraId="29F3CBD3" w14:textId="77777777" w:rsidR="008D6287" w:rsidRPr="008D6287" w:rsidRDefault="008D6287" w:rsidP="008D6287">
      <w:pPr>
        <w:rPr>
          <w:b/>
          <w:spacing w:val="26"/>
          <w:sz w:val="22"/>
          <w:szCs w:val="22"/>
          <w:vertAlign w:val="superscript"/>
        </w:rPr>
      </w:pPr>
    </w:p>
    <w:p w14:paraId="08DF20DE" w14:textId="77777777" w:rsidR="008D6287" w:rsidRPr="008D6287" w:rsidRDefault="008D6287" w:rsidP="008D6287">
      <w:pPr>
        <w:rPr>
          <w:b/>
          <w:spacing w:val="26"/>
          <w:sz w:val="22"/>
          <w:szCs w:val="22"/>
          <w:vertAlign w:val="superscript"/>
        </w:rPr>
      </w:pPr>
    </w:p>
    <w:p w14:paraId="72FCAC80" w14:textId="77777777" w:rsidR="008D6287" w:rsidRPr="008D6287" w:rsidRDefault="008D6287" w:rsidP="008D6287">
      <w:pPr>
        <w:rPr>
          <w:b/>
          <w:spacing w:val="26"/>
          <w:sz w:val="22"/>
          <w:szCs w:val="22"/>
          <w:vertAlign w:val="superscript"/>
        </w:rPr>
      </w:pPr>
    </w:p>
    <w:p w14:paraId="6272B21E" w14:textId="77777777" w:rsidR="008D6287" w:rsidRPr="008D6287" w:rsidRDefault="008D6287" w:rsidP="008D6287">
      <w:pPr>
        <w:rPr>
          <w:b/>
          <w:spacing w:val="26"/>
          <w:sz w:val="22"/>
          <w:szCs w:val="22"/>
          <w:vertAlign w:val="superscript"/>
        </w:rPr>
      </w:pPr>
    </w:p>
    <w:p w14:paraId="47F4E992" w14:textId="77777777" w:rsidR="008D6287" w:rsidRPr="003B1D14" w:rsidRDefault="008D6287" w:rsidP="003B1D14">
      <w:pPr>
        <w:rPr>
          <w:b/>
          <w:spacing w:val="26"/>
          <w:sz w:val="22"/>
          <w:szCs w:val="22"/>
        </w:rPr>
      </w:pPr>
    </w:p>
    <w:sectPr w:rsidR="008D6287" w:rsidRPr="003B1D14" w:rsidSect="0088124C">
      <w:pgSz w:w="16838" w:h="11906" w:orient="landscape"/>
      <w:pgMar w:top="993" w:right="709" w:bottom="851" w:left="5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129C25" w14:textId="77777777" w:rsidR="00C94540" w:rsidRDefault="00C94540" w:rsidP="008C3E4E">
      <w:r>
        <w:separator/>
      </w:r>
    </w:p>
  </w:endnote>
  <w:endnote w:type="continuationSeparator" w:id="0">
    <w:p w14:paraId="088C9D52" w14:textId="77777777" w:rsidR="00C94540" w:rsidRDefault="00C94540" w:rsidP="008C3E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NTTimes/Cyrillic">
    <w:altName w:val="Times New Roman"/>
    <w:panose1 w:val="00000000000000000000"/>
    <w:charset w:val="00"/>
    <w:family w:val="auto"/>
    <w:notTrueType/>
    <w:pitch w:val="variable"/>
    <w:sig w:usb0="00000003" w:usb1="00000000" w:usb2="00000000" w:usb3="00000000" w:csb0="00000001" w:csb1="00000000"/>
  </w:font>
  <w:font w:name="NewsGothic_A.Z_PS">
    <w:altName w:val="Courier New"/>
    <w:panose1 w:val="00000000000000000000"/>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Wingdings 2">
    <w:panose1 w:val="050201020105070707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A4BA55" w14:textId="77777777" w:rsidR="00C94540" w:rsidRDefault="00C94540" w:rsidP="008C3E4E">
      <w:r>
        <w:separator/>
      </w:r>
    </w:p>
  </w:footnote>
  <w:footnote w:type="continuationSeparator" w:id="0">
    <w:p w14:paraId="084DA84F" w14:textId="77777777" w:rsidR="00C94540" w:rsidRDefault="00C94540" w:rsidP="008C3E4E">
      <w:r>
        <w:continuationSeparator/>
      </w:r>
    </w:p>
  </w:footnote>
  <w:footnote w:id="1">
    <w:p w14:paraId="3D3A7B3F" w14:textId="77777777" w:rsidR="005B246D" w:rsidRPr="00C840EC" w:rsidRDefault="005B246D" w:rsidP="005B246D">
      <w:pPr>
        <w:pStyle w:val="aa"/>
        <w:jc w:val="both"/>
        <w:rPr>
          <w:i/>
          <w:iCs/>
        </w:rPr>
      </w:pPr>
      <w:r w:rsidRPr="00C840EC">
        <w:rPr>
          <w:rStyle w:val="ac"/>
          <w:i/>
          <w:iCs/>
        </w:rPr>
        <w:footnoteRef/>
      </w:r>
      <w:r w:rsidRPr="00C840EC">
        <w:rPr>
          <w:i/>
          <w:iCs/>
        </w:rPr>
        <w:t xml:space="preserve">   Физические  и юридические  лица,  поименованными непосредственно  в   Перечне, а   также организации,</w:t>
      </w:r>
    </w:p>
    <w:p w14:paraId="0796F037" w14:textId="77777777" w:rsidR="005B246D" w:rsidRPr="00C840EC" w:rsidRDefault="005B246D" w:rsidP="005B246D">
      <w:pPr>
        <w:pStyle w:val="aa"/>
        <w:jc w:val="both"/>
        <w:rPr>
          <w:i/>
          <w:iCs/>
        </w:rPr>
      </w:pPr>
      <w:r w:rsidRPr="00C840EC">
        <w:rPr>
          <w:i/>
          <w:iCs/>
        </w:rPr>
        <w:t xml:space="preserve">находящиеся  в их собственности  или под их контролем (далее – Субъекты  санкций РФ) </w:t>
      </w:r>
    </w:p>
    <w:p w14:paraId="448A16AB" w14:textId="77777777" w:rsidR="005B246D" w:rsidRPr="00C840EC" w:rsidRDefault="005B246D" w:rsidP="005B246D">
      <w:pPr>
        <w:pStyle w:val="aa"/>
        <w:jc w:val="both"/>
        <w:rPr>
          <w:i/>
          <w:iCs/>
        </w:rPr>
      </w:pPr>
      <w:r w:rsidRPr="00C840EC">
        <w:rPr>
          <w:i/>
          <w:iCs/>
        </w:rPr>
        <w:t>Лицом    находящимися  в  собственности  признаются    лицо  доля участия (прямого или косвенного) которого  или в совокупности нескольких лиц, из числа поименованных в Перечне, в юридическом лице равна или превышает 50%.</w:t>
      </w:r>
    </w:p>
    <w:p w14:paraId="009469CE" w14:textId="77777777" w:rsidR="005B246D" w:rsidRPr="00C840EC" w:rsidRDefault="005B246D" w:rsidP="005B246D">
      <w:pPr>
        <w:pStyle w:val="aa"/>
        <w:jc w:val="both"/>
        <w:rPr>
          <w:i/>
          <w:iCs/>
        </w:rPr>
      </w:pPr>
      <w:r w:rsidRPr="00C840EC">
        <w:rPr>
          <w:i/>
          <w:iCs/>
        </w:rPr>
        <w:t>Лицо признается Контролирующим лицом организации при наличии одного из следующих признаков:</w:t>
      </w:r>
    </w:p>
    <w:p w14:paraId="58ABA27B" w14:textId="77777777" w:rsidR="005B246D" w:rsidRPr="00C840EC" w:rsidRDefault="005B246D" w:rsidP="005B246D">
      <w:pPr>
        <w:pStyle w:val="aa"/>
        <w:jc w:val="both"/>
        <w:rPr>
          <w:i/>
          <w:iCs/>
        </w:rPr>
      </w:pPr>
      <w:r w:rsidRPr="00C840EC">
        <w:rPr>
          <w:i/>
          <w:iCs/>
        </w:rPr>
        <w:t>1) контролирующее лицо имеет право прямо или косвенно распоряжаться (в т. ч.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более чем  50% (для организаций, осуществляющих пользование участком недр федерального значения и (или) добычу (вылов) водных  биологических ресурсов – 25%) общего количества голосов, приходящихся на голосующие акции (доли), составляющие уставный   капитал контролируемого лица (в т. ч. в случае, если указанное право временно передано иному лицу (иным лицам) на основании  договора доверительного управления имуществом, договора залога, договора репо, обеспечительного платежа, иного соглашения или  сделки);</w:t>
      </w:r>
    </w:p>
    <w:p w14:paraId="4B852DB0" w14:textId="77777777" w:rsidR="005B246D" w:rsidRPr="00C840EC" w:rsidRDefault="005B246D" w:rsidP="005B246D">
      <w:pPr>
        <w:pStyle w:val="aa"/>
        <w:jc w:val="both"/>
        <w:rPr>
          <w:i/>
          <w:iCs/>
        </w:rPr>
      </w:pPr>
      <w:r w:rsidRPr="00C840EC">
        <w:rPr>
          <w:i/>
          <w:iCs/>
        </w:rPr>
        <w:t xml:space="preserve">2) контролирующее лицо на основании договора или по иным основаниям получило право или полномочие определять решения,   принимаемые контролируемым лицом, в т.ч. условия осуществления контролируемым лицом предпринимательской деятельности; </w:t>
      </w:r>
    </w:p>
    <w:p w14:paraId="4F36988C" w14:textId="77777777" w:rsidR="005B246D" w:rsidRPr="00C840EC" w:rsidRDefault="005B246D" w:rsidP="005B246D">
      <w:pPr>
        <w:pStyle w:val="aa"/>
        <w:jc w:val="both"/>
        <w:rPr>
          <w:i/>
          <w:iCs/>
        </w:rPr>
      </w:pPr>
      <w:r w:rsidRPr="00C840EC">
        <w:rPr>
          <w:i/>
          <w:iCs/>
        </w:rPr>
        <w:t>3) контролирующее лицо имеет право назначать единоличный исполнительный орган (ЕИО) и (или) более чем 50% состава  коллегиального исполнительного органа контролируемого лица и (или) имеет безусловную возможность избирать более чем 50% состава   совета директоров (наблюдательного совета) или иного коллегиального органа управления контролируемого лица;</w:t>
      </w:r>
    </w:p>
    <w:p w14:paraId="7C870401" w14:textId="77777777" w:rsidR="005B246D" w:rsidRPr="00C840EC" w:rsidRDefault="005B246D" w:rsidP="005B246D">
      <w:pPr>
        <w:pStyle w:val="aa"/>
        <w:jc w:val="both"/>
        <w:rPr>
          <w:i/>
          <w:iCs/>
        </w:rPr>
      </w:pPr>
      <w:r w:rsidRPr="00C840EC">
        <w:rPr>
          <w:i/>
          <w:iCs/>
        </w:rPr>
        <w:t>4) контролирующее лицо осуществляет полномочия управляющей компании контролируемого лица.</w:t>
      </w:r>
    </w:p>
    <w:p w14:paraId="62B18FB3" w14:textId="77777777" w:rsidR="005B246D" w:rsidRDefault="005B246D" w:rsidP="005B246D">
      <w:pPr>
        <w:pStyle w:val="aa"/>
      </w:pPr>
    </w:p>
  </w:footnote>
  <w:footnote w:id="2">
    <w:p w14:paraId="5E8D5B1F" w14:textId="5459CE5B" w:rsidR="000D510C" w:rsidRDefault="000D510C" w:rsidP="000D510C">
      <w:pPr>
        <w:pStyle w:val="aa"/>
        <w:jc w:val="both"/>
        <w:rPr>
          <w:color w:val="000000" w:themeColor="text1"/>
        </w:rPr>
      </w:pPr>
      <w:r>
        <w:rPr>
          <w:color w:val="000000" w:themeColor="text1"/>
          <w:vertAlign w:val="superscript"/>
          <w:lang w:val="ru-RU"/>
        </w:rPr>
        <w:t xml:space="preserve">1    </w:t>
      </w:r>
      <w:r>
        <w:rPr>
          <w:color w:val="000000" w:themeColor="text1"/>
        </w:rPr>
        <w:t>Термин изменяется в зависимости от организационно-правовой формы.</w:t>
      </w:r>
    </w:p>
    <w:p w14:paraId="1EC58A2D" w14:textId="4F111CDE" w:rsidR="000D510C" w:rsidRDefault="000D510C" w:rsidP="000D510C">
      <w:pPr>
        <w:pStyle w:val="aa"/>
        <w:jc w:val="both"/>
        <w:rPr>
          <w:color w:val="000000" w:themeColor="text1"/>
        </w:rPr>
      </w:pPr>
      <w:r>
        <w:rPr>
          <w:color w:val="000000" w:themeColor="text1"/>
          <w:vertAlign w:val="superscript"/>
        </w:rPr>
        <w:footnoteRef/>
      </w:r>
      <w:r>
        <w:rPr>
          <w:color w:val="000000" w:themeColor="text1"/>
        </w:rPr>
        <w:t xml:space="preserve">  Ненужное зачеркнуть.</w:t>
      </w:r>
    </w:p>
  </w:footnote>
  <w:footnote w:id="3">
    <w:p w14:paraId="68FEE8D2" w14:textId="77777777" w:rsidR="000D510C" w:rsidRDefault="000D510C" w:rsidP="000D510C">
      <w:pPr>
        <w:pStyle w:val="aa"/>
        <w:jc w:val="both"/>
      </w:pPr>
      <w:r>
        <w:rPr>
          <w:rStyle w:val="ac"/>
        </w:rPr>
        <w:footnoteRef/>
      </w:r>
      <w:r>
        <w:t xml:space="preserve"> Под Госучастником понимаются государственные органы, государственные предприятия/ организации/ учреждения, государственные корпорации/государственные органы иностранного государства.</w:t>
      </w:r>
    </w:p>
  </w:footnote>
  <w:footnote w:id="4">
    <w:p w14:paraId="1636A179" w14:textId="77777777" w:rsidR="000D510C" w:rsidRDefault="000D510C" w:rsidP="000D510C">
      <w:pPr>
        <w:pStyle w:val="aa"/>
      </w:pPr>
      <w:r>
        <w:rPr>
          <w:rStyle w:val="ac"/>
        </w:rPr>
        <w:footnoteRef/>
      </w:r>
      <w:r>
        <w:t xml:space="preserve"> В отношении Госучастника заполняются 1, 3, 4 столбцы таблицы.</w:t>
      </w:r>
    </w:p>
  </w:footnote>
  <w:footnote w:id="5">
    <w:p w14:paraId="48DD68FC" w14:textId="77777777" w:rsidR="000D510C" w:rsidRDefault="000D510C" w:rsidP="000D510C">
      <w:pPr>
        <w:pStyle w:val="aa"/>
      </w:pPr>
      <w:r>
        <w:rPr>
          <w:rStyle w:val="ac"/>
        </w:rPr>
        <w:footnoteRef/>
      </w:r>
      <w:r>
        <w:t xml:space="preserve"> Документ, удостоверяющий личность</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04C96"/>
    <w:multiLevelType w:val="multilevel"/>
    <w:tmpl w:val="D34E00EA"/>
    <w:lvl w:ilvl="0">
      <w:start w:val="1"/>
      <w:numFmt w:val="bullet"/>
      <w:lvlText w:val=""/>
      <w:lvlJc w:val="left"/>
      <w:pPr>
        <w:ind w:left="927" w:hanging="360"/>
      </w:pPr>
      <w:rPr>
        <w:rFonts w:ascii="Symbol" w:hAnsi="Symbol" w:hint="default"/>
      </w:rPr>
    </w:lvl>
    <w:lvl w:ilvl="1">
      <w:start w:val="1"/>
      <w:numFmt w:val="decimal"/>
      <w:isLgl/>
      <w:lvlText w:val="%1.%2."/>
      <w:lvlJc w:val="left"/>
      <w:pPr>
        <w:ind w:left="987" w:hanging="420"/>
      </w:pPr>
      <w:rPr>
        <w:rFonts w:hint="default"/>
        <w:b w:val="0"/>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 w15:restartNumberingAfterBreak="0">
    <w:nsid w:val="0404353C"/>
    <w:multiLevelType w:val="hybridMultilevel"/>
    <w:tmpl w:val="0A56C678"/>
    <w:lvl w:ilvl="0" w:tplc="04190011">
      <w:start w:val="1"/>
      <w:numFmt w:val="decimal"/>
      <w:lvlText w:val="%1)"/>
      <w:lvlJc w:val="left"/>
      <w:pPr>
        <w:ind w:left="1364" w:hanging="360"/>
      </w:pPr>
    </w:lvl>
    <w:lvl w:ilvl="1" w:tplc="04190019" w:tentative="1">
      <w:start w:val="1"/>
      <w:numFmt w:val="lowerLetter"/>
      <w:lvlText w:val="%2."/>
      <w:lvlJc w:val="left"/>
      <w:pPr>
        <w:ind w:left="2084" w:hanging="360"/>
      </w:pPr>
    </w:lvl>
    <w:lvl w:ilvl="2" w:tplc="0419001B" w:tentative="1">
      <w:start w:val="1"/>
      <w:numFmt w:val="lowerRoman"/>
      <w:lvlText w:val="%3."/>
      <w:lvlJc w:val="right"/>
      <w:pPr>
        <w:ind w:left="2804" w:hanging="180"/>
      </w:pPr>
    </w:lvl>
    <w:lvl w:ilvl="3" w:tplc="0419000F" w:tentative="1">
      <w:start w:val="1"/>
      <w:numFmt w:val="decimal"/>
      <w:lvlText w:val="%4."/>
      <w:lvlJc w:val="left"/>
      <w:pPr>
        <w:ind w:left="3524" w:hanging="360"/>
      </w:pPr>
    </w:lvl>
    <w:lvl w:ilvl="4" w:tplc="04190019" w:tentative="1">
      <w:start w:val="1"/>
      <w:numFmt w:val="lowerLetter"/>
      <w:lvlText w:val="%5."/>
      <w:lvlJc w:val="left"/>
      <w:pPr>
        <w:ind w:left="4244" w:hanging="360"/>
      </w:pPr>
    </w:lvl>
    <w:lvl w:ilvl="5" w:tplc="0419001B" w:tentative="1">
      <w:start w:val="1"/>
      <w:numFmt w:val="lowerRoman"/>
      <w:lvlText w:val="%6."/>
      <w:lvlJc w:val="right"/>
      <w:pPr>
        <w:ind w:left="4964" w:hanging="180"/>
      </w:pPr>
    </w:lvl>
    <w:lvl w:ilvl="6" w:tplc="0419000F" w:tentative="1">
      <w:start w:val="1"/>
      <w:numFmt w:val="decimal"/>
      <w:lvlText w:val="%7."/>
      <w:lvlJc w:val="left"/>
      <w:pPr>
        <w:ind w:left="5684" w:hanging="360"/>
      </w:pPr>
    </w:lvl>
    <w:lvl w:ilvl="7" w:tplc="04190019" w:tentative="1">
      <w:start w:val="1"/>
      <w:numFmt w:val="lowerLetter"/>
      <w:lvlText w:val="%8."/>
      <w:lvlJc w:val="left"/>
      <w:pPr>
        <w:ind w:left="6404" w:hanging="360"/>
      </w:pPr>
    </w:lvl>
    <w:lvl w:ilvl="8" w:tplc="0419001B" w:tentative="1">
      <w:start w:val="1"/>
      <w:numFmt w:val="lowerRoman"/>
      <w:lvlText w:val="%9."/>
      <w:lvlJc w:val="right"/>
      <w:pPr>
        <w:ind w:left="7124" w:hanging="180"/>
      </w:pPr>
    </w:lvl>
  </w:abstractNum>
  <w:abstractNum w:abstractNumId="2" w15:restartNumberingAfterBreak="0">
    <w:nsid w:val="0A9074BB"/>
    <w:multiLevelType w:val="multilevel"/>
    <w:tmpl w:val="D7FA2D4A"/>
    <w:lvl w:ilvl="0">
      <w:start w:val="1"/>
      <w:numFmt w:val="bullet"/>
      <w:lvlText w:val=""/>
      <w:lvlJc w:val="left"/>
      <w:pPr>
        <w:ind w:left="927" w:hanging="360"/>
      </w:pPr>
      <w:rPr>
        <w:rFonts w:ascii="Symbol" w:hAnsi="Symbol" w:hint="default"/>
      </w:rPr>
    </w:lvl>
    <w:lvl w:ilvl="1">
      <w:start w:val="1"/>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 w15:restartNumberingAfterBreak="0">
    <w:nsid w:val="1D0D2752"/>
    <w:multiLevelType w:val="hybridMultilevel"/>
    <w:tmpl w:val="38DCD138"/>
    <w:lvl w:ilvl="0" w:tplc="9EA80BDA">
      <w:start w:val="1"/>
      <w:numFmt w:val="decimal"/>
      <w:lvlText w:val="%1)"/>
      <w:lvlJc w:val="left"/>
      <w:pPr>
        <w:ind w:left="2421" w:hanging="360"/>
      </w:pPr>
      <w:rPr>
        <w:rFonts w:hint="default"/>
      </w:rPr>
    </w:lvl>
    <w:lvl w:ilvl="1" w:tplc="04190019" w:tentative="1">
      <w:start w:val="1"/>
      <w:numFmt w:val="lowerLetter"/>
      <w:lvlText w:val="%2."/>
      <w:lvlJc w:val="left"/>
      <w:pPr>
        <w:ind w:left="2934" w:hanging="360"/>
      </w:pPr>
    </w:lvl>
    <w:lvl w:ilvl="2" w:tplc="0419001B" w:tentative="1">
      <w:start w:val="1"/>
      <w:numFmt w:val="lowerRoman"/>
      <w:lvlText w:val="%3."/>
      <w:lvlJc w:val="right"/>
      <w:pPr>
        <w:ind w:left="3654" w:hanging="180"/>
      </w:pPr>
    </w:lvl>
    <w:lvl w:ilvl="3" w:tplc="0419000F" w:tentative="1">
      <w:start w:val="1"/>
      <w:numFmt w:val="decimal"/>
      <w:lvlText w:val="%4."/>
      <w:lvlJc w:val="left"/>
      <w:pPr>
        <w:ind w:left="4374" w:hanging="360"/>
      </w:pPr>
    </w:lvl>
    <w:lvl w:ilvl="4" w:tplc="04190019" w:tentative="1">
      <w:start w:val="1"/>
      <w:numFmt w:val="lowerLetter"/>
      <w:lvlText w:val="%5."/>
      <w:lvlJc w:val="left"/>
      <w:pPr>
        <w:ind w:left="5094" w:hanging="360"/>
      </w:pPr>
    </w:lvl>
    <w:lvl w:ilvl="5" w:tplc="0419001B" w:tentative="1">
      <w:start w:val="1"/>
      <w:numFmt w:val="lowerRoman"/>
      <w:lvlText w:val="%6."/>
      <w:lvlJc w:val="right"/>
      <w:pPr>
        <w:ind w:left="5814" w:hanging="180"/>
      </w:pPr>
    </w:lvl>
    <w:lvl w:ilvl="6" w:tplc="0419000F" w:tentative="1">
      <w:start w:val="1"/>
      <w:numFmt w:val="decimal"/>
      <w:lvlText w:val="%7."/>
      <w:lvlJc w:val="left"/>
      <w:pPr>
        <w:ind w:left="6534" w:hanging="360"/>
      </w:pPr>
    </w:lvl>
    <w:lvl w:ilvl="7" w:tplc="04190019" w:tentative="1">
      <w:start w:val="1"/>
      <w:numFmt w:val="lowerLetter"/>
      <w:lvlText w:val="%8."/>
      <w:lvlJc w:val="left"/>
      <w:pPr>
        <w:ind w:left="7254" w:hanging="360"/>
      </w:pPr>
    </w:lvl>
    <w:lvl w:ilvl="8" w:tplc="0419001B" w:tentative="1">
      <w:start w:val="1"/>
      <w:numFmt w:val="lowerRoman"/>
      <w:lvlText w:val="%9."/>
      <w:lvlJc w:val="right"/>
      <w:pPr>
        <w:ind w:left="7974" w:hanging="180"/>
      </w:pPr>
    </w:lvl>
  </w:abstractNum>
  <w:abstractNum w:abstractNumId="4" w15:restartNumberingAfterBreak="0">
    <w:nsid w:val="1F203B5E"/>
    <w:multiLevelType w:val="hybridMultilevel"/>
    <w:tmpl w:val="604E2F40"/>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2373223D"/>
    <w:multiLevelType w:val="multilevel"/>
    <w:tmpl w:val="DAB048B2"/>
    <w:lvl w:ilvl="0">
      <w:start w:val="1"/>
      <w:numFmt w:val="decimal"/>
      <w:lvlText w:val="%1."/>
      <w:lvlJc w:val="left"/>
      <w:pPr>
        <w:ind w:left="927" w:hanging="360"/>
      </w:pPr>
      <w:rPr>
        <w:rFonts w:hint="default"/>
      </w:rPr>
    </w:lvl>
    <w:lvl w:ilvl="1">
      <w:start w:val="1"/>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6" w15:restartNumberingAfterBreak="0">
    <w:nsid w:val="266B22CC"/>
    <w:multiLevelType w:val="hybridMultilevel"/>
    <w:tmpl w:val="40880D96"/>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7" w15:restartNumberingAfterBreak="0">
    <w:nsid w:val="277332B8"/>
    <w:multiLevelType w:val="hybridMultilevel"/>
    <w:tmpl w:val="14684CA4"/>
    <w:lvl w:ilvl="0" w:tplc="0419000B">
      <w:start w:val="1"/>
      <w:numFmt w:val="bullet"/>
      <w:lvlText w:val=""/>
      <w:lvlJc w:val="left"/>
      <w:pPr>
        <w:ind w:left="1211"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29863D12"/>
    <w:multiLevelType w:val="hybridMultilevel"/>
    <w:tmpl w:val="531A8CAE"/>
    <w:lvl w:ilvl="0" w:tplc="ADECDA42">
      <w:start w:val="1"/>
      <w:numFmt w:val="bullet"/>
      <w:lvlText w:val=""/>
      <w:lvlJc w:val="left"/>
      <w:pPr>
        <w:ind w:left="928" w:hanging="360"/>
      </w:pPr>
      <w:rPr>
        <w:rFonts w:ascii="Symbol" w:hAnsi="Symbol" w:hint="default"/>
      </w:rPr>
    </w:lvl>
    <w:lvl w:ilvl="1" w:tplc="04190003" w:tentative="1">
      <w:start w:val="1"/>
      <w:numFmt w:val="bullet"/>
      <w:lvlText w:val="o"/>
      <w:lvlJc w:val="left"/>
      <w:pPr>
        <w:ind w:left="1081" w:hanging="360"/>
      </w:pPr>
      <w:rPr>
        <w:rFonts w:ascii="Courier New" w:hAnsi="Courier New" w:cs="Courier New" w:hint="default"/>
      </w:rPr>
    </w:lvl>
    <w:lvl w:ilvl="2" w:tplc="04190005" w:tentative="1">
      <w:start w:val="1"/>
      <w:numFmt w:val="bullet"/>
      <w:lvlText w:val=""/>
      <w:lvlJc w:val="left"/>
      <w:pPr>
        <w:ind w:left="1801" w:hanging="360"/>
      </w:pPr>
      <w:rPr>
        <w:rFonts w:ascii="Wingdings" w:hAnsi="Wingdings" w:hint="default"/>
      </w:rPr>
    </w:lvl>
    <w:lvl w:ilvl="3" w:tplc="04190001" w:tentative="1">
      <w:start w:val="1"/>
      <w:numFmt w:val="bullet"/>
      <w:lvlText w:val=""/>
      <w:lvlJc w:val="left"/>
      <w:pPr>
        <w:ind w:left="2521" w:hanging="360"/>
      </w:pPr>
      <w:rPr>
        <w:rFonts w:ascii="Symbol" w:hAnsi="Symbol" w:hint="default"/>
      </w:rPr>
    </w:lvl>
    <w:lvl w:ilvl="4" w:tplc="04190003" w:tentative="1">
      <w:start w:val="1"/>
      <w:numFmt w:val="bullet"/>
      <w:lvlText w:val="o"/>
      <w:lvlJc w:val="left"/>
      <w:pPr>
        <w:ind w:left="3241" w:hanging="360"/>
      </w:pPr>
      <w:rPr>
        <w:rFonts w:ascii="Courier New" w:hAnsi="Courier New" w:cs="Courier New" w:hint="default"/>
      </w:rPr>
    </w:lvl>
    <w:lvl w:ilvl="5" w:tplc="04190005" w:tentative="1">
      <w:start w:val="1"/>
      <w:numFmt w:val="bullet"/>
      <w:lvlText w:val=""/>
      <w:lvlJc w:val="left"/>
      <w:pPr>
        <w:ind w:left="3961" w:hanging="360"/>
      </w:pPr>
      <w:rPr>
        <w:rFonts w:ascii="Wingdings" w:hAnsi="Wingdings" w:hint="default"/>
      </w:rPr>
    </w:lvl>
    <w:lvl w:ilvl="6" w:tplc="04190001" w:tentative="1">
      <w:start w:val="1"/>
      <w:numFmt w:val="bullet"/>
      <w:lvlText w:val=""/>
      <w:lvlJc w:val="left"/>
      <w:pPr>
        <w:ind w:left="4681" w:hanging="360"/>
      </w:pPr>
      <w:rPr>
        <w:rFonts w:ascii="Symbol" w:hAnsi="Symbol" w:hint="default"/>
      </w:rPr>
    </w:lvl>
    <w:lvl w:ilvl="7" w:tplc="04190003" w:tentative="1">
      <w:start w:val="1"/>
      <w:numFmt w:val="bullet"/>
      <w:lvlText w:val="o"/>
      <w:lvlJc w:val="left"/>
      <w:pPr>
        <w:ind w:left="5401" w:hanging="360"/>
      </w:pPr>
      <w:rPr>
        <w:rFonts w:ascii="Courier New" w:hAnsi="Courier New" w:cs="Courier New" w:hint="default"/>
      </w:rPr>
    </w:lvl>
    <w:lvl w:ilvl="8" w:tplc="04190005" w:tentative="1">
      <w:start w:val="1"/>
      <w:numFmt w:val="bullet"/>
      <w:lvlText w:val=""/>
      <w:lvlJc w:val="left"/>
      <w:pPr>
        <w:ind w:left="6121" w:hanging="360"/>
      </w:pPr>
      <w:rPr>
        <w:rFonts w:ascii="Wingdings" w:hAnsi="Wingdings" w:hint="default"/>
      </w:rPr>
    </w:lvl>
  </w:abstractNum>
  <w:abstractNum w:abstractNumId="9" w15:restartNumberingAfterBreak="0">
    <w:nsid w:val="2EC9233A"/>
    <w:multiLevelType w:val="hybridMultilevel"/>
    <w:tmpl w:val="32B6D4EA"/>
    <w:lvl w:ilvl="0" w:tplc="E64A472E">
      <w:start w:val="1"/>
      <w:numFmt w:val="decimal"/>
      <w:lvlText w:val="%1)"/>
      <w:lvlJc w:val="left"/>
      <w:pPr>
        <w:ind w:left="1640" w:hanging="93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30D04D0A"/>
    <w:multiLevelType w:val="hybridMultilevel"/>
    <w:tmpl w:val="986E4A5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15:restartNumberingAfterBreak="0">
    <w:nsid w:val="31AC59D1"/>
    <w:multiLevelType w:val="multilevel"/>
    <w:tmpl w:val="8A7E9FC4"/>
    <w:lvl w:ilvl="0">
      <w:start w:val="1"/>
      <w:numFmt w:val="decimal"/>
      <w:lvlText w:val="%1."/>
      <w:lvlJc w:val="left"/>
      <w:pPr>
        <w:ind w:left="927" w:hanging="360"/>
      </w:pPr>
      <w:rPr>
        <w:rFonts w:hint="default"/>
      </w:rPr>
    </w:lvl>
    <w:lvl w:ilvl="1">
      <w:start w:val="1"/>
      <w:numFmt w:val="decimal"/>
      <w:isLgl/>
      <w:lvlText w:val="%1.%2."/>
      <w:lvlJc w:val="left"/>
      <w:pPr>
        <w:ind w:left="987" w:hanging="420"/>
      </w:pPr>
      <w:rPr>
        <w:rFonts w:hint="default"/>
        <w:b w:val="0"/>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2" w15:restartNumberingAfterBreak="0">
    <w:nsid w:val="33A16037"/>
    <w:multiLevelType w:val="hybridMultilevel"/>
    <w:tmpl w:val="5AE479BC"/>
    <w:lvl w:ilvl="0" w:tplc="CD8048C6">
      <w:start w:val="1"/>
      <w:numFmt w:val="decimal"/>
      <w:lvlText w:val="%1)"/>
      <w:lvlJc w:val="left"/>
      <w:pPr>
        <w:ind w:left="1864" w:hanging="115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344034DE"/>
    <w:multiLevelType w:val="multilevel"/>
    <w:tmpl w:val="F190C598"/>
    <w:lvl w:ilvl="0">
      <w:start w:val="1"/>
      <w:numFmt w:val="bullet"/>
      <w:lvlText w:val=""/>
      <w:lvlJc w:val="left"/>
      <w:pPr>
        <w:ind w:left="927" w:hanging="360"/>
      </w:pPr>
      <w:rPr>
        <w:rFonts w:ascii="Symbol" w:hAnsi="Symbol" w:hint="default"/>
      </w:rPr>
    </w:lvl>
    <w:lvl w:ilvl="1">
      <w:start w:val="1"/>
      <w:numFmt w:val="decimal"/>
      <w:isLgl/>
      <w:lvlText w:val="%1.%2."/>
      <w:lvlJc w:val="left"/>
      <w:pPr>
        <w:ind w:left="987" w:hanging="420"/>
      </w:pPr>
      <w:rPr>
        <w:rFonts w:hint="default"/>
        <w:b w:val="0"/>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4" w15:restartNumberingAfterBreak="0">
    <w:nsid w:val="36022BF0"/>
    <w:multiLevelType w:val="hybridMultilevel"/>
    <w:tmpl w:val="802EC6A4"/>
    <w:lvl w:ilvl="0" w:tplc="E64A472E">
      <w:start w:val="1"/>
      <w:numFmt w:val="decimal"/>
      <w:lvlText w:val="%1)"/>
      <w:lvlJc w:val="left"/>
      <w:pPr>
        <w:ind w:left="2064" w:hanging="93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5" w15:restartNumberingAfterBreak="0">
    <w:nsid w:val="3ABA40F8"/>
    <w:multiLevelType w:val="hybridMultilevel"/>
    <w:tmpl w:val="664CF2E0"/>
    <w:lvl w:ilvl="0" w:tplc="9EA80BDA">
      <w:start w:val="1"/>
      <w:numFmt w:val="decimal"/>
      <w:lvlText w:val="%1)"/>
      <w:lvlJc w:val="left"/>
      <w:pPr>
        <w:ind w:left="1494"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6" w15:restartNumberingAfterBreak="0">
    <w:nsid w:val="3CE01244"/>
    <w:multiLevelType w:val="multilevel"/>
    <w:tmpl w:val="00FC14F6"/>
    <w:lvl w:ilvl="0">
      <w:start w:val="1"/>
      <w:numFmt w:val="bullet"/>
      <w:lvlText w:val=""/>
      <w:lvlJc w:val="left"/>
      <w:pPr>
        <w:ind w:left="927" w:hanging="360"/>
      </w:pPr>
      <w:rPr>
        <w:rFonts w:ascii="Symbol" w:hAnsi="Symbol" w:hint="default"/>
      </w:rPr>
    </w:lvl>
    <w:lvl w:ilvl="1">
      <w:start w:val="1"/>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7" w15:restartNumberingAfterBreak="0">
    <w:nsid w:val="434270F9"/>
    <w:multiLevelType w:val="hybridMultilevel"/>
    <w:tmpl w:val="999463E6"/>
    <w:lvl w:ilvl="0" w:tplc="04190001">
      <w:start w:val="1"/>
      <w:numFmt w:val="bullet"/>
      <w:lvlText w:val=""/>
      <w:lvlJc w:val="left"/>
      <w:pPr>
        <w:tabs>
          <w:tab w:val="num" w:pos="1429"/>
        </w:tabs>
        <w:ind w:left="1429" w:hanging="360"/>
      </w:pPr>
      <w:rPr>
        <w:rFonts w:ascii="Symbol" w:hAnsi="Symbol" w:hint="default"/>
      </w:rPr>
    </w:lvl>
    <w:lvl w:ilvl="1" w:tplc="04190003">
      <w:start w:val="1"/>
      <w:numFmt w:val="bullet"/>
      <w:lvlText w:val="o"/>
      <w:lvlJc w:val="left"/>
      <w:pPr>
        <w:tabs>
          <w:tab w:val="num" w:pos="2149"/>
        </w:tabs>
        <w:ind w:left="2149" w:hanging="360"/>
      </w:pPr>
      <w:rPr>
        <w:rFonts w:ascii="Courier New" w:hAnsi="Courier New"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18" w15:restartNumberingAfterBreak="0">
    <w:nsid w:val="45215501"/>
    <w:multiLevelType w:val="hybridMultilevel"/>
    <w:tmpl w:val="C1CC3768"/>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9" w15:restartNumberingAfterBreak="0">
    <w:nsid w:val="492B31AC"/>
    <w:multiLevelType w:val="multilevel"/>
    <w:tmpl w:val="DAB048B2"/>
    <w:lvl w:ilvl="0">
      <w:start w:val="1"/>
      <w:numFmt w:val="decimal"/>
      <w:lvlText w:val="%1."/>
      <w:lvlJc w:val="left"/>
      <w:pPr>
        <w:ind w:left="927" w:hanging="360"/>
      </w:pPr>
      <w:rPr>
        <w:rFonts w:hint="default"/>
      </w:rPr>
    </w:lvl>
    <w:lvl w:ilvl="1">
      <w:start w:val="1"/>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0" w15:restartNumberingAfterBreak="0">
    <w:nsid w:val="4A0B3EF8"/>
    <w:multiLevelType w:val="multilevel"/>
    <w:tmpl w:val="637ACBCA"/>
    <w:lvl w:ilvl="0">
      <w:start w:val="1"/>
      <w:numFmt w:val="decimal"/>
      <w:lvlText w:val="%1."/>
      <w:lvlJc w:val="left"/>
      <w:pPr>
        <w:ind w:left="360" w:hanging="360"/>
      </w:pPr>
    </w:lvl>
    <w:lvl w:ilvl="1">
      <w:start w:val="1"/>
      <w:numFmt w:val="decimal"/>
      <w:lvlText w:val="%1.%2."/>
      <w:lvlJc w:val="left"/>
      <w:pPr>
        <w:ind w:left="716"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E6A03BB"/>
    <w:multiLevelType w:val="hybridMultilevel"/>
    <w:tmpl w:val="B78887C8"/>
    <w:lvl w:ilvl="0" w:tplc="ADECDA4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15:restartNumberingAfterBreak="0">
    <w:nsid w:val="526A607B"/>
    <w:multiLevelType w:val="hybridMultilevel"/>
    <w:tmpl w:val="1BBAF356"/>
    <w:lvl w:ilvl="0" w:tplc="9EA80BD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3" w15:restartNumberingAfterBreak="0">
    <w:nsid w:val="55974F08"/>
    <w:multiLevelType w:val="hybridMultilevel"/>
    <w:tmpl w:val="2F9E5138"/>
    <w:lvl w:ilvl="0" w:tplc="B4B64658">
      <w:start w:val="1"/>
      <w:numFmt w:val="bullet"/>
      <w:lvlText w:val="-"/>
      <w:lvlJc w:val="left"/>
      <w:pPr>
        <w:ind w:left="1211"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589D539D"/>
    <w:multiLevelType w:val="multilevel"/>
    <w:tmpl w:val="C1DA6F9E"/>
    <w:lvl w:ilvl="0">
      <w:start w:val="7"/>
      <w:numFmt w:val="decimal"/>
      <w:lvlText w:val="%1"/>
      <w:lvlJc w:val="left"/>
      <w:pPr>
        <w:ind w:left="360" w:hanging="360"/>
      </w:pPr>
      <w:rPr>
        <w:b w:val="0"/>
        <w:color w:val="FF0000"/>
      </w:rPr>
    </w:lvl>
    <w:lvl w:ilvl="1">
      <w:start w:val="3"/>
      <w:numFmt w:val="decimal"/>
      <w:lvlText w:val="%1.%2"/>
      <w:lvlJc w:val="left"/>
      <w:pPr>
        <w:ind w:left="927" w:hanging="360"/>
      </w:pPr>
      <w:rPr>
        <w:b w:val="0"/>
        <w:color w:val="auto"/>
      </w:rPr>
    </w:lvl>
    <w:lvl w:ilvl="2">
      <w:start w:val="1"/>
      <w:numFmt w:val="decimal"/>
      <w:lvlText w:val="%1.%2.%3"/>
      <w:lvlJc w:val="left"/>
      <w:pPr>
        <w:ind w:left="1854" w:hanging="720"/>
      </w:pPr>
      <w:rPr>
        <w:b w:val="0"/>
        <w:color w:val="FF0000"/>
      </w:rPr>
    </w:lvl>
    <w:lvl w:ilvl="3">
      <w:start w:val="1"/>
      <w:numFmt w:val="decimal"/>
      <w:lvlText w:val="%1.%2.%3.%4"/>
      <w:lvlJc w:val="left"/>
      <w:pPr>
        <w:ind w:left="2421" w:hanging="720"/>
      </w:pPr>
      <w:rPr>
        <w:b w:val="0"/>
        <w:color w:val="FF0000"/>
      </w:rPr>
    </w:lvl>
    <w:lvl w:ilvl="4">
      <w:start w:val="1"/>
      <w:numFmt w:val="decimal"/>
      <w:lvlText w:val="%1.%2.%3.%4.%5"/>
      <w:lvlJc w:val="left"/>
      <w:pPr>
        <w:ind w:left="3348" w:hanging="1080"/>
      </w:pPr>
      <w:rPr>
        <w:b w:val="0"/>
        <w:color w:val="FF0000"/>
      </w:rPr>
    </w:lvl>
    <w:lvl w:ilvl="5">
      <w:start w:val="1"/>
      <w:numFmt w:val="decimal"/>
      <w:lvlText w:val="%1.%2.%3.%4.%5.%6"/>
      <w:lvlJc w:val="left"/>
      <w:pPr>
        <w:ind w:left="3915" w:hanging="1080"/>
      </w:pPr>
      <w:rPr>
        <w:b w:val="0"/>
        <w:color w:val="FF0000"/>
      </w:rPr>
    </w:lvl>
    <w:lvl w:ilvl="6">
      <w:start w:val="1"/>
      <w:numFmt w:val="decimal"/>
      <w:lvlText w:val="%1.%2.%3.%4.%5.%6.%7"/>
      <w:lvlJc w:val="left"/>
      <w:pPr>
        <w:ind w:left="4842" w:hanging="1440"/>
      </w:pPr>
      <w:rPr>
        <w:b w:val="0"/>
        <w:color w:val="FF0000"/>
      </w:rPr>
    </w:lvl>
    <w:lvl w:ilvl="7">
      <w:start w:val="1"/>
      <w:numFmt w:val="decimal"/>
      <w:lvlText w:val="%1.%2.%3.%4.%5.%6.%7.%8"/>
      <w:lvlJc w:val="left"/>
      <w:pPr>
        <w:ind w:left="5409" w:hanging="1440"/>
      </w:pPr>
      <w:rPr>
        <w:b w:val="0"/>
        <w:color w:val="FF0000"/>
      </w:rPr>
    </w:lvl>
    <w:lvl w:ilvl="8">
      <w:start w:val="1"/>
      <w:numFmt w:val="decimal"/>
      <w:lvlText w:val="%1.%2.%3.%4.%5.%6.%7.%8.%9"/>
      <w:lvlJc w:val="left"/>
      <w:pPr>
        <w:ind w:left="6336" w:hanging="1800"/>
      </w:pPr>
      <w:rPr>
        <w:b w:val="0"/>
        <w:color w:val="FF0000"/>
      </w:rPr>
    </w:lvl>
  </w:abstractNum>
  <w:abstractNum w:abstractNumId="25" w15:restartNumberingAfterBreak="0">
    <w:nsid w:val="5A6B71B5"/>
    <w:multiLevelType w:val="hybridMultilevel"/>
    <w:tmpl w:val="3418C3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5C002D6D"/>
    <w:multiLevelType w:val="hybridMultilevel"/>
    <w:tmpl w:val="D18803D8"/>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hint="default"/>
      </w:rPr>
    </w:lvl>
    <w:lvl w:ilvl="8" w:tplc="04190005">
      <w:start w:val="1"/>
      <w:numFmt w:val="bullet"/>
      <w:lvlText w:val=""/>
      <w:lvlJc w:val="left"/>
      <w:pPr>
        <w:ind w:left="6120" w:hanging="360"/>
      </w:pPr>
      <w:rPr>
        <w:rFonts w:ascii="Wingdings" w:hAnsi="Wingdings" w:hint="default"/>
      </w:rPr>
    </w:lvl>
  </w:abstractNum>
  <w:abstractNum w:abstractNumId="27" w15:restartNumberingAfterBreak="0">
    <w:nsid w:val="5C5A44A6"/>
    <w:multiLevelType w:val="hybridMultilevel"/>
    <w:tmpl w:val="557011B0"/>
    <w:lvl w:ilvl="0" w:tplc="04190017">
      <w:start w:val="1"/>
      <w:numFmt w:val="lowerLetter"/>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8" w15:restartNumberingAfterBreak="0">
    <w:nsid w:val="5C7F2CD4"/>
    <w:multiLevelType w:val="hybridMultilevel"/>
    <w:tmpl w:val="C5026854"/>
    <w:lvl w:ilvl="0" w:tplc="04190017">
      <w:start w:val="1"/>
      <w:numFmt w:val="lowerLetter"/>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9" w15:restartNumberingAfterBreak="0">
    <w:nsid w:val="5E2033C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61DC7292"/>
    <w:multiLevelType w:val="multilevel"/>
    <w:tmpl w:val="504606B8"/>
    <w:lvl w:ilvl="0">
      <w:start w:val="1"/>
      <w:numFmt w:val="bullet"/>
      <w:lvlText w:val=""/>
      <w:lvlJc w:val="left"/>
      <w:pPr>
        <w:ind w:left="927" w:hanging="360"/>
      </w:pPr>
      <w:rPr>
        <w:rFonts w:ascii="Symbol" w:hAnsi="Symbol" w:hint="default"/>
      </w:rPr>
    </w:lvl>
    <w:lvl w:ilvl="1">
      <w:start w:val="1"/>
      <w:numFmt w:val="decimal"/>
      <w:isLgl/>
      <w:lvlText w:val="%1.%2."/>
      <w:lvlJc w:val="left"/>
      <w:pPr>
        <w:ind w:left="987" w:hanging="420"/>
      </w:pPr>
      <w:rPr>
        <w:rFonts w:hint="default"/>
        <w:b w:val="0"/>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1" w15:restartNumberingAfterBreak="0">
    <w:nsid w:val="62482F8D"/>
    <w:multiLevelType w:val="hybridMultilevel"/>
    <w:tmpl w:val="F4BEC6A2"/>
    <w:lvl w:ilvl="0" w:tplc="ADECDA4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66C73B36"/>
    <w:multiLevelType w:val="hybridMultilevel"/>
    <w:tmpl w:val="8612E086"/>
    <w:lvl w:ilvl="0" w:tplc="ADECDA42">
      <w:start w:val="1"/>
      <w:numFmt w:val="bullet"/>
      <w:lvlText w:val=""/>
      <w:lvlJc w:val="left"/>
      <w:pPr>
        <w:ind w:left="2214"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33" w15:restartNumberingAfterBreak="0">
    <w:nsid w:val="69290573"/>
    <w:multiLevelType w:val="hybridMultilevel"/>
    <w:tmpl w:val="85E8AC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9B93C16"/>
    <w:multiLevelType w:val="multilevel"/>
    <w:tmpl w:val="957C2CE0"/>
    <w:lvl w:ilvl="0">
      <w:start w:val="1"/>
      <w:numFmt w:val="bullet"/>
      <w:lvlText w:val=""/>
      <w:lvlJc w:val="left"/>
      <w:pPr>
        <w:ind w:left="927" w:hanging="360"/>
      </w:pPr>
      <w:rPr>
        <w:rFonts w:ascii="Symbol" w:hAnsi="Symbol" w:hint="default"/>
      </w:rPr>
    </w:lvl>
    <w:lvl w:ilvl="1">
      <w:start w:val="1"/>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5" w15:restartNumberingAfterBreak="0">
    <w:nsid w:val="78C0397A"/>
    <w:multiLevelType w:val="hybridMultilevel"/>
    <w:tmpl w:val="6DD038C4"/>
    <w:lvl w:ilvl="0" w:tplc="B4B64658">
      <w:start w:val="1"/>
      <w:numFmt w:val="bullet"/>
      <w:lvlText w:val="-"/>
      <w:lvlJc w:val="left"/>
      <w:pPr>
        <w:ind w:left="1400" w:hanging="360"/>
      </w:pPr>
      <w:rPr>
        <w:rFonts w:ascii="Times New Roman" w:eastAsia="Calibri" w:hAnsi="Times New Roman" w:cs="Times New Roman" w:hint="default"/>
      </w:rPr>
    </w:lvl>
    <w:lvl w:ilvl="1" w:tplc="04190003" w:tentative="1">
      <w:start w:val="1"/>
      <w:numFmt w:val="bullet"/>
      <w:lvlText w:val="o"/>
      <w:lvlJc w:val="left"/>
      <w:pPr>
        <w:ind w:left="2120" w:hanging="360"/>
      </w:pPr>
      <w:rPr>
        <w:rFonts w:ascii="Courier New" w:hAnsi="Courier New" w:cs="Courier New" w:hint="default"/>
      </w:rPr>
    </w:lvl>
    <w:lvl w:ilvl="2" w:tplc="04190005" w:tentative="1">
      <w:start w:val="1"/>
      <w:numFmt w:val="bullet"/>
      <w:lvlText w:val=""/>
      <w:lvlJc w:val="left"/>
      <w:pPr>
        <w:ind w:left="2840" w:hanging="360"/>
      </w:pPr>
      <w:rPr>
        <w:rFonts w:ascii="Wingdings" w:hAnsi="Wingdings" w:hint="default"/>
      </w:rPr>
    </w:lvl>
    <w:lvl w:ilvl="3" w:tplc="04190001" w:tentative="1">
      <w:start w:val="1"/>
      <w:numFmt w:val="bullet"/>
      <w:lvlText w:val=""/>
      <w:lvlJc w:val="left"/>
      <w:pPr>
        <w:ind w:left="3560" w:hanging="360"/>
      </w:pPr>
      <w:rPr>
        <w:rFonts w:ascii="Symbol" w:hAnsi="Symbol" w:hint="default"/>
      </w:rPr>
    </w:lvl>
    <w:lvl w:ilvl="4" w:tplc="04190003" w:tentative="1">
      <w:start w:val="1"/>
      <w:numFmt w:val="bullet"/>
      <w:lvlText w:val="o"/>
      <w:lvlJc w:val="left"/>
      <w:pPr>
        <w:ind w:left="4280" w:hanging="360"/>
      </w:pPr>
      <w:rPr>
        <w:rFonts w:ascii="Courier New" w:hAnsi="Courier New" w:cs="Courier New" w:hint="default"/>
      </w:rPr>
    </w:lvl>
    <w:lvl w:ilvl="5" w:tplc="04190005" w:tentative="1">
      <w:start w:val="1"/>
      <w:numFmt w:val="bullet"/>
      <w:lvlText w:val=""/>
      <w:lvlJc w:val="left"/>
      <w:pPr>
        <w:ind w:left="5000" w:hanging="360"/>
      </w:pPr>
      <w:rPr>
        <w:rFonts w:ascii="Wingdings" w:hAnsi="Wingdings" w:hint="default"/>
      </w:rPr>
    </w:lvl>
    <w:lvl w:ilvl="6" w:tplc="04190001" w:tentative="1">
      <w:start w:val="1"/>
      <w:numFmt w:val="bullet"/>
      <w:lvlText w:val=""/>
      <w:lvlJc w:val="left"/>
      <w:pPr>
        <w:ind w:left="5720" w:hanging="360"/>
      </w:pPr>
      <w:rPr>
        <w:rFonts w:ascii="Symbol" w:hAnsi="Symbol" w:hint="default"/>
      </w:rPr>
    </w:lvl>
    <w:lvl w:ilvl="7" w:tplc="04190003" w:tentative="1">
      <w:start w:val="1"/>
      <w:numFmt w:val="bullet"/>
      <w:lvlText w:val="o"/>
      <w:lvlJc w:val="left"/>
      <w:pPr>
        <w:ind w:left="6440" w:hanging="360"/>
      </w:pPr>
      <w:rPr>
        <w:rFonts w:ascii="Courier New" w:hAnsi="Courier New" w:cs="Courier New" w:hint="default"/>
      </w:rPr>
    </w:lvl>
    <w:lvl w:ilvl="8" w:tplc="04190005" w:tentative="1">
      <w:start w:val="1"/>
      <w:numFmt w:val="bullet"/>
      <w:lvlText w:val=""/>
      <w:lvlJc w:val="left"/>
      <w:pPr>
        <w:ind w:left="7160" w:hanging="360"/>
      </w:pPr>
      <w:rPr>
        <w:rFonts w:ascii="Wingdings" w:hAnsi="Wingdings" w:hint="default"/>
      </w:rPr>
    </w:lvl>
  </w:abstractNum>
  <w:num w:numId="1" w16cid:durableId="469246419">
    <w:abstractNumId w:val="17"/>
  </w:num>
  <w:num w:numId="2" w16cid:durableId="932513509">
    <w:abstractNumId w:val="26"/>
  </w:num>
  <w:num w:numId="3" w16cid:durableId="1808935948">
    <w:abstractNumId w:val="6"/>
  </w:num>
  <w:num w:numId="4" w16cid:durableId="780297710">
    <w:abstractNumId w:val="11"/>
  </w:num>
  <w:num w:numId="5" w16cid:durableId="1246962416">
    <w:abstractNumId w:val="29"/>
  </w:num>
  <w:num w:numId="6" w16cid:durableId="1347749899">
    <w:abstractNumId w:val="10"/>
  </w:num>
  <w:num w:numId="7" w16cid:durableId="599218092">
    <w:abstractNumId w:val="21"/>
  </w:num>
  <w:num w:numId="8" w16cid:durableId="1802384861">
    <w:abstractNumId w:val="19"/>
  </w:num>
  <w:num w:numId="9" w16cid:durableId="169761427">
    <w:abstractNumId w:val="5"/>
  </w:num>
  <w:num w:numId="10" w16cid:durableId="1911381858">
    <w:abstractNumId w:val="8"/>
  </w:num>
  <w:num w:numId="11" w16cid:durableId="1829784466">
    <w:abstractNumId w:val="32"/>
  </w:num>
  <w:num w:numId="12" w16cid:durableId="696198082">
    <w:abstractNumId w:val="9"/>
  </w:num>
  <w:num w:numId="13" w16cid:durableId="900562406">
    <w:abstractNumId w:val="14"/>
  </w:num>
  <w:num w:numId="14" w16cid:durableId="2104060024">
    <w:abstractNumId w:val="22"/>
  </w:num>
  <w:num w:numId="15" w16cid:durableId="870413941">
    <w:abstractNumId w:val="15"/>
  </w:num>
  <w:num w:numId="16" w16cid:durableId="896666975">
    <w:abstractNumId w:val="3"/>
  </w:num>
  <w:num w:numId="17" w16cid:durableId="107622642">
    <w:abstractNumId w:val="27"/>
  </w:num>
  <w:num w:numId="18" w16cid:durableId="1933278599">
    <w:abstractNumId w:val="20"/>
  </w:num>
  <w:num w:numId="19" w16cid:durableId="1757820116">
    <w:abstractNumId w:val="18"/>
  </w:num>
  <w:num w:numId="20" w16cid:durableId="1955672001">
    <w:abstractNumId w:val="31"/>
  </w:num>
  <w:num w:numId="21" w16cid:durableId="1414622104">
    <w:abstractNumId w:val="4"/>
  </w:num>
  <w:num w:numId="22" w16cid:durableId="41173693">
    <w:abstractNumId w:val="12"/>
  </w:num>
  <w:num w:numId="23" w16cid:durableId="1307660468">
    <w:abstractNumId w:val="28"/>
  </w:num>
  <w:num w:numId="24" w16cid:durableId="196156953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811218557">
    <w:abstractNumId w:val="23"/>
  </w:num>
  <w:num w:numId="26" w16cid:durableId="2118061107">
    <w:abstractNumId w:val="34"/>
  </w:num>
  <w:num w:numId="27" w16cid:durableId="457146318">
    <w:abstractNumId w:val="30"/>
  </w:num>
  <w:num w:numId="28" w16cid:durableId="294720622">
    <w:abstractNumId w:val="16"/>
  </w:num>
  <w:num w:numId="29" w16cid:durableId="1717776355">
    <w:abstractNumId w:val="0"/>
  </w:num>
  <w:num w:numId="30" w16cid:durableId="1522889255">
    <w:abstractNumId w:val="2"/>
  </w:num>
  <w:num w:numId="31" w16cid:durableId="2065367762">
    <w:abstractNumId w:val="13"/>
  </w:num>
  <w:num w:numId="32" w16cid:durableId="942764422">
    <w:abstractNumId w:val="1"/>
  </w:num>
  <w:num w:numId="33" w16cid:durableId="1366296506">
    <w:abstractNumId w:val="33"/>
  </w:num>
  <w:num w:numId="34" w16cid:durableId="291135354">
    <w:abstractNumId w:val="25"/>
  </w:num>
  <w:num w:numId="35" w16cid:durableId="691341531">
    <w:abstractNumId w:val="35"/>
  </w:num>
  <w:num w:numId="36" w16cid:durableId="392890713">
    <w:abstractNumId w:val="7"/>
  </w:num>
  <w:num w:numId="37" w16cid:durableId="2056923264">
    <w:abstractNumId w:val="25"/>
  </w:num>
  <w:num w:numId="38" w16cid:durableId="726680771">
    <w:abstractNumId w:val="33"/>
  </w:num>
  <w:num w:numId="39" w16cid:durableId="177232258">
    <w:abstractNumId w:val="24"/>
    <w:lvlOverride w:ilvl="0">
      <w:startOverride w:val="7"/>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08"/>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6514"/>
    <w:rsid w:val="0000096E"/>
    <w:rsid w:val="00002B60"/>
    <w:rsid w:val="000049C1"/>
    <w:rsid w:val="00004C52"/>
    <w:rsid w:val="000056F9"/>
    <w:rsid w:val="00010F09"/>
    <w:rsid w:val="0001314D"/>
    <w:rsid w:val="000136DA"/>
    <w:rsid w:val="00013A76"/>
    <w:rsid w:val="00016D9A"/>
    <w:rsid w:val="00017444"/>
    <w:rsid w:val="00017556"/>
    <w:rsid w:val="0001798F"/>
    <w:rsid w:val="0002587D"/>
    <w:rsid w:val="00030AC3"/>
    <w:rsid w:val="000320C5"/>
    <w:rsid w:val="00032A42"/>
    <w:rsid w:val="00033605"/>
    <w:rsid w:val="00036228"/>
    <w:rsid w:val="00036518"/>
    <w:rsid w:val="00036D81"/>
    <w:rsid w:val="000417F2"/>
    <w:rsid w:val="00042F50"/>
    <w:rsid w:val="0005352F"/>
    <w:rsid w:val="0005396D"/>
    <w:rsid w:val="00053E35"/>
    <w:rsid w:val="00060070"/>
    <w:rsid w:val="000608DC"/>
    <w:rsid w:val="00063B89"/>
    <w:rsid w:val="0006459D"/>
    <w:rsid w:val="00064950"/>
    <w:rsid w:val="00065631"/>
    <w:rsid w:val="00070F6A"/>
    <w:rsid w:val="00071443"/>
    <w:rsid w:val="00072F61"/>
    <w:rsid w:val="00073B94"/>
    <w:rsid w:val="0007424C"/>
    <w:rsid w:val="00074284"/>
    <w:rsid w:val="0007445B"/>
    <w:rsid w:val="00074469"/>
    <w:rsid w:val="00081A74"/>
    <w:rsid w:val="00090067"/>
    <w:rsid w:val="00092D49"/>
    <w:rsid w:val="00093BB7"/>
    <w:rsid w:val="000957B2"/>
    <w:rsid w:val="00095A18"/>
    <w:rsid w:val="000961C3"/>
    <w:rsid w:val="00096D15"/>
    <w:rsid w:val="00096DF6"/>
    <w:rsid w:val="00097B9A"/>
    <w:rsid w:val="000A0027"/>
    <w:rsid w:val="000A0C1A"/>
    <w:rsid w:val="000A1F90"/>
    <w:rsid w:val="000A21DE"/>
    <w:rsid w:val="000A2314"/>
    <w:rsid w:val="000A34BB"/>
    <w:rsid w:val="000A722F"/>
    <w:rsid w:val="000A7E14"/>
    <w:rsid w:val="000B0054"/>
    <w:rsid w:val="000B5252"/>
    <w:rsid w:val="000B533D"/>
    <w:rsid w:val="000B5B45"/>
    <w:rsid w:val="000B6D8B"/>
    <w:rsid w:val="000C1307"/>
    <w:rsid w:val="000C1CC9"/>
    <w:rsid w:val="000C4545"/>
    <w:rsid w:val="000C5217"/>
    <w:rsid w:val="000D47AC"/>
    <w:rsid w:val="000D510C"/>
    <w:rsid w:val="000D5366"/>
    <w:rsid w:val="000D5906"/>
    <w:rsid w:val="000E0B38"/>
    <w:rsid w:val="000E36F9"/>
    <w:rsid w:val="000E37AB"/>
    <w:rsid w:val="000E3C10"/>
    <w:rsid w:val="000E401A"/>
    <w:rsid w:val="000E5624"/>
    <w:rsid w:val="000F1AC1"/>
    <w:rsid w:val="000F2FA3"/>
    <w:rsid w:val="000F51E0"/>
    <w:rsid w:val="000F68B0"/>
    <w:rsid w:val="00102C91"/>
    <w:rsid w:val="00102DF1"/>
    <w:rsid w:val="001055EA"/>
    <w:rsid w:val="00106272"/>
    <w:rsid w:val="001067B3"/>
    <w:rsid w:val="001074B4"/>
    <w:rsid w:val="00110CDD"/>
    <w:rsid w:val="00115566"/>
    <w:rsid w:val="00115612"/>
    <w:rsid w:val="001224A6"/>
    <w:rsid w:val="00122D65"/>
    <w:rsid w:val="00123FFA"/>
    <w:rsid w:val="0013180E"/>
    <w:rsid w:val="001319C2"/>
    <w:rsid w:val="00136742"/>
    <w:rsid w:val="001406BC"/>
    <w:rsid w:val="0014216D"/>
    <w:rsid w:val="00142531"/>
    <w:rsid w:val="00147049"/>
    <w:rsid w:val="001513AE"/>
    <w:rsid w:val="00151844"/>
    <w:rsid w:val="001606B9"/>
    <w:rsid w:val="0016086A"/>
    <w:rsid w:val="00167556"/>
    <w:rsid w:val="0016796D"/>
    <w:rsid w:val="00167E0A"/>
    <w:rsid w:val="00171EC3"/>
    <w:rsid w:val="0017281A"/>
    <w:rsid w:val="00173553"/>
    <w:rsid w:val="00174DEC"/>
    <w:rsid w:val="001758D8"/>
    <w:rsid w:val="00176226"/>
    <w:rsid w:val="00176B65"/>
    <w:rsid w:val="0018130A"/>
    <w:rsid w:val="00182964"/>
    <w:rsid w:val="00183383"/>
    <w:rsid w:val="001840C5"/>
    <w:rsid w:val="0018417D"/>
    <w:rsid w:val="001843A1"/>
    <w:rsid w:val="00185C0B"/>
    <w:rsid w:val="00186A4F"/>
    <w:rsid w:val="00186E4D"/>
    <w:rsid w:val="00190802"/>
    <w:rsid w:val="00191E9B"/>
    <w:rsid w:val="00193DB5"/>
    <w:rsid w:val="001947F5"/>
    <w:rsid w:val="0019588B"/>
    <w:rsid w:val="00195901"/>
    <w:rsid w:val="00195E6D"/>
    <w:rsid w:val="001A42FD"/>
    <w:rsid w:val="001B0114"/>
    <w:rsid w:val="001B172A"/>
    <w:rsid w:val="001B1B1B"/>
    <w:rsid w:val="001B243C"/>
    <w:rsid w:val="001B516D"/>
    <w:rsid w:val="001B5897"/>
    <w:rsid w:val="001B6275"/>
    <w:rsid w:val="001C0125"/>
    <w:rsid w:val="001C0DA3"/>
    <w:rsid w:val="001C11F4"/>
    <w:rsid w:val="001C1D67"/>
    <w:rsid w:val="001C5950"/>
    <w:rsid w:val="001C5B74"/>
    <w:rsid w:val="001C75DD"/>
    <w:rsid w:val="001D03F2"/>
    <w:rsid w:val="001D0A8B"/>
    <w:rsid w:val="001D0ED0"/>
    <w:rsid w:val="001D47E3"/>
    <w:rsid w:val="001E5ABB"/>
    <w:rsid w:val="001E65A0"/>
    <w:rsid w:val="001E66C4"/>
    <w:rsid w:val="001F3A77"/>
    <w:rsid w:val="001F68C5"/>
    <w:rsid w:val="00200239"/>
    <w:rsid w:val="002012E0"/>
    <w:rsid w:val="00203FED"/>
    <w:rsid w:val="00206078"/>
    <w:rsid w:val="00217C4D"/>
    <w:rsid w:val="00221701"/>
    <w:rsid w:val="00223FDA"/>
    <w:rsid w:val="00226056"/>
    <w:rsid w:val="002266BD"/>
    <w:rsid w:val="00226B60"/>
    <w:rsid w:val="0023032F"/>
    <w:rsid w:val="00230402"/>
    <w:rsid w:val="002320D8"/>
    <w:rsid w:val="002350BA"/>
    <w:rsid w:val="00235797"/>
    <w:rsid w:val="0023693E"/>
    <w:rsid w:val="002406CF"/>
    <w:rsid w:val="00241A95"/>
    <w:rsid w:val="00241E7F"/>
    <w:rsid w:val="00242548"/>
    <w:rsid w:val="00245818"/>
    <w:rsid w:val="00246CD0"/>
    <w:rsid w:val="00247D9B"/>
    <w:rsid w:val="002537A3"/>
    <w:rsid w:val="002540D8"/>
    <w:rsid w:val="00255130"/>
    <w:rsid w:val="002558E7"/>
    <w:rsid w:val="00257709"/>
    <w:rsid w:val="00260F69"/>
    <w:rsid w:val="0026169A"/>
    <w:rsid w:val="00265343"/>
    <w:rsid w:val="00266846"/>
    <w:rsid w:val="00266D51"/>
    <w:rsid w:val="00266D67"/>
    <w:rsid w:val="00267DA0"/>
    <w:rsid w:val="00270EB1"/>
    <w:rsid w:val="00271749"/>
    <w:rsid w:val="0027202D"/>
    <w:rsid w:val="00273E73"/>
    <w:rsid w:val="002746C7"/>
    <w:rsid w:val="00275543"/>
    <w:rsid w:val="00275A5D"/>
    <w:rsid w:val="00276351"/>
    <w:rsid w:val="00276A08"/>
    <w:rsid w:val="00286859"/>
    <w:rsid w:val="00286912"/>
    <w:rsid w:val="00286EFD"/>
    <w:rsid w:val="002874B3"/>
    <w:rsid w:val="00287C4C"/>
    <w:rsid w:val="00287E15"/>
    <w:rsid w:val="002919B6"/>
    <w:rsid w:val="00291EF5"/>
    <w:rsid w:val="002929E0"/>
    <w:rsid w:val="00292E6D"/>
    <w:rsid w:val="0029403D"/>
    <w:rsid w:val="00295E9B"/>
    <w:rsid w:val="00297207"/>
    <w:rsid w:val="002A2937"/>
    <w:rsid w:val="002A2B82"/>
    <w:rsid w:val="002B09A7"/>
    <w:rsid w:val="002B370D"/>
    <w:rsid w:val="002B44CA"/>
    <w:rsid w:val="002B7C9B"/>
    <w:rsid w:val="002C0222"/>
    <w:rsid w:val="002C0FA7"/>
    <w:rsid w:val="002C2378"/>
    <w:rsid w:val="002C2863"/>
    <w:rsid w:val="002C2AB3"/>
    <w:rsid w:val="002C5F4B"/>
    <w:rsid w:val="002C66CD"/>
    <w:rsid w:val="002D550B"/>
    <w:rsid w:val="002E4E21"/>
    <w:rsid w:val="002E6E27"/>
    <w:rsid w:val="002F3E07"/>
    <w:rsid w:val="002F4026"/>
    <w:rsid w:val="002F4D30"/>
    <w:rsid w:val="002F73D2"/>
    <w:rsid w:val="00300269"/>
    <w:rsid w:val="00300475"/>
    <w:rsid w:val="0030123F"/>
    <w:rsid w:val="003013CD"/>
    <w:rsid w:val="00302591"/>
    <w:rsid w:val="00302A31"/>
    <w:rsid w:val="003043D9"/>
    <w:rsid w:val="003053E8"/>
    <w:rsid w:val="0030602C"/>
    <w:rsid w:val="00307940"/>
    <w:rsid w:val="00316F19"/>
    <w:rsid w:val="0031701D"/>
    <w:rsid w:val="0031738E"/>
    <w:rsid w:val="00317D37"/>
    <w:rsid w:val="003212B8"/>
    <w:rsid w:val="00321BD3"/>
    <w:rsid w:val="00322770"/>
    <w:rsid w:val="00327994"/>
    <w:rsid w:val="00327D67"/>
    <w:rsid w:val="003316D0"/>
    <w:rsid w:val="00331A50"/>
    <w:rsid w:val="00335E0B"/>
    <w:rsid w:val="00337467"/>
    <w:rsid w:val="00350803"/>
    <w:rsid w:val="00350E78"/>
    <w:rsid w:val="0035166F"/>
    <w:rsid w:val="003525A2"/>
    <w:rsid w:val="00354979"/>
    <w:rsid w:val="00354A2A"/>
    <w:rsid w:val="003557D0"/>
    <w:rsid w:val="003608C5"/>
    <w:rsid w:val="00360F4A"/>
    <w:rsid w:val="00361C17"/>
    <w:rsid w:val="0036245D"/>
    <w:rsid w:val="00364213"/>
    <w:rsid w:val="003652A9"/>
    <w:rsid w:val="003664B9"/>
    <w:rsid w:val="00370BD8"/>
    <w:rsid w:val="00372341"/>
    <w:rsid w:val="00373294"/>
    <w:rsid w:val="00373402"/>
    <w:rsid w:val="00375B6B"/>
    <w:rsid w:val="003769B4"/>
    <w:rsid w:val="0038024D"/>
    <w:rsid w:val="00380DD9"/>
    <w:rsid w:val="00381181"/>
    <w:rsid w:val="003844A1"/>
    <w:rsid w:val="0038523F"/>
    <w:rsid w:val="00386888"/>
    <w:rsid w:val="00393C7F"/>
    <w:rsid w:val="003944DF"/>
    <w:rsid w:val="00395CA1"/>
    <w:rsid w:val="00396E36"/>
    <w:rsid w:val="003970CB"/>
    <w:rsid w:val="003A0734"/>
    <w:rsid w:val="003A0DAC"/>
    <w:rsid w:val="003A1732"/>
    <w:rsid w:val="003A4779"/>
    <w:rsid w:val="003A480C"/>
    <w:rsid w:val="003A487E"/>
    <w:rsid w:val="003A4C0D"/>
    <w:rsid w:val="003B0652"/>
    <w:rsid w:val="003B0F16"/>
    <w:rsid w:val="003B1D14"/>
    <w:rsid w:val="003B2E90"/>
    <w:rsid w:val="003B5A9C"/>
    <w:rsid w:val="003B68C2"/>
    <w:rsid w:val="003B7F04"/>
    <w:rsid w:val="003C3DF5"/>
    <w:rsid w:val="003C3E84"/>
    <w:rsid w:val="003C51F1"/>
    <w:rsid w:val="003D13FF"/>
    <w:rsid w:val="003D2B13"/>
    <w:rsid w:val="003D7508"/>
    <w:rsid w:val="003D7C54"/>
    <w:rsid w:val="003E12E7"/>
    <w:rsid w:val="003E2221"/>
    <w:rsid w:val="003E2E45"/>
    <w:rsid w:val="003E3A48"/>
    <w:rsid w:val="003E3DB4"/>
    <w:rsid w:val="003E47DC"/>
    <w:rsid w:val="003E4B21"/>
    <w:rsid w:val="003E7FED"/>
    <w:rsid w:val="003F21F5"/>
    <w:rsid w:val="003F3597"/>
    <w:rsid w:val="003F5345"/>
    <w:rsid w:val="003F5559"/>
    <w:rsid w:val="003F57B5"/>
    <w:rsid w:val="003F6CC4"/>
    <w:rsid w:val="004007E6"/>
    <w:rsid w:val="00400BE1"/>
    <w:rsid w:val="00401506"/>
    <w:rsid w:val="004023A9"/>
    <w:rsid w:val="0040569D"/>
    <w:rsid w:val="00405BE3"/>
    <w:rsid w:val="0040755D"/>
    <w:rsid w:val="00413C53"/>
    <w:rsid w:val="00416DA7"/>
    <w:rsid w:val="00423C94"/>
    <w:rsid w:val="004258C6"/>
    <w:rsid w:val="00426301"/>
    <w:rsid w:val="004273AA"/>
    <w:rsid w:val="0042752F"/>
    <w:rsid w:val="00427BEE"/>
    <w:rsid w:val="00430E64"/>
    <w:rsid w:val="0043256A"/>
    <w:rsid w:val="00432AC6"/>
    <w:rsid w:val="00432BF4"/>
    <w:rsid w:val="00435D43"/>
    <w:rsid w:val="0043606D"/>
    <w:rsid w:val="00436353"/>
    <w:rsid w:val="00441A66"/>
    <w:rsid w:val="00445E26"/>
    <w:rsid w:val="004472B5"/>
    <w:rsid w:val="00447AC5"/>
    <w:rsid w:val="00451149"/>
    <w:rsid w:val="004532A7"/>
    <w:rsid w:val="004548AB"/>
    <w:rsid w:val="00456274"/>
    <w:rsid w:val="0045713E"/>
    <w:rsid w:val="0045795C"/>
    <w:rsid w:val="0046032E"/>
    <w:rsid w:val="004618E3"/>
    <w:rsid w:val="00462F52"/>
    <w:rsid w:val="00467ADD"/>
    <w:rsid w:val="00471591"/>
    <w:rsid w:val="00475DBF"/>
    <w:rsid w:val="00476D1A"/>
    <w:rsid w:val="0048078A"/>
    <w:rsid w:val="004810F0"/>
    <w:rsid w:val="00483F40"/>
    <w:rsid w:val="00483F8B"/>
    <w:rsid w:val="00492570"/>
    <w:rsid w:val="0049260C"/>
    <w:rsid w:val="0049277E"/>
    <w:rsid w:val="00495E75"/>
    <w:rsid w:val="00495FBD"/>
    <w:rsid w:val="00496336"/>
    <w:rsid w:val="004963EE"/>
    <w:rsid w:val="004A08E7"/>
    <w:rsid w:val="004A4550"/>
    <w:rsid w:val="004A4957"/>
    <w:rsid w:val="004A63BE"/>
    <w:rsid w:val="004A77BB"/>
    <w:rsid w:val="004A7B26"/>
    <w:rsid w:val="004B213A"/>
    <w:rsid w:val="004B3B20"/>
    <w:rsid w:val="004B4F82"/>
    <w:rsid w:val="004B5B9C"/>
    <w:rsid w:val="004B7312"/>
    <w:rsid w:val="004B7809"/>
    <w:rsid w:val="004B7A44"/>
    <w:rsid w:val="004B7A55"/>
    <w:rsid w:val="004C29A1"/>
    <w:rsid w:val="004D427B"/>
    <w:rsid w:val="004D42A9"/>
    <w:rsid w:val="004D5D52"/>
    <w:rsid w:val="004D6334"/>
    <w:rsid w:val="004D6ABE"/>
    <w:rsid w:val="004E00BD"/>
    <w:rsid w:val="004E083E"/>
    <w:rsid w:val="004E19E4"/>
    <w:rsid w:val="004E3138"/>
    <w:rsid w:val="004E3C29"/>
    <w:rsid w:val="004E3E04"/>
    <w:rsid w:val="004E5EDE"/>
    <w:rsid w:val="004E68FE"/>
    <w:rsid w:val="004E7FA9"/>
    <w:rsid w:val="004F28B5"/>
    <w:rsid w:val="004F34DB"/>
    <w:rsid w:val="004F521A"/>
    <w:rsid w:val="004F608C"/>
    <w:rsid w:val="004F6267"/>
    <w:rsid w:val="00500731"/>
    <w:rsid w:val="005013E9"/>
    <w:rsid w:val="005019BE"/>
    <w:rsid w:val="00501EB8"/>
    <w:rsid w:val="0050285D"/>
    <w:rsid w:val="005032AF"/>
    <w:rsid w:val="005039E6"/>
    <w:rsid w:val="0050411A"/>
    <w:rsid w:val="0050420D"/>
    <w:rsid w:val="005046C9"/>
    <w:rsid w:val="00506CD3"/>
    <w:rsid w:val="00510169"/>
    <w:rsid w:val="005149C9"/>
    <w:rsid w:val="00515D10"/>
    <w:rsid w:val="0052626C"/>
    <w:rsid w:val="00527537"/>
    <w:rsid w:val="00531129"/>
    <w:rsid w:val="005327B1"/>
    <w:rsid w:val="00533435"/>
    <w:rsid w:val="00534145"/>
    <w:rsid w:val="00534D30"/>
    <w:rsid w:val="005403E7"/>
    <w:rsid w:val="005406C5"/>
    <w:rsid w:val="00541151"/>
    <w:rsid w:val="005434CA"/>
    <w:rsid w:val="0054446F"/>
    <w:rsid w:val="00545DBE"/>
    <w:rsid w:val="00546EAC"/>
    <w:rsid w:val="0055041F"/>
    <w:rsid w:val="00557986"/>
    <w:rsid w:val="0056118E"/>
    <w:rsid w:val="00561934"/>
    <w:rsid w:val="0056643F"/>
    <w:rsid w:val="005700D2"/>
    <w:rsid w:val="00572A0F"/>
    <w:rsid w:val="00577394"/>
    <w:rsid w:val="005808D6"/>
    <w:rsid w:val="00582191"/>
    <w:rsid w:val="00583017"/>
    <w:rsid w:val="005862F8"/>
    <w:rsid w:val="00586A5B"/>
    <w:rsid w:val="00587BAA"/>
    <w:rsid w:val="005924DD"/>
    <w:rsid w:val="005942C4"/>
    <w:rsid w:val="005972F6"/>
    <w:rsid w:val="005A2065"/>
    <w:rsid w:val="005A2B59"/>
    <w:rsid w:val="005A3241"/>
    <w:rsid w:val="005A4FB3"/>
    <w:rsid w:val="005B2011"/>
    <w:rsid w:val="005B246D"/>
    <w:rsid w:val="005B24B1"/>
    <w:rsid w:val="005B33D8"/>
    <w:rsid w:val="005B4CFD"/>
    <w:rsid w:val="005C3442"/>
    <w:rsid w:val="005C693D"/>
    <w:rsid w:val="005C7DD5"/>
    <w:rsid w:val="005D02C8"/>
    <w:rsid w:val="005D5A5E"/>
    <w:rsid w:val="005D63E7"/>
    <w:rsid w:val="005D6854"/>
    <w:rsid w:val="005E041E"/>
    <w:rsid w:val="005E1065"/>
    <w:rsid w:val="005E4989"/>
    <w:rsid w:val="005E5390"/>
    <w:rsid w:val="005E613F"/>
    <w:rsid w:val="005E6C4F"/>
    <w:rsid w:val="005E71DF"/>
    <w:rsid w:val="005E76A1"/>
    <w:rsid w:val="005F3650"/>
    <w:rsid w:val="005F45DD"/>
    <w:rsid w:val="005F4CBB"/>
    <w:rsid w:val="005F6A1F"/>
    <w:rsid w:val="0060211B"/>
    <w:rsid w:val="0060486B"/>
    <w:rsid w:val="00605181"/>
    <w:rsid w:val="00605FB9"/>
    <w:rsid w:val="00606160"/>
    <w:rsid w:val="00611370"/>
    <w:rsid w:val="00611CF8"/>
    <w:rsid w:val="00612ABA"/>
    <w:rsid w:val="00622AC8"/>
    <w:rsid w:val="00631245"/>
    <w:rsid w:val="00632D37"/>
    <w:rsid w:val="00633481"/>
    <w:rsid w:val="00635836"/>
    <w:rsid w:val="006371EB"/>
    <w:rsid w:val="00637525"/>
    <w:rsid w:val="006416FE"/>
    <w:rsid w:val="00643F33"/>
    <w:rsid w:val="006520C6"/>
    <w:rsid w:val="006524F6"/>
    <w:rsid w:val="00653BDA"/>
    <w:rsid w:val="00655E4B"/>
    <w:rsid w:val="006568E0"/>
    <w:rsid w:val="00657C51"/>
    <w:rsid w:val="00660816"/>
    <w:rsid w:val="006653B9"/>
    <w:rsid w:val="00665F6C"/>
    <w:rsid w:val="00674114"/>
    <w:rsid w:val="006745C0"/>
    <w:rsid w:val="00676FA4"/>
    <w:rsid w:val="00683131"/>
    <w:rsid w:val="006835B8"/>
    <w:rsid w:val="006849AD"/>
    <w:rsid w:val="00686970"/>
    <w:rsid w:val="00690A85"/>
    <w:rsid w:val="006911C9"/>
    <w:rsid w:val="006951AE"/>
    <w:rsid w:val="006965EE"/>
    <w:rsid w:val="0069743E"/>
    <w:rsid w:val="006A1E91"/>
    <w:rsid w:val="006A3AA5"/>
    <w:rsid w:val="006A40D8"/>
    <w:rsid w:val="006A44D3"/>
    <w:rsid w:val="006A483D"/>
    <w:rsid w:val="006A5A5F"/>
    <w:rsid w:val="006A6CC7"/>
    <w:rsid w:val="006B07C6"/>
    <w:rsid w:val="006B0EBC"/>
    <w:rsid w:val="006B1C19"/>
    <w:rsid w:val="006B2514"/>
    <w:rsid w:val="006B299C"/>
    <w:rsid w:val="006B485E"/>
    <w:rsid w:val="006B6EB0"/>
    <w:rsid w:val="006C30A1"/>
    <w:rsid w:val="006C3883"/>
    <w:rsid w:val="006C44A7"/>
    <w:rsid w:val="006C5BCC"/>
    <w:rsid w:val="006D1A86"/>
    <w:rsid w:val="006D322A"/>
    <w:rsid w:val="006D691E"/>
    <w:rsid w:val="006E102D"/>
    <w:rsid w:val="006E2B83"/>
    <w:rsid w:val="006E3514"/>
    <w:rsid w:val="006E3D8F"/>
    <w:rsid w:val="006E439C"/>
    <w:rsid w:val="006E62A6"/>
    <w:rsid w:val="006E63CA"/>
    <w:rsid w:val="006F0406"/>
    <w:rsid w:val="006F3BD7"/>
    <w:rsid w:val="00701637"/>
    <w:rsid w:val="00702DDB"/>
    <w:rsid w:val="0070407E"/>
    <w:rsid w:val="00704DC4"/>
    <w:rsid w:val="00704FA0"/>
    <w:rsid w:val="0070550B"/>
    <w:rsid w:val="00707771"/>
    <w:rsid w:val="00712245"/>
    <w:rsid w:val="00712619"/>
    <w:rsid w:val="007129F7"/>
    <w:rsid w:val="007151ED"/>
    <w:rsid w:val="007170FC"/>
    <w:rsid w:val="00717E45"/>
    <w:rsid w:val="00720DF1"/>
    <w:rsid w:val="0072319A"/>
    <w:rsid w:val="00725807"/>
    <w:rsid w:val="00725EC7"/>
    <w:rsid w:val="00726205"/>
    <w:rsid w:val="00727C34"/>
    <w:rsid w:val="00734B66"/>
    <w:rsid w:val="007376B8"/>
    <w:rsid w:val="0074178E"/>
    <w:rsid w:val="007466FC"/>
    <w:rsid w:val="00746E2A"/>
    <w:rsid w:val="00750A46"/>
    <w:rsid w:val="0075145C"/>
    <w:rsid w:val="00753EE3"/>
    <w:rsid w:val="00757D2D"/>
    <w:rsid w:val="00757FE8"/>
    <w:rsid w:val="00761C1D"/>
    <w:rsid w:val="00762546"/>
    <w:rsid w:val="00764CF9"/>
    <w:rsid w:val="00767741"/>
    <w:rsid w:val="007718A6"/>
    <w:rsid w:val="00771A6D"/>
    <w:rsid w:val="007748A3"/>
    <w:rsid w:val="00774C07"/>
    <w:rsid w:val="007751B9"/>
    <w:rsid w:val="00781863"/>
    <w:rsid w:val="00783695"/>
    <w:rsid w:val="00785194"/>
    <w:rsid w:val="00791A5C"/>
    <w:rsid w:val="00792BF5"/>
    <w:rsid w:val="007931BF"/>
    <w:rsid w:val="00794C03"/>
    <w:rsid w:val="00795737"/>
    <w:rsid w:val="007964E7"/>
    <w:rsid w:val="00796895"/>
    <w:rsid w:val="007974D4"/>
    <w:rsid w:val="007A1499"/>
    <w:rsid w:val="007A3F4D"/>
    <w:rsid w:val="007A5F3F"/>
    <w:rsid w:val="007A7FC8"/>
    <w:rsid w:val="007B363C"/>
    <w:rsid w:val="007B55C8"/>
    <w:rsid w:val="007B5C7C"/>
    <w:rsid w:val="007B7148"/>
    <w:rsid w:val="007C05C3"/>
    <w:rsid w:val="007C3A1D"/>
    <w:rsid w:val="007C50DB"/>
    <w:rsid w:val="007C5829"/>
    <w:rsid w:val="007C612B"/>
    <w:rsid w:val="007D21D7"/>
    <w:rsid w:val="007D2677"/>
    <w:rsid w:val="007D35FE"/>
    <w:rsid w:val="007D7455"/>
    <w:rsid w:val="007E103F"/>
    <w:rsid w:val="007E1FC2"/>
    <w:rsid w:val="007E4A2C"/>
    <w:rsid w:val="007E5C3F"/>
    <w:rsid w:val="007F116E"/>
    <w:rsid w:val="007F2499"/>
    <w:rsid w:val="007F3D74"/>
    <w:rsid w:val="007F4B68"/>
    <w:rsid w:val="007F5A03"/>
    <w:rsid w:val="007F5C38"/>
    <w:rsid w:val="007F5DAE"/>
    <w:rsid w:val="007F78CB"/>
    <w:rsid w:val="008001A2"/>
    <w:rsid w:val="00800580"/>
    <w:rsid w:val="00802019"/>
    <w:rsid w:val="00802F3F"/>
    <w:rsid w:val="00811073"/>
    <w:rsid w:val="008121BE"/>
    <w:rsid w:val="00812424"/>
    <w:rsid w:val="0081255B"/>
    <w:rsid w:val="00812A3D"/>
    <w:rsid w:val="008139B8"/>
    <w:rsid w:val="008140BF"/>
    <w:rsid w:val="00815DB5"/>
    <w:rsid w:val="00817B77"/>
    <w:rsid w:val="00823924"/>
    <w:rsid w:val="008251C5"/>
    <w:rsid w:val="00826F64"/>
    <w:rsid w:val="00827661"/>
    <w:rsid w:val="00833497"/>
    <w:rsid w:val="0083769D"/>
    <w:rsid w:val="008404DB"/>
    <w:rsid w:val="00841901"/>
    <w:rsid w:val="00842E8A"/>
    <w:rsid w:val="00843180"/>
    <w:rsid w:val="00844BEB"/>
    <w:rsid w:val="00847D04"/>
    <w:rsid w:val="0085659C"/>
    <w:rsid w:val="00857173"/>
    <w:rsid w:val="00857DA4"/>
    <w:rsid w:val="00860EDA"/>
    <w:rsid w:val="00861F44"/>
    <w:rsid w:val="0086319D"/>
    <w:rsid w:val="008637F6"/>
    <w:rsid w:val="00864D46"/>
    <w:rsid w:val="008651B6"/>
    <w:rsid w:val="00865D41"/>
    <w:rsid w:val="008676E7"/>
    <w:rsid w:val="00873429"/>
    <w:rsid w:val="008734E7"/>
    <w:rsid w:val="00875108"/>
    <w:rsid w:val="008751C7"/>
    <w:rsid w:val="00876A86"/>
    <w:rsid w:val="00880E4A"/>
    <w:rsid w:val="0088124C"/>
    <w:rsid w:val="008822CD"/>
    <w:rsid w:val="00882AB1"/>
    <w:rsid w:val="00885B53"/>
    <w:rsid w:val="00890298"/>
    <w:rsid w:val="0089032C"/>
    <w:rsid w:val="00891002"/>
    <w:rsid w:val="00891916"/>
    <w:rsid w:val="00891EC0"/>
    <w:rsid w:val="00892500"/>
    <w:rsid w:val="008927E2"/>
    <w:rsid w:val="00892DAE"/>
    <w:rsid w:val="00894CE9"/>
    <w:rsid w:val="00894E06"/>
    <w:rsid w:val="0089697C"/>
    <w:rsid w:val="008A050A"/>
    <w:rsid w:val="008A483A"/>
    <w:rsid w:val="008A618F"/>
    <w:rsid w:val="008A78A8"/>
    <w:rsid w:val="008B10D2"/>
    <w:rsid w:val="008B1DA2"/>
    <w:rsid w:val="008B30A4"/>
    <w:rsid w:val="008B3999"/>
    <w:rsid w:val="008B3DA4"/>
    <w:rsid w:val="008B4298"/>
    <w:rsid w:val="008B6EB2"/>
    <w:rsid w:val="008C1871"/>
    <w:rsid w:val="008C1E4C"/>
    <w:rsid w:val="008C254E"/>
    <w:rsid w:val="008C3BB0"/>
    <w:rsid w:val="008C3E4E"/>
    <w:rsid w:val="008C6562"/>
    <w:rsid w:val="008D1837"/>
    <w:rsid w:val="008D1F01"/>
    <w:rsid w:val="008D3790"/>
    <w:rsid w:val="008D551F"/>
    <w:rsid w:val="008D6287"/>
    <w:rsid w:val="008E2477"/>
    <w:rsid w:val="008E24EC"/>
    <w:rsid w:val="008E30B3"/>
    <w:rsid w:val="008E4DCC"/>
    <w:rsid w:val="008E5950"/>
    <w:rsid w:val="008E5DBC"/>
    <w:rsid w:val="008E73A7"/>
    <w:rsid w:val="008F1BB2"/>
    <w:rsid w:val="008F3011"/>
    <w:rsid w:val="008F3501"/>
    <w:rsid w:val="008F5ED0"/>
    <w:rsid w:val="008F6AE6"/>
    <w:rsid w:val="008F6F6E"/>
    <w:rsid w:val="008F7ACD"/>
    <w:rsid w:val="0090205A"/>
    <w:rsid w:val="00902C62"/>
    <w:rsid w:val="009066E1"/>
    <w:rsid w:val="009071FF"/>
    <w:rsid w:val="00907806"/>
    <w:rsid w:val="00911C3A"/>
    <w:rsid w:val="00912C6D"/>
    <w:rsid w:val="009131A0"/>
    <w:rsid w:val="00914E26"/>
    <w:rsid w:val="009211F6"/>
    <w:rsid w:val="00921254"/>
    <w:rsid w:val="00921932"/>
    <w:rsid w:val="009223F8"/>
    <w:rsid w:val="009275C6"/>
    <w:rsid w:val="009323D2"/>
    <w:rsid w:val="00936CDF"/>
    <w:rsid w:val="009424BC"/>
    <w:rsid w:val="009510DC"/>
    <w:rsid w:val="00951B46"/>
    <w:rsid w:val="00951CB5"/>
    <w:rsid w:val="0095260A"/>
    <w:rsid w:val="00953145"/>
    <w:rsid w:val="00957B9D"/>
    <w:rsid w:val="0096073D"/>
    <w:rsid w:val="00960E62"/>
    <w:rsid w:val="00962682"/>
    <w:rsid w:val="00962C33"/>
    <w:rsid w:val="00964C72"/>
    <w:rsid w:val="00965EC9"/>
    <w:rsid w:val="00967B79"/>
    <w:rsid w:val="00971BC6"/>
    <w:rsid w:val="00972109"/>
    <w:rsid w:val="0097233C"/>
    <w:rsid w:val="00972AC3"/>
    <w:rsid w:val="0097348C"/>
    <w:rsid w:val="00975CF2"/>
    <w:rsid w:val="00975F8D"/>
    <w:rsid w:val="00977188"/>
    <w:rsid w:val="0097754D"/>
    <w:rsid w:val="00977BFA"/>
    <w:rsid w:val="00977DDB"/>
    <w:rsid w:val="00984391"/>
    <w:rsid w:val="00984600"/>
    <w:rsid w:val="00984C40"/>
    <w:rsid w:val="00985173"/>
    <w:rsid w:val="0098620C"/>
    <w:rsid w:val="00986FC0"/>
    <w:rsid w:val="00990055"/>
    <w:rsid w:val="00995270"/>
    <w:rsid w:val="00996E7F"/>
    <w:rsid w:val="009970F4"/>
    <w:rsid w:val="0099788D"/>
    <w:rsid w:val="00997AE4"/>
    <w:rsid w:val="009A443A"/>
    <w:rsid w:val="009A4C63"/>
    <w:rsid w:val="009A60E4"/>
    <w:rsid w:val="009B0ADA"/>
    <w:rsid w:val="009B4FF7"/>
    <w:rsid w:val="009B55BE"/>
    <w:rsid w:val="009B5C21"/>
    <w:rsid w:val="009B6B14"/>
    <w:rsid w:val="009B7593"/>
    <w:rsid w:val="009B772E"/>
    <w:rsid w:val="009C059F"/>
    <w:rsid w:val="009C2916"/>
    <w:rsid w:val="009C565B"/>
    <w:rsid w:val="009C6BFB"/>
    <w:rsid w:val="009D0A8F"/>
    <w:rsid w:val="009D19C3"/>
    <w:rsid w:val="009D38C4"/>
    <w:rsid w:val="009D3D60"/>
    <w:rsid w:val="009D40E0"/>
    <w:rsid w:val="009D5014"/>
    <w:rsid w:val="009D5200"/>
    <w:rsid w:val="009E2FF7"/>
    <w:rsid w:val="009E5542"/>
    <w:rsid w:val="009E6083"/>
    <w:rsid w:val="009E708D"/>
    <w:rsid w:val="009F00A5"/>
    <w:rsid w:val="009F019C"/>
    <w:rsid w:val="009F49D5"/>
    <w:rsid w:val="009F666E"/>
    <w:rsid w:val="00A0013B"/>
    <w:rsid w:val="00A03B23"/>
    <w:rsid w:val="00A04F3B"/>
    <w:rsid w:val="00A0575A"/>
    <w:rsid w:val="00A137E1"/>
    <w:rsid w:val="00A1498B"/>
    <w:rsid w:val="00A156EE"/>
    <w:rsid w:val="00A21A14"/>
    <w:rsid w:val="00A22344"/>
    <w:rsid w:val="00A23D06"/>
    <w:rsid w:val="00A31C60"/>
    <w:rsid w:val="00A320CD"/>
    <w:rsid w:val="00A346A4"/>
    <w:rsid w:val="00A34B61"/>
    <w:rsid w:val="00A34B76"/>
    <w:rsid w:val="00A35566"/>
    <w:rsid w:val="00A36315"/>
    <w:rsid w:val="00A3668C"/>
    <w:rsid w:val="00A41C4B"/>
    <w:rsid w:val="00A41D44"/>
    <w:rsid w:val="00A44EC2"/>
    <w:rsid w:val="00A44FC1"/>
    <w:rsid w:val="00A45B69"/>
    <w:rsid w:val="00A4754D"/>
    <w:rsid w:val="00A526B5"/>
    <w:rsid w:val="00A5693C"/>
    <w:rsid w:val="00A6257E"/>
    <w:rsid w:val="00A65A10"/>
    <w:rsid w:val="00A65E3B"/>
    <w:rsid w:val="00A7063D"/>
    <w:rsid w:val="00A7215E"/>
    <w:rsid w:val="00A75119"/>
    <w:rsid w:val="00A76648"/>
    <w:rsid w:val="00A800F9"/>
    <w:rsid w:val="00A80D6F"/>
    <w:rsid w:val="00A818AF"/>
    <w:rsid w:val="00A83000"/>
    <w:rsid w:val="00A854D6"/>
    <w:rsid w:val="00A86320"/>
    <w:rsid w:val="00A90194"/>
    <w:rsid w:val="00A906F4"/>
    <w:rsid w:val="00A92E11"/>
    <w:rsid w:val="00A9327D"/>
    <w:rsid w:val="00A94195"/>
    <w:rsid w:val="00A96061"/>
    <w:rsid w:val="00AA0275"/>
    <w:rsid w:val="00AA2862"/>
    <w:rsid w:val="00AA3216"/>
    <w:rsid w:val="00AA3529"/>
    <w:rsid w:val="00AA419E"/>
    <w:rsid w:val="00AA6564"/>
    <w:rsid w:val="00AA7B34"/>
    <w:rsid w:val="00AB195A"/>
    <w:rsid w:val="00AB2ED9"/>
    <w:rsid w:val="00AB5892"/>
    <w:rsid w:val="00AB5E46"/>
    <w:rsid w:val="00AC0717"/>
    <w:rsid w:val="00AC1E40"/>
    <w:rsid w:val="00AC1F51"/>
    <w:rsid w:val="00AC3636"/>
    <w:rsid w:val="00AC5400"/>
    <w:rsid w:val="00AC5788"/>
    <w:rsid w:val="00AC7DBF"/>
    <w:rsid w:val="00AC7E5A"/>
    <w:rsid w:val="00AD08B6"/>
    <w:rsid w:val="00AD0C83"/>
    <w:rsid w:val="00AD393B"/>
    <w:rsid w:val="00AD3F3A"/>
    <w:rsid w:val="00AD660E"/>
    <w:rsid w:val="00AE27B4"/>
    <w:rsid w:val="00AE5B35"/>
    <w:rsid w:val="00AE5F71"/>
    <w:rsid w:val="00AE64A1"/>
    <w:rsid w:val="00AF0B39"/>
    <w:rsid w:val="00AF2B1F"/>
    <w:rsid w:val="00AF3BAB"/>
    <w:rsid w:val="00AF3BE8"/>
    <w:rsid w:val="00AF5580"/>
    <w:rsid w:val="00B01980"/>
    <w:rsid w:val="00B01A4F"/>
    <w:rsid w:val="00B01ED5"/>
    <w:rsid w:val="00B022FF"/>
    <w:rsid w:val="00B02D92"/>
    <w:rsid w:val="00B03E11"/>
    <w:rsid w:val="00B05BB1"/>
    <w:rsid w:val="00B061B4"/>
    <w:rsid w:val="00B10277"/>
    <w:rsid w:val="00B12C56"/>
    <w:rsid w:val="00B15868"/>
    <w:rsid w:val="00B178EE"/>
    <w:rsid w:val="00B2022D"/>
    <w:rsid w:val="00B22450"/>
    <w:rsid w:val="00B23CAE"/>
    <w:rsid w:val="00B241C9"/>
    <w:rsid w:val="00B2421B"/>
    <w:rsid w:val="00B25BB1"/>
    <w:rsid w:val="00B26E8A"/>
    <w:rsid w:val="00B278C2"/>
    <w:rsid w:val="00B27ED2"/>
    <w:rsid w:val="00B27FF9"/>
    <w:rsid w:val="00B300B8"/>
    <w:rsid w:val="00B309A7"/>
    <w:rsid w:val="00B31774"/>
    <w:rsid w:val="00B33A2D"/>
    <w:rsid w:val="00B33D25"/>
    <w:rsid w:val="00B34983"/>
    <w:rsid w:val="00B35269"/>
    <w:rsid w:val="00B361FD"/>
    <w:rsid w:val="00B37B35"/>
    <w:rsid w:val="00B37F4B"/>
    <w:rsid w:val="00B40A43"/>
    <w:rsid w:val="00B508B0"/>
    <w:rsid w:val="00B50EE0"/>
    <w:rsid w:val="00B524E8"/>
    <w:rsid w:val="00B53315"/>
    <w:rsid w:val="00B53CA8"/>
    <w:rsid w:val="00B53DA8"/>
    <w:rsid w:val="00B555DF"/>
    <w:rsid w:val="00B571A4"/>
    <w:rsid w:val="00B578E5"/>
    <w:rsid w:val="00B60BB1"/>
    <w:rsid w:val="00B6156E"/>
    <w:rsid w:val="00B72898"/>
    <w:rsid w:val="00B74572"/>
    <w:rsid w:val="00B8157B"/>
    <w:rsid w:val="00B840D0"/>
    <w:rsid w:val="00B84C44"/>
    <w:rsid w:val="00B84FC2"/>
    <w:rsid w:val="00B85A3F"/>
    <w:rsid w:val="00B85D60"/>
    <w:rsid w:val="00B8728A"/>
    <w:rsid w:val="00B91C9C"/>
    <w:rsid w:val="00B93553"/>
    <w:rsid w:val="00BA06CA"/>
    <w:rsid w:val="00BA3431"/>
    <w:rsid w:val="00BA42E9"/>
    <w:rsid w:val="00BA4CD5"/>
    <w:rsid w:val="00BA6204"/>
    <w:rsid w:val="00BA790C"/>
    <w:rsid w:val="00BB171A"/>
    <w:rsid w:val="00BB27A7"/>
    <w:rsid w:val="00BB4523"/>
    <w:rsid w:val="00BB66C7"/>
    <w:rsid w:val="00BC0193"/>
    <w:rsid w:val="00BC070F"/>
    <w:rsid w:val="00BC220A"/>
    <w:rsid w:val="00BC269A"/>
    <w:rsid w:val="00BC6868"/>
    <w:rsid w:val="00BC6AA8"/>
    <w:rsid w:val="00BC6CE6"/>
    <w:rsid w:val="00BD0D88"/>
    <w:rsid w:val="00BD27A0"/>
    <w:rsid w:val="00BD352C"/>
    <w:rsid w:val="00BD40AB"/>
    <w:rsid w:val="00BD4768"/>
    <w:rsid w:val="00BD5B5C"/>
    <w:rsid w:val="00BD6514"/>
    <w:rsid w:val="00BF00F4"/>
    <w:rsid w:val="00BF4F2B"/>
    <w:rsid w:val="00BF581C"/>
    <w:rsid w:val="00BF5E7B"/>
    <w:rsid w:val="00C01402"/>
    <w:rsid w:val="00C021F8"/>
    <w:rsid w:val="00C0648B"/>
    <w:rsid w:val="00C165A5"/>
    <w:rsid w:val="00C16D70"/>
    <w:rsid w:val="00C204A8"/>
    <w:rsid w:val="00C20D17"/>
    <w:rsid w:val="00C2211B"/>
    <w:rsid w:val="00C2277A"/>
    <w:rsid w:val="00C23B3C"/>
    <w:rsid w:val="00C2692D"/>
    <w:rsid w:val="00C27AA0"/>
    <w:rsid w:val="00C27DD6"/>
    <w:rsid w:val="00C31D20"/>
    <w:rsid w:val="00C33291"/>
    <w:rsid w:val="00C33B32"/>
    <w:rsid w:val="00C374ED"/>
    <w:rsid w:val="00C402FA"/>
    <w:rsid w:val="00C4131C"/>
    <w:rsid w:val="00C41FED"/>
    <w:rsid w:val="00C441F0"/>
    <w:rsid w:val="00C4792C"/>
    <w:rsid w:val="00C572E1"/>
    <w:rsid w:val="00C578F3"/>
    <w:rsid w:val="00C60F94"/>
    <w:rsid w:val="00C62111"/>
    <w:rsid w:val="00C628AD"/>
    <w:rsid w:val="00C67FE1"/>
    <w:rsid w:val="00C70FDF"/>
    <w:rsid w:val="00C716B8"/>
    <w:rsid w:val="00C72176"/>
    <w:rsid w:val="00C72586"/>
    <w:rsid w:val="00C73D6D"/>
    <w:rsid w:val="00C7473D"/>
    <w:rsid w:val="00C74F02"/>
    <w:rsid w:val="00C751F0"/>
    <w:rsid w:val="00C763E3"/>
    <w:rsid w:val="00C8024C"/>
    <w:rsid w:val="00C80407"/>
    <w:rsid w:val="00C80CAA"/>
    <w:rsid w:val="00C81918"/>
    <w:rsid w:val="00C84B82"/>
    <w:rsid w:val="00C861B6"/>
    <w:rsid w:val="00C901A2"/>
    <w:rsid w:val="00C90490"/>
    <w:rsid w:val="00C91BC7"/>
    <w:rsid w:val="00C94540"/>
    <w:rsid w:val="00C950F4"/>
    <w:rsid w:val="00CA2D66"/>
    <w:rsid w:val="00CA3FAF"/>
    <w:rsid w:val="00CA5360"/>
    <w:rsid w:val="00CB04E3"/>
    <w:rsid w:val="00CB23A7"/>
    <w:rsid w:val="00CB57AC"/>
    <w:rsid w:val="00CC0BB3"/>
    <w:rsid w:val="00CC14ED"/>
    <w:rsid w:val="00CC15FC"/>
    <w:rsid w:val="00CC22D0"/>
    <w:rsid w:val="00CC4074"/>
    <w:rsid w:val="00CC52EB"/>
    <w:rsid w:val="00CD3DE9"/>
    <w:rsid w:val="00CD440D"/>
    <w:rsid w:val="00CD4A15"/>
    <w:rsid w:val="00CD52DF"/>
    <w:rsid w:val="00CE1F50"/>
    <w:rsid w:val="00CE3E34"/>
    <w:rsid w:val="00CE5357"/>
    <w:rsid w:val="00CE7B95"/>
    <w:rsid w:val="00CF05B4"/>
    <w:rsid w:val="00CF1026"/>
    <w:rsid w:val="00CF3855"/>
    <w:rsid w:val="00CF559F"/>
    <w:rsid w:val="00CF58F0"/>
    <w:rsid w:val="00CF7577"/>
    <w:rsid w:val="00CF7C9D"/>
    <w:rsid w:val="00D015E3"/>
    <w:rsid w:val="00D04592"/>
    <w:rsid w:val="00D1001D"/>
    <w:rsid w:val="00D10290"/>
    <w:rsid w:val="00D1172F"/>
    <w:rsid w:val="00D13805"/>
    <w:rsid w:val="00D14548"/>
    <w:rsid w:val="00D14C04"/>
    <w:rsid w:val="00D16B62"/>
    <w:rsid w:val="00D178B4"/>
    <w:rsid w:val="00D1796F"/>
    <w:rsid w:val="00D17EE0"/>
    <w:rsid w:val="00D21035"/>
    <w:rsid w:val="00D215DB"/>
    <w:rsid w:val="00D258CE"/>
    <w:rsid w:val="00D30F73"/>
    <w:rsid w:val="00D34D24"/>
    <w:rsid w:val="00D37D41"/>
    <w:rsid w:val="00D41638"/>
    <w:rsid w:val="00D42164"/>
    <w:rsid w:val="00D47E7E"/>
    <w:rsid w:val="00D52C1C"/>
    <w:rsid w:val="00D545D5"/>
    <w:rsid w:val="00D545E6"/>
    <w:rsid w:val="00D54D31"/>
    <w:rsid w:val="00D550D5"/>
    <w:rsid w:val="00D561EC"/>
    <w:rsid w:val="00D578E4"/>
    <w:rsid w:val="00D57BA0"/>
    <w:rsid w:val="00D57C5E"/>
    <w:rsid w:val="00D609A0"/>
    <w:rsid w:val="00D6182B"/>
    <w:rsid w:val="00D62478"/>
    <w:rsid w:val="00D6354A"/>
    <w:rsid w:val="00D65369"/>
    <w:rsid w:val="00D6636C"/>
    <w:rsid w:val="00D70C51"/>
    <w:rsid w:val="00D724A1"/>
    <w:rsid w:val="00D73534"/>
    <w:rsid w:val="00D7556E"/>
    <w:rsid w:val="00D75587"/>
    <w:rsid w:val="00D75AE4"/>
    <w:rsid w:val="00D81A67"/>
    <w:rsid w:val="00D84322"/>
    <w:rsid w:val="00D87E31"/>
    <w:rsid w:val="00D94609"/>
    <w:rsid w:val="00D9461C"/>
    <w:rsid w:val="00D96983"/>
    <w:rsid w:val="00DA0BB2"/>
    <w:rsid w:val="00DA1F41"/>
    <w:rsid w:val="00DA2E8E"/>
    <w:rsid w:val="00DA5BD3"/>
    <w:rsid w:val="00DA739A"/>
    <w:rsid w:val="00DA7B6B"/>
    <w:rsid w:val="00DB0B91"/>
    <w:rsid w:val="00DB3A76"/>
    <w:rsid w:val="00DB51F9"/>
    <w:rsid w:val="00DC02F4"/>
    <w:rsid w:val="00DC2060"/>
    <w:rsid w:val="00DC2629"/>
    <w:rsid w:val="00DC500E"/>
    <w:rsid w:val="00DC567E"/>
    <w:rsid w:val="00DD02AC"/>
    <w:rsid w:val="00DD0AAC"/>
    <w:rsid w:val="00DD1853"/>
    <w:rsid w:val="00DD54F8"/>
    <w:rsid w:val="00DD72B7"/>
    <w:rsid w:val="00DE0529"/>
    <w:rsid w:val="00DE2B39"/>
    <w:rsid w:val="00DE44C8"/>
    <w:rsid w:val="00DE5ED8"/>
    <w:rsid w:val="00DE6730"/>
    <w:rsid w:val="00DE7550"/>
    <w:rsid w:val="00DE7ACF"/>
    <w:rsid w:val="00DF1045"/>
    <w:rsid w:val="00DF2181"/>
    <w:rsid w:val="00DF25B8"/>
    <w:rsid w:val="00DF2F14"/>
    <w:rsid w:val="00DF330D"/>
    <w:rsid w:val="00DF38DE"/>
    <w:rsid w:val="00DF42B6"/>
    <w:rsid w:val="00DF5F6E"/>
    <w:rsid w:val="00DF62F4"/>
    <w:rsid w:val="00DF75C7"/>
    <w:rsid w:val="00DF7670"/>
    <w:rsid w:val="00E029FA"/>
    <w:rsid w:val="00E03DE7"/>
    <w:rsid w:val="00E03F34"/>
    <w:rsid w:val="00E04517"/>
    <w:rsid w:val="00E068B7"/>
    <w:rsid w:val="00E117C5"/>
    <w:rsid w:val="00E11A2F"/>
    <w:rsid w:val="00E1215D"/>
    <w:rsid w:val="00E14C20"/>
    <w:rsid w:val="00E14E96"/>
    <w:rsid w:val="00E1535F"/>
    <w:rsid w:val="00E15EF8"/>
    <w:rsid w:val="00E2023A"/>
    <w:rsid w:val="00E2046E"/>
    <w:rsid w:val="00E21394"/>
    <w:rsid w:val="00E2163C"/>
    <w:rsid w:val="00E22C15"/>
    <w:rsid w:val="00E239C9"/>
    <w:rsid w:val="00E24306"/>
    <w:rsid w:val="00E25104"/>
    <w:rsid w:val="00E2540A"/>
    <w:rsid w:val="00E3013A"/>
    <w:rsid w:val="00E36A55"/>
    <w:rsid w:val="00E4065A"/>
    <w:rsid w:val="00E4309E"/>
    <w:rsid w:val="00E50B5E"/>
    <w:rsid w:val="00E51AD6"/>
    <w:rsid w:val="00E54EEB"/>
    <w:rsid w:val="00E5619D"/>
    <w:rsid w:val="00E56A5F"/>
    <w:rsid w:val="00E6102E"/>
    <w:rsid w:val="00E61D98"/>
    <w:rsid w:val="00E626F0"/>
    <w:rsid w:val="00E62E73"/>
    <w:rsid w:val="00E63BBB"/>
    <w:rsid w:val="00E64A11"/>
    <w:rsid w:val="00E65A0A"/>
    <w:rsid w:val="00E70F77"/>
    <w:rsid w:val="00E713F8"/>
    <w:rsid w:val="00E721F9"/>
    <w:rsid w:val="00E73FDB"/>
    <w:rsid w:val="00E77644"/>
    <w:rsid w:val="00E77C57"/>
    <w:rsid w:val="00E807F2"/>
    <w:rsid w:val="00E8265D"/>
    <w:rsid w:val="00E828B7"/>
    <w:rsid w:val="00E96527"/>
    <w:rsid w:val="00EA24E7"/>
    <w:rsid w:val="00EA5E66"/>
    <w:rsid w:val="00EA610A"/>
    <w:rsid w:val="00EA62D8"/>
    <w:rsid w:val="00EA7C5F"/>
    <w:rsid w:val="00EB13A1"/>
    <w:rsid w:val="00EB2239"/>
    <w:rsid w:val="00EB3367"/>
    <w:rsid w:val="00EB5F84"/>
    <w:rsid w:val="00EC035D"/>
    <w:rsid w:val="00EC179D"/>
    <w:rsid w:val="00EC24FC"/>
    <w:rsid w:val="00EC40F7"/>
    <w:rsid w:val="00EC6E85"/>
    <w:rsid w:val="00EC73C8"/>
    <w:rsid w:val="00ED3686"/>
    <w:rsid w:val="00EE33CE"/>
    <w:rsid w:val="00EE34A5"/>
    <w:rsid w:val="00EE4C0D"/>
    <w:rsid w:val="00EE70ED"/>
    <w:rsid w:val="00EF238D"/>
    <w:rsid w:val="00EF3811"/>
    <w:rsid w:val="00EF404E"/>
    <w:rsid w:val="00EF51BF"/>
    <w:rsid w:val="00EF7790"/>
    <w:rsid w:val="00EF78F2"/>
    <w:rsid w:val="00F00FCF"/>
    <w:rsid w:val="00F02C00"/>
    <w:rsid w:val="00F031D4"/>
    <w:rsid w:val="00F0399B"/>
    <w:rsid w:val="00F04354"/>
    <w:rsid w:val="00F06BE5"/>
    <w:rsid w:val="00F06E7F"/>
    <w:rsid w:val="00F143DF"/>
    <w:rsid w:val="00F14F2D"/>
    <w:rsid w:val="00F17269"/>
    <w:rsid w:val="00F20552"/>
    <w:rsid w:val="00F25348"/>
    <w:rsid w:val="00F30D8B"/>
    <w:rsid w:val="00F3459E"/>
    <w:rsid w:val="00F35E66"/>
    <w:rsid w:val="00F36862"/>
    <w:rsid w:val="00F36867"/>
    <w:rsid w:val="00F378E9"/>
    <w:rsid w:val="00F37C04"/>
    <w:rsid w:val="00F40002"/>
    <w:rsid w:val="00F401C4"/>
    <w:rsid w:val="00F42903"/>
    <w:rsid w:val="00F442A8"/>
    <w:rsid w:val="00F44B45"/>
    <w:rsid w:val="00F45222"/>
    <w:rsid w:val="00F45C0A"/>
    <w:rsid w:val="00F46F67"/>
    <w:rsid w:val="00F50D6E"/>
    <w:rsid w:val="00F514F8"/>
    <w:rsid w:val="00F51BB8"/>
    <w:rsid w:val="00F53219"/>
    <w:rsid w:val="00F54F46"/>
    <w:rsid w:val="00F56871"/>
    <w:rsid w:val="00F61499"/>
    <w:rsid w:val="00F616A0"/>
    <w:rsid w:val="00F6293D"/>
    <w:rsid w:val="00F62B74"/>
    <w:rsid w:val="00F67471"/>
    <w:rsid w:val="00F70EEA"/>
    <w:rsid w:val="00F7181B"/>
    <w:rsid w:val="00F73C0A"/>
    <w:rsid w:val="00F741BB"/>
    <w:rsid w:val="00F7568B"/>
    <w:rsid w:val="00F763B9"/>
    <w:rsid w:val="00F85E26"/>
    <w:rsid w:val="00F87E35"/>
    <w:rsid w:val="00F87EBA"/>
    <w:rsid w:val="00F87FF2"/>
    <w:rsid w:val="00F9173F"/>
    <w:rsid w:val="00F9209F"/>
    <w:rsid w:val="00F96F81"/>
    <w:rsid w:val="00FA456A"/>
    <w:rsid w:val="00FA707A"/>
    <w:rsid w:val="00FA7F69"/>
    <w:rsid w:val="00FB21A1"/>
    <w:rsid w:val="00FB4DAB"/>
    <w:rsid w:val="00FB55AC"/>
    <w:rsid w:val="00FC12C9"/>
    <w:rsid w:val="00FC2DC9"/>
    <w:rsid w:val="00FC4811"/>
    <w:rsid w:val="00FD46FA"/>
    <w:rsid w:val="00FD60C5"/>
    <w:rsid w:val="00FE37E3"/>
    <w:rsid w:val="00FF0687"/>
    <w:rsid w:val="00FF0D89"/>
    <w:rsid w:val="00FF2B22"/>
    <w:rsid w:val="00FF5B44"/>
    <w:rsid w:val="00FF6A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15256500"/>
  <w15:docId w15:val="{CDBBB920-C852-4B27-88DA-9F5FB3B361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1"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22770"/>
    <w:rPr>
      <w:rFonts w:ascii="Times New Roman" w:hAnsi="Times New Roman"/>
      <w:sz w:val="24"/>
      <w:szCs w:val="24"/>
    </w:rPr>
  </w:style>
  <w:style w:type="paragraph" w:styleId="1">
    <w:name w:val="heading 1"/>
    <w:basedOn w:val="a"/>
    <w:next w:val="a"/>
    <w:link w:val="10"/>
    <w:qFormat/>
    <w:locked/>
    <w:rsid w:val="00CA3FAF"/>
    <w:pPr>
      <w:keepNext/>
      <w:jc w:val="center"/>
      <w:outlineLvl w:val="0"/>
    </w:pPr>
    <w:rPr>
      <w:rFonts w:eastAsia="Times New Roman"/>
      <w:b/>
      <w:bCs/>
      <w:lang w:val="x-none" w:eastAsia="x-none"/>
    </w:rPr>
  </w:style>
  <w:style w:type="paragraph" w:styleId="3">
    <w:name w:val="heading 3"/>
    <w:basedOn w:val="a"/>
    <w:next w:val="a"/>
    <w:link w:val="30"/>
    <w:semiHidden/>
    <w:unhideWhenUsed/>
    <w:qFormat/>
    <w:locked/>
    <w:rsid w:val="008C1871"/>
    <w:pPr>
      <w:keepNext/>
      <w:keepLines/>
      <w:spacing w:before="40"/>
      <w:outlineLvl w:val="2"/>
    </w:pPr>
    <w:rPr>
      <w:rFonts w:asciiTheme="majorHAnsi" w:eastAsiaTheme="majorEastAsia" w:hAnsiTheme="majorHAnsi" w:cstheme="majorBidi"/>
      <w:color w:val="243F60" w:themeColor="accent1" w:themeShade="7F"/>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Знак"/>
    <w:basedOn w:val="a"/>
    <w:rsid w:val="009323D2"/>
    <w:pPr>
      <w:spacing w:after="160" w:line="240" w:lineRule="exact"/>
    </w:pPr>
    <w:rPr>
      <w:rFonts w:ascii="Verdana" w:eastAsia="MS Mincho" w:hAnsi="Verdana" w:cs="Verdana"/>
      <w:sz w:val="20"/>
      <w:szCs w:val="20"/>
      <w:lang w:val="en-GB" w:eastAsia="en-US"/>
    </w:rPr>
  </w:style>
  <w:style w:type="paragraph" w:customStyle="1" w:styleId="a4">
    <w:name w:val="Îáû÷íûé"/>
    <w:rsid w:val="009323D2"/>
    <w:pPr>
      <w:overflowPunct w:val="0"/>
      <w:autoSpaceDE w:val="0"/>
      <w:autoSpaceDN w:val="0"/>
      <w:adjustRightInd w:val="0"/>
      <w:textAlignment w:val="baseline"/>
    </w:pPr>
    <w:rPr>
      <w:rFonts w:ascii="NTTimes/Cyrillic" w:hAnsi="NTTimes/Cyrillic" w:cs="NTTimes/Cyrillic"/>
      <w:sz w:val="24"/>
      <w:szCs w:val="24"/>
    </w:rPr>
  </w:style>
  <w:style w:type="paragraph" w:styleId="a5">
    <w:name w:val="Block Text"/>
    <w:basedOn w:val="a"/>
    <w:rsid w:val="008121BE"/>
    <w:pPr>
      <w:overflowPunct w:val="0"/>
      <w:autoSpaceDE w:val="0"/>
      <w:autoSpaceDN w:val="0"/>
      <w:adjustRightInd w:val="0"/>
      <w:ind w:left="284" w:right="72"/>
      <w:jc w:val="both"/>
      <w:textAlignment w:val="baseline"/>
    </w:pPr>
  </w:style>
  <w:style w:type="character" w:styleId="a6">
    <w:name w:val="Strong"/>
    <w:qFormat/>
    <w:rsid w:val="008121BE"/>
    <w:rPr>
      <w:rFonts w:cs="Times New Roman"/>
      <w:b/>
      <w:bCs/>
    </w:rPr>
  </w:style>
  <w:style w:type="paragraph" w:customStyle="1" w:styleId="a7">
    <w:name w:val="готик текст"/>
    <w:rsid w:val="000F68B0"/>
    <w:pPr>
      <w:tabs>
        <w:tab w:val="right" w:leader="dot" w:pos="4762"/>
      </w:tabs>
      <w:autoSpaceDE w:val="0"/>
      <w:autoSpaceDN w:val="0"/>
      <w:adjustRightInd w:val="0"/>
      <w:spacing w:line="240" w:lineRule="atLeast"/>
      <w:ind w:firstLine="283"/>
      <w:jc w:val="both"/>
    </w:pPr>
    <w:rPr>
      <w:rFonts w:ascii="NewsGothic_A.Z_PS" w:hAnsi="NewsGothic_A.Z_PS" w:cs="NewsGothic_A.Z_PS"/>
      <w:color w:val="000000"/>
    </w:rPr>
  </w:style>
  <w:style w:type="paragraph" w:customStyle="1" w:styleId="Pa11">
    <w:name w:val="Pa11"/>
    <w:basedOn w:val="a"/>
    <w:next w:val="a"/>
    <w:rsid w:val="000C1CC9"/>
    <w:pPr>
      <w:autoSpaceDE w:val="0"/>
      <w:autoSpaceDN w:val="0"/>
      <w:adjustRightInd w:val="0"/>
      <w:spacing w:line="181" w:lineRule="atLeast"/>
    </w:pPr>
    <w:rPr>
      <w:rFonts w:ascii="Verdana" w:eastAsia="Times New Roman" w:hAnsi="Verdana" w:cs="Verdana"/>
      <w:lang w:eastAsia="en-US"/>
    </w:rPr>
  </w:style>
  <w:style w:type="paragraph" w:customStyle="1" w:styleId="11">
    <w:name w:val="Знак Знак1"/>
    <w:basedOn w:val="a"/>
    <w:rsid w:val="00E1535F"/>
    <w:pPr>
      <w:spacing w:after="160" w:line="240" w:lineRule="exact"/>
    </w:pPr>
    <w:rPr>
      <w:rFonts w:ascii="Verdana" w:eastAsia="MS Mincho" w:hAnsi="Verdana" w:cs="Verdana"/>
      <w:sz w:val="20"/>
      <w:szCs w:val="20"/>
      <w:lang w:val="en-GB" w:eastAsia="en-US"/>
    </w:rPr>
  </w:style>
  <w:style w:type="paragraph" w:styleId="a8">
    <w:name w:val="Balloon Text"/>
    <w:basedOn w:val="a"/>
    <w:link w:val="a9"/>
    <w:semiHidden/>
    <w:rsid w:val="00ED3686"/>
    <w:rPr>
      <w:rFonts w:ascii="Tahoma" w:hAnsi="Tahoma"/>
      <w:sz w:val="16"/>
      <w:szCs w:val="16"/>
      <w:lang w:val="x-none"/>
    </w:rPr>
  </w:style>
  <w:style w:type="character" w:customStyle="1" w:styleId="a9">
    <w:name w:val="Текст выноски Знак"/>
    <w:link w:val="a8"/>
    <w:semiHidden/>
    <w:locked/>
    <w:rsid w:val="00ED3686"/>
    <w:rPr>
      <w:rFonts w:ascii="Tahoma" w:hAnsi="Tahoma" w:cs="Tahoma"/>
      <w:sz w:val="16"/>
      <w:szCs w:val="16"/>
      <w:lang w:val="x-none" w:eastAsia="ru-RU"/>
    </w:rPr>
  </w:style>
  <w:style w:type="paragraph" w:customStyle="1" w:styleId="12">
    <w:name w:val="Рецензия1"/>
    <w:hidden/>
    <w:semiHidden/>
    <w:rsid w:val="00582191"/>
    <w:rPr>
      <w:rFonts w:ascii="Times New Roman" w:hAnsi="Times New Roman"/>
      <w:sz w:val="24"/>
      <w:szCs w:val="24"/>
    </w:rPr>
  </w:style>
  <w:style w:type="paragraph" w:styleId="31">
    <w:name w:val="Body Text Indent 3"/>
    <w:basedOn w:val="a"/>
    <w:link w:val="32"/>
    <w:rsid w:val="000B5B45"/>
    <w:pPr>
      <w:spacing w:after="120"/>
      <w:ind w:left="283"/>
    </w:pPr>
    <w:rPr>
      <w:sz w:val="16"/>
      <w:szCs w:val="16"/>
      <w:lang w:val="x-none" w:eastAsia="x-none"/>
    </w:rPr>
  </w:style>
  <w:style w:type="character" w:customStyle="1" w:styleId="32">
    <w:name w:val="Основной текст с отступом 3 Знак"/>
    <w:link w:val="31"/>
    <w:semiHidden/>
    <w:locked/>
    <w:rsid w:val="001B516D"/>
    <w:rPr>
      <w:rFonts w:ascii="Times New Roman" w:hAnsi="Times New Roman" w:cs="Times New Roman"/>
      <w:sz w:val="16"/>
      <w:szCs w:val="16"/>
    </w:rPr>
  </w:style>
  <w:style w:type="paragraph" w:customStyle="1" w:styleId="ConsNonformat">
    <w:name w:val="ConsNonformat"/>
    <w:rsid w:val="00EA7C5F"/>
    <w:pPr>
      <w:widowControl w:val="0"/>
      <w:autoSpaceDE w:val="0"/>
      <w:autoSpaceDN w:val="0"/>
      <w:ind w:right="19772"/>
    </w:pPr>
    <w:rPr>
      <w:rFonts w:ascii="Courier New" w:eastAsia="Times New Roman" w:hAnsi="Courier New" w:cs="Courier New"/>
      <w:i/>
      <w:iCs/>
    </w:rPr>
  </w:style>
  <w:style w:type="character" w:customStyle="1" w:styleId="10">
    <w:name w:val="Заголовок 1 Знак"/>
    <w:link w:val="1"/>
    <w:rsid w:val="00CA3FAF"/>
    <w:rPr>
      <w:rFonts w:ascii="Times New Roman" w:eastAsia="Times New Roman" w:hAnsi="Times New Roman"/>
      <w:b/>
      <w:bCs/>
      <w:sz w:val="24"/>
      <w:szCs w:val="24"/>
      <w:lang w:val="x-none" w:eastAsia="x-none"/>
    </w:rPr>
  </w:style>
  <w:style w:type="paragraph" w:customStyle="1" w:styleId="21">
    <w:name w:val="Основной текст 21"/>
    <w:basedOn w:val="a"/>
    <w:rsid w:val="00A44EC2"/>
    <w:pPr>
      <w:suppressAutoHyphens/>
      <w:autoSpaceDE w:val="0"/>
    </w:pPr>
    <w:rPr>
      <w:rFonts w:eastAsia="Times New Roman"/>
      <w:lang w:eastAsia="ar-SA"/>
    </w:rPr>
  </w:style>
  <w:style w:type="paragraph" w:styleId="aa">
    <w:name w:val="footnote text"/>
    <w:basedOn w:val="a"/>
    <w:link w:val="ab"/>
    <w:uiPriority w:val="99"/>
    <w:rsid w:val="008C3E4E"/>
    <w:rPr>
      <w:rFonts w:eastAsia="Times New Roman"/>
      <w:sz w:val="20"/>
      <w:szCs w:val="20"/>
      <w:lang w:val="x-none" w:eastAsia="x-none"/>
    </w:rPr>
  </w:style>
  <w:style w:type="character" w:customStyle="1" w:styleId="ab">
    <w:name w:val="Текст сноски Знак"/>
    <w:link w:val="aa"/>
    <w:uiPriority w:val="99"/>
    <w:rsid w:val="008C3E4E"/>
    <w:rPr>
      <w:rFonts w:ascii="Times New Roman" w:eastAsia="Times New Roman" w:hAnsi="Times New Roman"/>
    </w:rPr>
  </w:style>
  <w:style w:type="character" w:styleId="ac">
    <w:name w:val="footnote reference"/>
    <w:uiPriority w:val="99"/>
    <w:rsid w:val="008C3E4E"/>
    <w:rPr>
      <w:rFonts w:cs="Times New Roman"/>
      <w:vertAlign w:val="superscript"/>
    </w:rPr>
  </w:style>
  <w:style w:type="paragraph" w:styleId="ad">
    <w:name w:val="List Paragraph"/>
    <w:aliases w:val="1,UL,Абзац маркированнный,Bullet Number,Bullet List,FooterText,numbered,Table-Normal,RSHB_Table-Normal,Предусловия,1. Абзац списка,Нумерованный список_ФТ,Булет 1,Нумерованый список,lp1,lp11,List Paragraph11,Bullet 1,List Paragraph,заголовок"/>
    <w:basedOn w:val="a"/>
    <w:link w:val="ae"/>
    <w:uiPriority w:val="34"/>
    <w:qFormat/>
    <w:rsid w:val="00781863"/>
    <w:pPr>
      <w:spacing w:after="200" w:line="276" w:lineRule="auto"/>
      <w:ind w:left="720"/>
      <w:contextualSpacing/>
    </w:pPr>
    <w:rPr>
      <w:rFonts w:ascii="Calibri" w:hAnsi="Calibri"/>
      <w:sz w:val="22"/>
      <w:szCs w:val="22"/>
      <w:lang w:eastAsia="en-US"/>
    </w:rPr>
  </w:style>
  <w:style w:type="paragraph" w:customStyle="1" w:styleId="af">
    <w:name w:val="Знак Знак"/>
    <w:basedOn w:val="a"/>
    <w:rsid w:val="00B05BB1"/>
    <w:pPr>
      <w:spacing w:after="160" w:line="240" w:lineRule="exact"/>
    </w:pPr>
    <w:rPr>
      <w:rFonts w:ascii="Verdana" w:eastAsia="MS Mincho" w:hAnsi="Verdana" w:cs="Verdana"/>
      <w:sz w:val="20"/>
      <w:szCs w:val="20"/>
      <w:lang w:val="en-GB" w:eastAsia="en-US"/>
    </w:rPr>
  </w:style>
  <w:style w:type="paragraph" w:styleId="2">
    <w:name w:val="Body Text 2"/>
    <w:basedOn w:val="a"/>
    <w:link w:val="20"/>
    <w:rsid w:val="00432BF4"/>
    <w:pPr>
      <w:spacing w:after="120" w:line="480" w:lineRule="auto"/>
    </w:pPr>
  </w:style>
  <w:style w:type="character" w:customStyle="1" w:styleId="20">
    <w:name w:val="Основной текст 2 Знак"/>
    <w:link w:val="2"/>
    <w:rsid w:val="00432BF4"/>
    <w:rPr>
      <w:rFonts w:ascii="Times New Roman" w:hAnsi="Times New Roman"/>
      <w:sz w:val="24"/>
      <w:szCs w:val="24"/>
    </w:rPr>
  </w:style>
  <w:style w:type="paragraph" w:styleId="af0">
    <w:name w:val="Revision"/>
    <w:hidden/>
    <w:uiPriority w:val="99"/>
    <w:semiHidden/>
    <w:rsid w:val="00A1498B"/>
    <w:rPr>
      <w:rFonts w:ascii="Times New Roman" w:hAnsi="Times New Roman"/>
      <w:sz w:val="24"/>
      <w:szCs w:val="24"/>
    </w:rPr>
  </w:style>
  <w:style w:type="character" w:styleId="af1">
    <w:name w:val="Hyperlink"/>
    <w:uiPriority w:val="99"/>
    <w:rsid w:val="00E56A5F"/>
    <w:rPr>
      <w:color w:val="0000FF"/>
      <w:u w:val="single"/>
    </w:rPr>
  </w:style>
  <w:style w:type="paragraph" w:customStyle="1" w:styleId="af2">
    <w:name w:val="абзац"/>
    <w:basedOn w:val="a"/>
    <w:rsid w:val="00A3668C"/>
    <w:pPr>
      <w:autoSpaceDE w:val="0"/>
      <w:autoSpaceDN w:val="0"/>
      <w:adjustRightInd w:val="0"/>
      <w:spacing w:line="210" w:lineRule="atLeast"/>
      <w:ind w:firstLine="283"/>
      <w:jc w:val="both"/>
    </w:pPr>
    <w:rPr>
      <w:rFonts w:ascii="Arial" w:eastAsia="Times New Roman" w:hAnsi="Arial" w:cs="Arial"/>
      <w:color w:val="000000"/>
      <w:sz w:val="18"/>
      <w:szCs w:val="18"/>
    </w:rPr>
  </w:style>
  <w:style w:type="character" w:customStyle="1" w:styleId="ae">
    <w:name w:val="Абзац списка Знак"/>
    <w:aliases w:val="1 Знак,UL Знак,Абзац маркированнный Знак,Bullet Number Знак,Bullet List Знак,FooterText Знак,numbered Знак,Table-Normal Знак,RSHB_Table-Normal Знак,Предусловия Знак,1. Абзац списка Знак,Нумерованный список_ФТ Знак,Булет 1 Знак,lp1 Знак"/>
    <w:link w:val="ad"/>
    <w:uiPriority w:val="34"/>
    <w:qFormat/>
    <w:locked/>
    <w:rsid w:val="007B363C"/>
    <w:rPr>
      <w:sz w:val="22"/>
      <w:szCs w:val="22"/>
      <w:lang w:eastAsia="en-US"/>
    </w:rPr>
  </w:style>
  <w:style w:type="paragraph" w:customStyle="1" w:styleId="mcntmcntmcntmcntmcntmsonormal">
    <w:name w:val="mcntmcntmcntmcntmcntmsonormal"/>
    <w:basedOn w:val="a"/>
    <w:rsid w:val="0029403D"/>
    <w:pPr>
      <w:spacing w:before="100" w:beforeAutospacing="1" w:after="100" w:afterAutospacing="1"/>
    </w:pPr>
    <w:rPr>
      <w:rFonts w:eastAsia="Times New Roman"/>
    </w:rPr>
  </w:style>
  <w:style w:type="table" w:styleId="af3">
    <w:name w:val="Table Grid"/>
    <w:basedOn w:val="a1"/>
    <w:uiPriority w:val="39"/>
    <w:locked/>
    <w:rsid w:val="004D42A9"/>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Normal (Web)"/>
    <w:basedOn w:val="a"/>
    <w:uiPriority w:val="99"/>
    <w:unhideWhenUsed/>
    <w:rsid w:val="009211F6"/>
    <w:pPr>
      <w:spacing w:before="100" w:beforeAutospacing="1" w:after="100" w:afterAutospacing="1"/>
    </w:pPr>
    <w:rPr>
      <w:rFonts w:eastAsia="Times New Roman"/>
    </w:rPr>
  </w:style>
  <w:style w:type="paragraph" w:customStyle="1" w:styleId="Default">
    <w:name w:val="Default"/>
    <w:rsid w:val="00977188"/>
    <w:pPr>
      <w:autoSpaceDE w:val="0"/>
      <w:autoSpaceDN w:val="0"/>
      <w:adjustRightInd w:val="0"/>
    </w:pPr>
    <w:rPr>
      <w:rFonts w:ascii="Times New Roman" w:eastAsiaTheme="minorHAnsi" w:hAnsi="Times New Roman"/>
      <w:color w:val="000000"/>
      <w:sz w:val="24"/>
      <w:szCs w:val="24"/>
      <w:lang w:eastAsia="en-US"/>
    </w:rPr>
  </w:style>
  <w:style w:type="character" w:customStyle="1" w:styleId="30">
    <w:name w:val="Заголовок 3 Знак"/>
    <w:basedOn w:val="a0"/>
    <w:link w:val="3"/>
    <w:semiHidden/>
    <w:rsid w:val="008C1871"/>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611537">
      <w:bodyDiv w:val="1"/>
      <w:marLeft w:val="0"/>
      <w:marRight w:val="0"/>
      <w:marTop w:val="0"/>
      <w:marBottom w:val="0"/>
      <w:divBdr>
        <w:top w:val="none" w:sz="0" w:space="0" w:color="auto"/>
        <w:left w:val="none" w:sz="0" w:space="0" w:color="auto"/>
        <w:bottom w:val="none" w:sz="0" w:space="0" w:color="auto"/>
        <w:right w:val="none" w:sz="0" w:space="0" w:color="auto"/>
      </w:divBdr>
    </w:div>
    <w:div w:id="32585469">
      <w:bodyDiv w:val="1"/>
      <w:marLeft w:val="0"/>
      <w:marRight w:val="0"/>
      <w:marTop w:val="0"/>
      <w:marBottom w:val="0"/>
      <w:divBdr>
        <w:top w:val="none" w:sz="0" w:space="0" w:color="auto"/>
        <w:left w:val="none" w:sz="0" w:space="0" w:color="auto"/>
        <w:bottom w:val="none" w:sz="0" w:space="0" w:color="auto"/>
        <w:right w:val="none" w:sz="0" w:space="0" w:color="auto"/>
      </w:divBdr>
    </w:div>
    <w:div w:id="32926638">
      <w:bodyDiv w:val="1"/>
      <w:marLeft w:val="0"/>
      <w:marRight w:val="0"/>
      <w:marTop w:val="0"/>
      <w:marBottom w:val="0"/>
      <w:divBdr>
        <w:top w:val="none" w:sz="0" w:space="0" w:color="auto"/>
        <w:left w:val="none" w:sz="0" w:space="0" w:color="auto"/>
        <w:bottom w:val="none" w:sz="0" w:space="0" w:color="auto"/>
        <w:right w:val="none" w:sz="0" w:space="0" w:color="auto"/>
      </w:divBdr>
    </w:div>
    <w:div w:id="104467069">
      <w:bodyDiv w:val="1"/>
      <w:marLeft w:val="0"/>
      <w:marRight w:val="0"/>
      <w:marTop w:val="0"/>
      <w:marBottom w:val="0"/>
      <w:divBdr>
        <w:top w:val="none" w:sz="0" w:space="0" w:color="auto"/>
        <w:left w:val="none" w:sz="0" w:space="0" w:color="auto"/>
        <w:bottom w:val="none" w:sz="0" w:space="0" w:color="auto"/>
        <w:right w:val="none" w:sz="0" w:space="0" w:color="auto"/>
      </w:divBdr>
    </w:div>
    <w:div w:id="107628462">
      <w:bodyDiv w:val="1"/>
      <w:marLeft w:val="0"/>
      <w:marRight w:val="0"/>
      <w:marTop w:val="0"/>
      <w:marBottom w:val="0"/>
      <w:divBdr>
        <w:top w:val="none" w:sz="0" w:space="0" w:color="auto"/>
        <w:left w:val="none" w:sz="0" w:space="0" w:color="auto"/>
        <w:bottom w:val="none" w:sz="0" w:space="0" w:color="auto"/>
        <w:right w:val="none" w:sz="0" w:space="0" w:color="auto"/>
      </w:divBdr>
    </w:div>
    <w:div w:id="126170749">
      <w:bodyDiv w:val="1"/>
      <w:marLeft w:val="0"/>
      <w:marRight w:val="0"/>
      <w:marTop w:val="0"/>
      <w:marBottom w:val="0"/>
      <w:divBdr>
        <w:top w:val="none" w:sz="0" w:space="0" w:color="auto"/>
        <w:left w:val="none" w:sz="0" w:space="0" w:color="auto"/>
        <w:bottom w:val="none" w:sz="0" w:space="0" w:color="auto"/>
        <w:right w:val="none" w:sz="0" w:space="0" w:color="auto"/>
      </w:divBdr>
    </w:div>
    <w:div w:id="158811631">
      <w:bodyDiv w:val="1"/>
      <w:marLeft w:val="0"/>
      <w:marRight w:val="0"/>
      <w:marTop w:val="0"/>
      <w:marBottom w:val="0"/>
      <w:divBdr>
        <w:top w:val="none" w:sz="0" w:space="0" w:color="auto"/>
        <w:left w:val="none" w:sz="0" w:space="0" w:color="auto"/>
        <w:bottom w:val="none" w:sz="0" w:space="0" w:color="auto"/>
        <w:right w:val="none" w:sz="0" w:space="0" w:color="auto"/>
      </w:divBdr>
    </w:div>
    <w:div w:id="196898677">
      <w:bodyDiv w:val="1"/>
      <w:marLeft w:val="0"/>
      <w:marRight w:val="0"/>
      <w:marTop w:val="0"/>
      <w:marBottom w:val="0"/>
      <w:divBdr>
        <w:top w:val="none" w:sz="0" w:space="0" w:color="auto"/>
        <w:left w:val="none" w:sz="0" w:space="0" w:color="auto"/>
        <w:bottom w:val="none" w:sz="0" w:space="0" w:color="auto"/>
        <w:right w:val="none" w:sz="0" w:space="0" w:color="auto"/>
      </w:divBdr>
    </w:div>
    <w:div w:id="203908231">
      <w:bodyDiv w:val="1"/>
      <w:marLeft w:val="0"/>
      <w:marRight w:val="0"/>
      <w:marTop w:val="0"/>
      <w:marBottom w:val="0"/>
      <w:divBdr>
        <w:top w:val="none" w:sz="0" w:space="0" w:color="auto"/>
        <w:left w:val="none" w:sz="0" w:space="0" w:color="auto"/>
        <w:bottom w:val="none" w:sz="0" w:space="0" w:color="auto"/>
        <w:right w:val="none" w:sz="0" w:space="0" w:color="auto"/>
      </w:divBdr>
    </w:div>
    <w:div w:id="206065095">
      <w:bodyDiv w:val="1"/>
      <w:marLeft w:val="0"/>
      <w:marRight w:val="0"/>
      <w:marTop w:val="0"/>
      <w:marBottom w:val="0"/>
      <w:divBdr>
        <w:top w:val="none" w:sz="0" w:space="0" w:color="auto"/>
        <w:left w:val="none" w:sz="0" w:space="0" w:color="auto"/>
        <w:bottom w:val="none" w:sz="0" w:space="0" w:color="auto"/>
        <w:right w:val="none" w:sz="0" w:space="0" w:color="auto"/>
      </w:divBdr>
    </w:div>
    <w:div w:id="243414903">
      <w:bodyDiv w:val="1"/>
      <w:marLeft w:val="0"/>
      <w:marRight w:val="0"/>
      <w:marTop w:val="0"/>
      <w:marBottom w:val="0"/>
      <w:divBdr>
        <w:top w:val="none" w:sz="0" w:space="0" w:color="auto"/>
        <w:left w:val="none" w:sz="0" w:space="0" w:color="auto"/>
        <w:bottom w:val="none" w:sz="0" w:space="0" w:color="auto"/>
        <w:right w:val="none" w:sz="0" w:space="0" w:color="auto"/>
      </w:divBdr>
    </w:div>
    <w:div w:id="270626863">
      <w:bodyDiv w:val="1"/>
      <w:marLeft w:val="0"/>
      <w:marRight w:val="0"/>
      <w:marTop w:val="0"/>
      <w:marBottom w:val="0"/>
      <w:divBdr>
        <w:top w:val="none" w:sz="0" w:space="0" w:color="auto"/>
        <w:left w:val="none" w:sz="0" w:space="0" w:color="auto"/>
        <w:bottom w:val="none" w:sz="0" w:space="0" w:color="auto"/>
        <w:right w:val="none" w:sz="0" w:space="0" w:color="auto"/>
      </w:divBdr>
    </w:div>
    <w:div w:id="327442227">
      <w:bodyDiv w:val="1"/>
      <w:marLeft w:val="0"/>
      <w:marRight w:val="0"/>
      <w:marTop w:val="0"/>
      <w:marBottom w:val="0"/>
      <w:divBdr>
        <w:top w:val="none" w:sz="0" w:space="0" w:color="auto"/>
        <w:left w:val="none" w:sz="0" w:space="0" w:color="auto"/>
        <w:bottom w:val="none" w:sz="0" w:space="0" w:color="auto"/>
        <w:right w:val="none" w:sz="0" w:space="0" w:color="auto"/>
      </w:divBdr>
    </w:div>
    <w:div w:id="528954223">
      <w:bodyDiv w:val="1"/>
      <w:marLeft w:val="0"/>
      <w:marRight w:val="0"/>
      <w:marTop w:val="0"/>
      <w:marBottom w:val="0"/>
      <w:divBdr>
        <w:top w:val="none" w:sz="0" w:space="0" w:color="auto"/>
        <w:left w:val="none" w:sz="0" w:space="0" w:color="auto"/>
        <w:bottom w:val="none" w:sz="0" w:space="0" w:color="auto"/>
        <w:right w:val="none" w:sz="0" w:space="0" w:color="auto"/>
      </w:divBdr>
    </w:div>
    <w:div w:id="546720292">
      <w:bodyDiv w:val="1"/>
      <w:marLeft w:val="0"/>
      <w:marRight w:val="0"/>
      <w:marTop w:val="0"/>
      <w:marBottom w:val="0"/>
      <w:divBdr>
        <w:top w:val="none" w:sz="0" w:space="0" w:color="auto"/>
        <w:left w:val="none" w:sz="0" w:space="0" w:color="auto"/>
        <w:bottom w:val="none" w:sz="0" w:space="0" w:color="auto"/>
        <w:right w:val="none" w:sz="0" w:space="0" w:color="auto"/>
      </w:divBdr>
    </w:div>
    <w:div w:id="616644996">
      <w:bodyDiv w:val="1"/>
      <w:marLeft w:val="0"/>
      <w:marRight w:val="0"/>
      <w:marTop w:val="0"/>
      <w:marBottom w:val="0"/>
      <w:divBdr>
        <w:top w:val="none" w:sz="0" w:space="0" w:color="auto"/>
        <w:left w:val="none" w:sz="0" w:space="0" w:color="auto"/>
        <w:bottom w:val="none" w:sz="0" w:space="0" w:color="auto"/>
        <w:right w:val="none" w:sz="0" w:space="0" w:color="auto"/>
      </w:divBdr>
    </w:div>
    <w:div w:id="631054622">
      <w:bodyDiv w:val="1"/>
      <w:marLeft w:val="0"/>
      <w:marRight w:val="0"/>
      <w:marTop w:val="0"/>
      <w:marBottom w:val="0"/>
      <w:divBdr>
        <w:top w:val="none" w:sz="0" w:space="0" w:color="auto"/>
        <w:left w:val="none" w:sz="0" w:space="0" w:color="auto"/>
        <w:bottom w:val="none" w:sz="0" w:space="0" w:color="auto"/>
        <w:right w:val="none" w:sz="0" w:space="0" w:color="auto"/>
      </w:divBdr>
    </w:div>
    <w:div w:id="637687992">
      <w:bodyDiv w:val="1"/>
      <w:marLeft w:val="0"/>
      <w:marRight w:val="0"/>
      <w:marTop w:val="0"/>
      <w:marBottom w:val="0"/>
      <w:divBdr>
        <w:top w:val="none" w:sz="0" w:space="0" w:color="auto"/>
        <w:left w:val="none" w:sz="0" w:space="0" w:color="auto"/>
        <w:bottom w:val="none" w:sz="0" w:space="0" w:color="auto"/>
        <w:right w:val="none" w:sz="0" w:space="0" w:color="auto"/>
      </w:divBdr>
    </w:div>
    <w:div w:id="640773433">
      <w:bodyDiv w:val="1"/>
      <w:marLeft w:val="0"/>
      <w:marRight w:val="0"/>
      <w:marTop w:val="0"/>
      <w:marBottom w:val="0"/>
      <w:divBdr>
        <w:top w:val="none" w:sz="0" w:space="0" w:color="auto"/>
        <w:left w:val="none" w:sz="0" w:space="0" w:color="auto"/>
        <w:bottom w:val="none" w:sz="0" w:space="0" w:color="auto"/>
        <w:right w:val="none" w:sz="0" w:space="0" w:color="auto"/>
      </w:divBdr>
    </w:div>
    <w:div w:id="649022373">
      <w:bodyDiv w:val="1"/>
      <w:marLeft w:val="0"/>
      <w:marRight w:val="0"/>
      <w:marTop w:val="0"/>
      <w:marBottom w:val="0"/>
      <w:divBdr>
        <w:top w:val="none" w:sz="0" w:space="0" w:color="auto"/>
        <w:left w:val="none" w:sz="0" w:space="0" w:color="auto"/>
        <w:bottom w:val="none" w:sz="0" w:space="0" w:color="auto"/>
        <w:right w:val="none" w:sz="0" w:space="0" w:color="auto"/>
      </w:divBdr>
    </w:div>
    <w:div w:id="667945885">
      <w:bodyDiv w:val="1"/>
      <w:marLeft w:val="0"/>
      <w:marRight w:val="0"/>
      <w:marTop w:val="0"/>
      <w:marBottom w:val="0"/>
      <w:divBdr>
        <w:top w:val="none" w:sz="0" w:space="0" w:color="auto"/>
        <w:left w:val="none" w:sz="0" w:space="0" w:color="auto"/>
        <w:bottom w:val="none" w:sz="0" w:space="0" w:color="auto"/>
        <w:right w:val="none" w:sz="0" w:space="0" w:color="auto"/>
      </w:divBdr>
      <w:divsChild>
        <w:div w:id="1592620321">
          <w:marLeft w:val="0"/>
          <w:marRight w:val="0"/>
          <w:marTop w:val="0"/>
          <w:marBottom w:val="0"/>
          <w:divBdr>
            <w:top w:val="none" w:sz="0" w:space="0" w:color="auto"/>
            <w:left w:val="none" w:sz="0" w:space="0" w:color="auto"/>
            <w:bottom w:val="none" w:sz="0" w:space="0" w:color="auto"/>
            <w:right w:val="none" w:sz="0" w:space="0" w:color="auto"/>
          </w:divBdr>
          <w:divsChild>
            <w:div w:id="652486825">
              <w:marLeft w:val="0"/>
              <w:marRight w:val="0"/>
              <w:marTop w:val="0"/>
              <w:marBottom w:val="0"/>
              <w:divBdr>
                <w:top w:val="none" w:sz="0" w:space="0" w:color="auto"/>
                <w:left w:val="none" w:sz="0" w:space="0" w:color="auto"/>
                <w:bottom w:val="none" w:sz="0" w:space="0" w:color="auto"/>
                <w:right w:val="none" w:sz="0" w:space="0" w:color="auto"/>
              </w:divBdr>
            </w:div>
            <w:div w:id="1248538654">
              <w:marLeft w:val="0"/>
              <w:marRight w:val="0"/>
              <w:marTop w:val="0"/>
              <w:marBottom w:val="0"/>
              <w:divBdr>
                <w:top w:val="none" w:sz="0" w:space="0" w:color="auto"/>
                <w:left w:val="none" w:sz="0" w:space="0" w:color="auto"/>
                <w:bottom w:val="none" w:sz="0" w:space="0" w:color="auto"/>
                <w:right w:val="none" w:sz="0" w:space="0" w:color="auto"/>
              </w:divBdr>
            </w:div>
            <w:div w:id="1947690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8213287">
      <w:bodyDiv w:val="1"/>
      <w:marLeft w:val="0"/>
      <w:marRight w:val="0"/>
      <w:marTop w:val="0"/>
      <w:marBottom w:val="0"/>
      <w:divBdr>
        <w:top w:val="none" w:sz="0" w:space="0" w:color="auto"/>
        <w:left w:val="none" w:sz="0" w:space="0" w:color="auto"/>
        <w:bottom w:val="none" w:sz="0" w:space="0" w:color="auto"/>
        <w:right w:val="none" w:sz="0" w:space="0" w:color="auto"/>
      </w:divBdr>
    </w:div>
    <w:div w:id="690836570">
      <w:bodyDiv w:val="1"/>
      <w:marLeft w:val="0"/>
      <w:marRight w:val="0"/>
      <w:marTop w:val="0"/>
      <w:marBottom w:val="0"/>
      <w:divBdr>
        <w:top w:val="none" w:sz="0" w:space="0" w:color="auto"/>
        <w:left w:val="none" w:sz="0" w:space="0" w:color="auto"/>
        <w:bottom w:val="none" w:sz="0" w:space="0" w:color="auto"/>
        <w:right w:val="none" w:sz="0" w:space="0" w:color="auto"/>
      </w:divBdr>
    </w:div>
    <w:div w:id="701588158">
      <w:bodyDiv w:val="1"/>
      <w:marLeft w:val="0"/>
      <w:marRight w:val="0"/>
      <w:marTop w:val="0"/>
      <w:marBottom w:val="0"/>
      <w:divBdr>
        <w:top w:val="none" w:sz="0" w:space="0" w:color="auto"/>
        <w:left w:val="none" w:sz="0" w:space="0" w:color="auto"/>
        <w:bottom w:val="none" w:sz="0" w:space="0" w:color="auto"/>
        <w:right w:val="none" w:sz="0" w:space="0" w:color="auto"/>
      </w:divBdr>
    </w:div>
    <w:div w:id="702633791">
      <w:bodyDiv w:val="1"/>
      <w:marLeft w:val="0"/>
      <w:marRight w:val="0"/>
      <w:marTop w:val="0"/>
      <w:marBottom w:val="0"/>
      <w:divBdr>
        <w:top w:val="none" w:sz="0" w:space="0" w:color="auto"/>
        <w:left w:val="none" w:sz="0" w:space="0" w:color="auto"/>
        <w:bottom w:val="none" w:sz="0" w:space="0" w:color="auto"/>
        <w:right w:val="none" w:sz="0" w:space="0" w:color="auto"/>
      </w:divBdr>
    </w:div>
    <w:div w:id="750005148">
      <w:bodyDiv w:val="1"/>
      <w:marLeft w:val="0"/>
      <w:marRight w:val="0"/>
      <w:marTop w:val="0"/>
      <w:marBottom w:val="0"/>
      <w:divBdr>
        <w:top w:val="none" w:sz="0" w:space="0" w:color="auto"/>
        <w:left w:val="none" w:sz="0" w:space="0" w:color="auto"/>
        <w:bottom w:val="none" w:sz="0" w:space="0" w:color="auto"/>
        <w:right w:val="none" w:sz="0" w:space="0" w:color="auto"/>
      </w:divBdr>
    </w:div>
    <w:div w:id="754864678">
      <w:bodyDiv w:val="1"/>
      <w:marLeft w:val="0"/>
      <w:marRight w:val="0"/>
      <w:marTop w:val="0"/>
      <w:marBottom w:val="0"/>
      <w:divBdr>
        <w:top w:val="none" w:sz="0" w:space="0" w:color="auto"/>
        <w:left w:val="none" w:sz="0" w:space="0" w:color="auto"/>
        <w:bottom w:val="none" w:sz="0" w:space="0" w:color="auto"/>
        <w:right w:val="none" w:sz="0" w:space="0" w:color="auto"/>
      </w:divBdr>
    </w:div>
    <w:div w:id="757096029">
      <w:bodyDiv w:val="1"/>
      <w:marLeft w:val="0"/>
      <w:marRight w:val="0"/>
      <w:marTop w:val="0"/>
      <w:marBottom w:val="0"/>
      <w:divBdr>
        <w:top w:val="none" w:sz="0" w:space="0" w:color="auto"/>
        <w:left w:val="none" w:sz="0" w:space="0" w:color="auto"/>
        <w:bottom w:val="none" w:sz="0" w:space="0" w:color="auto"/>
        <w:right w:val="none" w:sz="0" w:space="0" w:color="auto"/>
      </w:divBdr>
    </w:div>
    <w:div w:id="783501948">
      <w:bodyDiv w:val="1"/>
      <w:marLeft w:val="0"/>
      <w:marRight w:val="0"/>
      <w:marTop w:val="0"/>
      <w:marBottom w:val="0"/>
      <w:divBdr>
        <w:top w:val="none" w:sz="0" w:space="0" w:color="auto"/>
        <w:left w:val="none" w:sz="0" w:space="0" w:color="auto"/>
        <w:bottom w:val="none" w:sz="0" w:space="0" w:color="auto"/>
        <w:right w:val="none" w:sz="0" w:space="0" w:color="auto"/>
      </w:divBdr>
    </w:div>
    <w:div w:id="803079005">
      <w:bodyDiv w:val="1"/>
      <w:marLeft w:val="0"/>
      <w:marRight w:val="0"/>
      <w:marTop w:val="0"/>
      <w:marBottom w:val="0"/>
      <w:divBdr>
        <w:top w:val="none" w:sz="0" w:space="0" w:color="auto"/>
        <w:left w:val="none" w:sz="0" w:space="0" w:color="auto"/>
        <w:bottom w:val="none" w:sz="0" w:space="0" w:color="auto"/>
        <w:right w:val="none" w:sz="0" w:space="0" w:color="auto"/>
      </w:divBdr>
    </w:div>
    <w:div w:id="826096283">
      <w:bodyDiv w:val="1"/>
      <w:marLeft w:val="0"/>
      <w:marRight w:val="0"/>
      <w:marTop w:val="0"/>
      <w:marBottom w:val="0"/>
      <w:divBdr>
        <w:top w:val="none" w:sz="0" w:space="0" w:color="auto"/>
        <w:left w:val="none" w:sz="0" w:space="0" w:color="auto"/>
        <w:bottom w:val="none" w:sz="0" w:space="0" w:color="auto"/>
        <w:right w:val="none" w:sz="0" w:space="0" w:color="auto"/>
      </w:divBdr>
    </w:div>
    <w:div w:id="834496377">
      <w:bodyDiv w:val="1"/>
      <w:marLeft w:val="0"/>
      <w:marRight w:val="0"/>
      <w:marTop w:val="0"/>
      <w:marBottom w:val="0"/>
      <w:divBdr>
        <w:top w:val="none" w:sz="0" w:space="0" w:color="auto"/>
        <w:left w:val="none" w:sz="0" w:space="0" w:color="auto"/>
        <w:bottom w:val="none" w:sz="0" w:space="0" w:color="auto"/>
        <w:right w:val="none" w:sz="0" w:space="0" w:color="auto"/>
      </w:divBdr>
    </w:div>
    <w:div w:id="841819904">
      <w:bodyDiv w:val="1"/>
      <w:marLeft w:val="0"/>
      <w:marRight w:val="0"/>
      <w:marTop w:val="0"/>
      <w:marBottom w:val="0"/>
      <w:divBdr>
        <w:top w:val="none" w:sz="0" w:space="0" w:color="auto"/>
        <w:left w:val="none" w:sz="0" w:space="0" w:color="auto"/>
        <w:bottom w:val="none" w:sz="0" w:space="0" w:color="auto"/>
        <w:right w:val="none" w:sz="0" w:space="0" w:color="auto"/>
      </w:divBdr>
    </w:div>
    <w:div w:id="879826020">
      <w:bodyDiv w:val="1"/>
      <w:marLeft w:val="0"/>
      <w:marRight w:val="0"/>
      <w:marTop w:val="0"/>
      <w:marBottom w:val="0"/>
      <w:divBdr>
        <w:top w:val="none" w:sz="0" w:space="0" w:color="auto"/>
        <w:left w:val="none" w:sz="0" w:space="0" w:color="auto"/>
        <w:bottom w:val="none" w:sz="0" w:space="0" w:color="auto"/>
        <w:right w:val="none" w:sz="0" w:space="0" w:color="auto"/>
      </w:divBdr>
    </w:div>
    <w:div w:id="918560259">
      <w:bodyDiv w:val="1"/>
      <w:marLeft w:val="0"/>
      <w:marRight w:val="0"/>
      <w:marTop w:val="0"/>
      <w:marBottom w:val="0"/>
      <w:divBdr>
        <w:top w:val="none" w:sz="0" w:space="0" w:color="auto"/>
        <w:left w:val="none" w:sz="0" w:space="0" w:color="auto"/>
        <w:bottom w:val="none" w:sz="0" w:space="0" w:color="auto"/>
        <w:right w:val="none" w:sz="0" w:space="0" w:color="auto"/>
      </w:divBdr>
    </w:div>
    <w:div w:id="930360578">
      <w:bodyDiv w:val="1"/>
      <w:marLeft w:val="0"/>
      <w:marRight w:val="0"/>
      <w:marTop w:val="0"/>
      <w:marBottom w:val="0"/>
      <w:divBdr>
        <w:top w:val="none" w:sz="0" w:space="0" w:color="auto"/>
        <w:left w:val="none" w:sz="0" w:space="0" w:color="auto"/>
        <w:bottom w:val="none" w:sz="0" w:space="0" w:color="auto"/>
        <w:right w:val="none" w:sz="0" w:space="0" w:color="auto"/>
      </w:divBdr>
    </w:div>
    <w:div w:id="944386375">
      <w:bodyDiv w:val="1"/>
      <w:marLeft w:val="0"/>
      <w:marRight w:val="0"/>
      <w:marTop w:val="0"/>
      <w:marBottom w:val="0"/>
      <w:divBdr>
        <w:top w:val="none" w:sz="0" w:space="0" w:color="auto"/>
        <w:left w:val="none" w:sz="0" w:space="0" w:color="auto"/>
        <w:bottom w:val="none" w:sz="0" w:space="0" w:color="auto"/>
        <w:right w:val="none" w:sz="0" w:space="0" w:color="auto"/>
      </w:divBdr>
    </w:div>
    <w:div w:id="953170185">
      <w:bodyDiv w:val="1"/>
      <w:marLeft w:val="0"/>
      <w:marRight w:val="0"/>
      <w:marTop w:val="0"/>
      <w:marBottom w:val="0"/>
      <w:divBdr>
        <w:top w:val="none" w:sz="0" w:space="0" w:color="auto"/>
        <w:left w:val="none" w:sz="0" w:space="0" w:color="auto"/>
        <w:bottom w:val="none" w:sz="0" w:space="0" w:color="auto"/>
        <w:right w:val="none" w:sz="0" w:space="0" w:color="auto"/>
      </w:divBdr>
    </w:div>
    <w:div w:id="958417842">
      <w:bodyDiv w:val="1"/>
      <w:marLeft w:val="0"/>
      <w:marRight w:val="0"/>
      <w:marTop w:val="0"/>
      <w:marBottom w:val="0"/>
      <w:divBdr>
        <w:top w:val="none" w:sz="0" w:space="0" w:color="auto"/>
        <w:left w:val="none" w:sz="0" w:space="0" w:color="auto"/>
        <w:bottom w:val="none" w:sz="0" w:space="0" w:color="auto"/>
        <w:right w:val="none" w:sz="0" w:space="0" w:color="auto"/>
      </w:divBdr>
    </w:div>
    <w:div w:id="974214180">
      <w:bodyDiv w:val="1"/>
      <w:marLeft w:val="0"/>
      <w:marRight w:val="0"/>
      <w:marTop w:val="0"/>
      <w:marBottom w:val="0"/>
      <w:divBdr>
        <w:top w:val="none" w:sz="0" w:space="0" w:color="auto"/>
        <w:left w:val="none" w:sz="0" w:space="0" w:color="auto"/>
        <w:bottom w:val="none" w:sz="0" w:space="0" w:color="auto"/>
        <w:right w:val="none" w:sz="0" w:space="0" w:color="auto"/>
      </w:divBdr>
      <w:divsChild>
        <w:div w:id="339164629">
          <w:marLeft w:val="0"/>
          <w:marRight w:val="0"/>
          <w:marTop w:val="0"/>
          <w:marBottom w:val="0"/>
          <w:divBdr>
            <w:top w:val="none" w:sz="0" w:space="0" w:color="auto"/>
            <w:left w:val="none" w:sz="0" w:space="0" w:color="auto"/>
            <w:bottom w:val="none" w:sz="0" w:space="0" w:color="auto"/>
            <w:right w:val="none" w:sz="0" w:space="0" w:color="auto"/>
          </w:divBdr>
          <w:divsChild>
            <w:div w:id="219947640">
              <w:marLeft w:val="0"/>
              <w:marRight w:val="0"/>
              <w:marTop w:val="0"/>
              <w:marBottom w:val="0"/>
              <w:divBdr>
                <w:top w:val="none" w:sz="0" w:space="0" w:color="auto"/>
                <w:left w:val="none" w:sz="0" w:space="0" w:color="auto"/>
                <w:bottom w:val="none" w:sz="0" w:space="0" w:color="auto"/>
                <w:right w:val="none" w:sz="0" w:space="0" w:color="auto"/>
              </w:divBdr>
            </w:div>
            <w:div w:id="441459728">
              <w:marLeft w:val="0"/>
              <w:marRight w:val="0"/>
              <w:marTop w:val="0"/>
              <w:marBottom w:val="0"/>
              <w:divBdr>
                <w:top w:val="none" w:sz="0" w:space="0" w:color="auto"/>
                <w:left w:val="none" w:sz="0" w:space="0" w:color="auto"/>
                <w:bottom w:val="none" w:sz="0" w:space="0" w:color="auto"/>
                <w:right w:val="none" w:sz="0" w:space="0" w:color="auto"/>
              </w:divBdr>
            </w:div>
            <w:div w:id="836962323">
              <w:marLeft w:val="0"/>
              <w:marRight w:val="0"/>
              <w:marTop w:val="0"/>
              <w:marBottom w:val="0"/>
              <w:divBdr>
                <w:top w:val="none" w:sz="0" w:space="0" w:color="auto"/>
                <w:left w:val="none" w:sz="0" w:space="0" w:color="auto"/>
                <w:bottom w:val="none" w:sz="0" w:space="0" w:color="auto"/>
                <w:right w:val="none" w:sz="0" w:space="0" w:color="auto"/>
              </w:divBdr>
            </w:div>
            <w:div w:id="962883262">
              <w:marLeft w:val="0"/>
              <w:marRight w:val="0"/>
              <w:marTop w:val="0"/>
              <w:marBottom w:val="0"/>
              <w:divBdr>
                <w:top w:val="none" w:sz="0" w:space="0" w:color="auto"/>
                <w:left w:val="none" w:sz="0" w:space="0" w:color="auto"/>
                <w:bottom w:val="none" w:sz="0" w:space="0" w:color="auto"/>
                <w:right w:val="none" w:sz="0" w:space="0" w:color="auto"/>
              </w:divBdr>
            </w:div>
            <w:div w:id="1817916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151817">
      <w:bodyDiv w:val="1"/>
      <w:marLeft w:val="0"/>
      <w:marRight w:val="0"/>
      <w:marTop w:val="0"/>
      <w:marBottom w:val="0"/>
      <w:divBdr>
        <w:top w:val="none" w:sz="0" w:space="0" w:color="auto"/>
        <w:left w:val="none" w:sz="0" w:space="0" w:color="auto"/>
        <w:bottom w:val="none" w:sz="0" w:space="0" w:color="auto"/>
        <w:right w:val="none" w:sz="0" w:space="0" w:color="auto"/>
      </w:divBdr>
    </w:div>
    <w:div w:id="1047531497">
      <w:bodyDiv w:val="1"/>
      <w:marLeft w:val="0"/>
      <w:marRight w:val="0"/>
      <w:marTop w:val="0"/>
      <w:marBottom w:val="0"/>
      <w:divBdr>
        <w:top w:val="none" w:sz="0" w:space="0" w:color="auto"/>
        <w:left w:val="none" w:sz="0" w:space="0" w:color="auto"/>
        <w:bottom w:val="none" w:sz="0" w:space="0" w:color="auto"/>
        <w:right w:val="none" w:sz="0" w:space="0" w:color="auto"/>
      </w:divBdr>
    </w:div>
    <w:div w:id="1047797403">
      <w:bodyDiv w:val="1"/>
      <w:marLeft w:val="0"/>
      <w:marRight w:val="0"/>
      <w:marTop w:val="0"/>
      <w:marBottom w:val="0"/>
      <w:divBdr>
        <w:top w:val="none" w:sz="0" w:space="0" w:color="auto"/>
        <w:left w:val="none" w:sz="0" w:space="0" w:color="auto"/>
        <w:bottom w:val="none" w:sz="0" w:space="0" w:color="auto"/>
        <w:right w:val="none" w:sz="0" w:space="0" w:color="auto"/>
      </w:divBdr>
    </w:div>
    <w:div w:id="1051072725">
      <w:bodyDiv w:val="1"/>
      <w:marLeft w:val="0"/>
      <w:marRight w:val="0"/>
      <w:marTop w:val="0"/>
      <w:marBottom w:val="0"/>
      <w:divBdr>
        <w:top w:val="none" w:sz="0" w:space="0" w:color="auto"/>
        <w:left w:val="none" w:sz="0" w:space="0" w:color="auto"/>
        <w:bottom w:val="none" w:sz="0" w:space="0" w:color="auto"/>
        <w:right w:val="none" w:sz="0" w:space="0" w:color="auto"/>
      </w:divBdr>
    </w:div>
    <w:div w:id="1061564546">
      <w:bodyDiv w:val="1"/>
      <w:marLeft w:val="0"/>
      <w:marRight w:val="0"/>
      <w:marTop w:val="0"/>
      <w:marBottom w:val="0"/>
      <w:divBdr>
        <w:top w:val="none" w:sz="0" w:space="0" w:color="auto"/>
        <w:left w:val="none" w:sz="0" w:space="0" w:color="auto"/>
        <w:bottom w:val="none" w:sz="0" w:space="0" w:color="auto"/>
        <w:right w:val="none" w:sz="0" w:space="0" w:color="auto"/>
      </w:divBdr>
    </w:div>
    <w:div w:id="1066293752">
      <w:bodyDiv w:val="1"/>
      <w:marLeft w:val="0"/>
      <w:marRight w:val="0"/>
      <w:marTop w:val="0"/>
      <w:marBottom w:val="0"/>
      <w:divBdr>
        <w:top w:val="none" w:sz="0" w:space="0" w:color="auto"/>
        <w:left w:val="none" w:sz="0" w:space="0" w:color="auto"/>
        <w:bottom w:val="none" w:sz="0" w:space="0" w:color="auto"/>
        <w:right w:val="none" w:sz="0" w:space="0" w:color="auto"/>
      </w:divBdr>
    </w:div>
    <w:div w:id="1087844468">
      <w:bodyDiv w:val="1"/>
      <w:marLeft w:val="0"/>
      <w:marRight w:val="0"/>
      <w:marTop w:val="0"/>
      <w:marBottom w:val="0"/>
      <w:divBdr>
        <w:top w:val="none" w:sz="0" w:space="0" w:color="auto"/>
        <w:left w:val="none" w:sz="0" w:space="0" w:color="auto"/>
        <w:bottom w:val="none" w:sz="0" w:space="0" w:color="auto"/>
        <w:right w:val="none" w:sz="0" w:space="0" w:color="auto"/>
      </w:divBdr>
    </w:div>
    <w:div w:id="1117798006">
      <w:bodyDiv w:val="1"/>
      <w:marLeft w:val="0"/>
      <w:marRight w:val="0"/>
      <w:marTop w:val="0"/>
      <w:marBottom w:val="0"/>
      <w:divBdr>
        <w:top w:val="none" w:sz="0" w:space="0" w:color="auto"/>
        <w:left w:val="none" w:sz="0" w:space="0" w:color="auto"/>
        <w:bottom w:val="none" w:sz="0" w:space="0" w:color="auto"/>
        <w:right w:val="none" w:sz="0" w:space="0" w:color="auto"/>
      </w:divBdr>
    </w:div>
    <w:div w:id="1129663842">
      <w:bodyDiv w:val="1"/>
      <w:marLeft w:val="0"/>
      <w:marRight w:val="0"/>
      <w:marTop w:val="0"/>
      <w:marBottom w:val="0"/>
      <w:divBdr>
        <w:top w:val="none" w:sz="0" w:space="0" w:color="auto"/>
        <w:left w:val="none" w:sz="0" w:space="0" w:color="auto"/>
        <w:bottom w:val="none" w:sz="0" w:space="0" w:color="auto"/>
        <w:right w:val="none" w:sz="0" w:space="0" w:color="auto"/>
      </w:divBdr>
    </w:div>
    <w:div w:id="1141385008">
      <w:bodyDiv w:val="1"/>
      <w:marLeft w:val="0"/>
      <w:marRight w:val="0"/>
      <w:marTop w:val="0"/>
      <w:marBottom w:val="0"/>
      <w:divBdr>
        <w:top w:val="none" w:sz="0" w:space="0" w:color="auto"/>
        <w:left w:val="none" w:sz="0" w:space="0" w:color="auto"/>
        <w:bottom w:val="none" w:sz="0" w:space="0" w:color="auto"/>
        <w:right w:val="none" w:sz="0" w:space="0" w:color="auto"/>
      </w:divBdr>
    </w:div>
    <w:div w:id="1156343518">
      <w:bodyDiv w:val="1"/>
      <w:marLeft w:val="0"/>
      <w:marRight w:val="0"/>
      <w:marTop w:val="0"/>
      <w:marBottom w:val="0"/>
      <w:divBdr>
        <w:top w:val="none" w:sz="0" w:space="0" w:color="auto"/>
        <w:left w:val="none" w:sz="0" w:space="0" w:color="auto"/>
        <w:bottom w:val="none" w:sz="0" w:space="0" w:color="auto"/>
        <w:right w:val="none" w:sz="0" w:space="0" w:color="auto"/>
      </w:divBdr>
    </w:div>
    <w:div w:id="1159420685">
      <w:bodyDiv w:val="1"/>
      <w:marLeft w:val="0"/>
      <w:marRight w:val="0"/>
      <w:marTop w:val="0"/>
      <w:marBottom w:val="0"/>
      <w:divBdr>
        <w:top w:val="none" w:sz="0" w:space="0" w:color="auto"/>
        <w:left w:val="none" w:sz="0" w:space="0" w:color="auto"/>
        <w:bottom w:val="none" w:sz="0" w:space="0" w:color="auto"/>
        <w:right w:val="none" w:sz="0" w:space="0" w:color="auto"/>
      </w:divBdr>
    </w:div>
    <w:div w:id="1194147250">
      <w:bodyDiv w:val="1"/>
      <w:marLeft w:val="0"/>
      <w:marRight w:val="0"/>
      <w:marTop w:val="0"/>
      <w:marBottom w:val="0"/>
      <w:divBdr>
        <w:top w:val="none" w:sz="0" w:space="0" w:color="auto"/>
        <w:left w:val="none" w:sz="0" w:space="0" w:color="auto"/>
        <w:bottom w:val="none" w:sz="0" w:space="0" w:color="auto"/>
        <w:right w:val="none" w:sz="0" w:space="0" w:color="auto"/>
      </w:divBdr>
    </w:div>
    <w:div w:id="1204632574">
      <w:bodyDiv w:val="1"/>
      <w:marLeft w:val="0"/>
      <w:marRight w:val="0"/>
      <w:marTop w:val="0"/>
      <w:marBottom w:val="0"/>
      <w:divBdr>
        <w:top w:val="none" w:sz="0" w:space="0" w:color="auto"/>
        <w:left w:val="none" w:sz="0" w:space="0" w:color="auto"/>
        <w:bottom w:val="none" w:sz="0" w:space="0" w:color="auto"/>
        <w:right w:val="none" w:sz="0" w:space="0" w:color="auto"/>
      </w:divBdr>
    </w:div>
    <w:div w:id="1208254172">
      <w:bodyDiv w:val="1"/>
      <w:marLeft w:val="0"/>
      <w:marRight w:val="0"/>
      <w:marTop w:val="0"/>
      <w:marBottom w:val="0"/>
      <w:divBdr>
        <w:top w:val="none" w:sz="0" w:space="0" w:color="auto"/>
        <w:left w:val="none" w:sz="0" w:space="0" w:color="auto"/>
        <w:bottom w:val="none" w:sz="0" w:space="0" w:color="auto"/>
        <w:right w:val="none" w:sz="0" w:space="0" w:color="auto"/>
      </w:divBdr>
    </w:div>
    <w:div w:id="1245266832">
      <w:bodyDiv w:val="1"/>
      <w:marLeft w:val="0"/>
      <w:marRight w:val="0"/>
      <w:marTop w:val="0"/>
      <w:marBottom w:val="0"/>
      <w:divBdr>
        <w:top w:val="none" w:sz="0" w:space="0" w:color="auto"/>
        <w:left w:val="none" w:sz="0" w:space="0" w:color="auto"/>
        <w:bottom w:val="none" w:sz="0" w:space="0" w:color="auto"/>
        <w:right w:val="none" w:sz="0" w:space="0" w:color="auto"/>
      </w:divBdr>
    </w:div>
    <w:div w:id="1254781205">
      <w:bodyDiv w:val="1"/>
      <w:marLeft w:val="0"/>
      <w:marRight w:val="0"/>
      <w:marTop w:val="0"/>
      <w:marBottom w:val="0"/>
      <w:divBdr>
        <w:top w:val="none" w:sz="0" w:space="0" w:color="auto"/>
        <w:left w:val="none" w:sz="0" w:space="0" w:color="auto"/>
        <w:bottom w:val="none" w:sz="0" w:space="0" w:color="auto"/>
        <w:right w:val="none" w:sz="0" w:space="0" w:color="auto"/>
      </w:divBdr>
    </w:div>
    <w:div w:id="1264146288">
      <w:bodyDiv w:val="1"/>
      <w:marLeft w:val="0"/>
      <w:marRight w:val="0"/>
      <w:marTop w:val="0"/>
      <w:marBottom w:val="0"/>
      <w:divBdr>
        <w:top w:val="none" w:sz="0" w:space="0" w:color="auto"/>
        <w:left w:val="none" w:sz="0" w:space="0" w:color="auto"/>
        <w:bottom w:val="none" w:sz="0" w:space="0" w:color="auto"/>
        <w:right w:val="none" w:sz="0" w:space="0" w:color="auto"/>
      </w:divBdr>
    </w:div>
    <w:div w:id="1275097418">
      <w:bodyDiv w:val="1"/>
      <w:marLeft w:val="0"/>
      <w:marRight w:val="0"/>
      <w:marTop w:val="0"/>
      <w:marBottom w:val="0"/>
      <w:divBdr>
        <w:top w:val="none" w:sz="0" w:space="0" w:color="auto"/>
        <w:left w:val="none" w:sz="0" w:space="0" w:color="auto"/>
        <w:bottom w:val="none" w:sz="0" w:space="0" w:color="auto"/>
        <w:right w:val="none" w:sz="0" w:space="0" w:color="auto"/>
      </w:divBdr>
    </w:div>
    <w:div w:id="1306736923">
      <w:bodyDiv w:val="1"/>
      <w:marLeft w:val="0"/>
      <w:marRight w:val="0"/>
      <w:marTop w:val="0"/>
      <w:marBottom w:val="0"/>
      <w:divBdr>
        <w:top w:val="none" w:sz="0" w:space="0" w:color="auto"/>
        <w:left w:val="none" w:sz="0" w:space="0" w:color="auto"/>
        <w:bottom w:val="none" w:sz="0" w:space="0" w:color="auto"/>
        <w:right w:val="none" w:sz="0" w:space="0" w:color="auto"/>
      </w:divBdr>
    </w:div>
    <w:div w:id="1309823462">
      <w:bodyDiv w:val="1"/>
      <w:marLeft w:val="0"/>
      <w:marRight w:val="0"/>
      <w:marTop w:val="0"/>
      <w:marBottom w:val="0"/>
      <w:divBdr>
        <w:top w:val="none" w:sz="0" w:space="0" w:color="auto"/>
        <w:left w:val="none" w:sz="0" w:space="0" w:color="auto"/>
        <w:bottom w:val="none" w:sz="0" w:space="0" w:color="auto"/>
        <w:right w:val="none" w:sz="0" w:space="0" w:color="auto"/>
      </w:divBdr>
    </w:div>
    <w:div w:id="1353843157">
      <w:bodyDiv w:val="1"/>
      <w:marLeft w:val="0"/>
      <w:marRight w:val="0"/>
      <w:marTop w:val="0"/>
      <w:marBottom w:val="0"/>
      <w:divBdr>
        <w:top w:val="none" w:sz="0" w:space="0" w:color="auto"/>
        <w:left w:val="none" w:sz="0" w:space="0" w:color="auto"/>
        <w:bottom w:val="none" w:sz="0" w:space="0" w:color="auto"/>
        <w:right w:val="none" w:sz="0" w:space="0" w:color="auto"/>
      </w:divBdr>
    </w:div>
    <w:div w:id="1399746916">
      <w:bodyDiv w:val="1"/>
      <w:marLeft w:val="0"/>
      <w:marRight w:val="0"/>
      <w:marTop w:val="0"/>
      <w:marBottom w:val="0"/>
      <w:divBdr>
        <w:top w:val="none" w:sz="0" w:space="0" w:color="auto"/>
        <w:left w:val="none" w:sz="0" w:space="0" w:color="auto"/>
        <w:bottom w:val="none" w:sz="0" w:space="0" w:color="auto"/>
        <w:right w:val="none" w:sz="0" w:space="0" w:color="auto"/>
      </w:divBdr>
    </w:div>
    <w:div w:id="1404522289">
      <w:bodyDiv w:val="1"/>
      <w:marLeft w:val="0"/>
      <w:marRight w:val="0"/>
      <w:marTop w:val="0"/>
      <w:marBottom w:val="0"/>
      <w:divBdr>
        <w:top w:val="none" w:sz="0" w:space="0" w:color="auto"/>
        <w:left w:val="none" w:sz="0" w:space="0" w:color="auto"/>
        <w:bottom w:val="none" w:sz="0" w:space="0" w:color="auto"/>
        <w:right w:val="none" w:sz="0" w:space="0" w:color="auto"/>
      </w:divBdr>
    </w:div>
    <w:div w:id="1423377514">
      <w:bodyDiv w:val="1"/>
      <w:marLeft w:val="0"/>
      <w:marRight w:val="0"/>
      <w:marTop w:val="0"/>
      <w:marBottom w:val="0"/>
      <w:divBdr>
        <w:top w:val="none" w:sz="0" w:space="0" w:color="auto"/>
        <w:left w:val="none" w:sz="0" w:space="0" w:color="auto"/>
        <w:bottom w:val="none" w:sz="0" w:space="0" w:color="auto"/>
        <w:right w:val="none" w:sz="0" w:space="0" w:color="auto"/>
      </w:divBdr>
    </w:div>
    <w:div w:id="1439256616">
      <w:bodyDiv w:val="1"/>
      <w:marLeft w:val="0"/>
      <w:marRight w:val="0"/>
      <w:marTop w:val="0"/>
      <w:marBottom w:val="0"/>
      <w:divBdr>
        <w:top w:val="none" w:sz="0" w:space="0" w:color="auto"/>
        <w:left w:val="none" w:sz="0" w:space="0" w:color="auto"/>
        <w:bottom w:val="none" w:sz="0" w:space="0" w:color="auto"/>
        <w:right w:val="none" w:sz="0" w:space="0" w:color="auto"/>
      </w:divBdr>
    </w:div>
    <w:div w:id="1457217779">
      <w:bodyDiv w:val="1"/>
      <w:marLeft w:val="0"/>
      <w:marRight w:val="0"/>
      <w:marTop w:val="0"/>
      <w:marBottom w:val="0"/>
      <w:divBdr>
        <w:top w:val="none" w:sz="0" w:space="0" w:color="auto"/>
        <w:left w:val="none" w:sz="0" w:space="0" w:color="auto"/>
        <w:bottom w:val="none" w:sz="0" w:space="0" w:color="auto"/>
        <w:right w:val="none" w:sz="0" w:space="0" w:color="auto"/>
      </w:divBdr>
    </w:div>
    <w:div w:id="1462380812">
      <w:bodyDiv w:val="1"/>
      <w:marLeft w:val="0"/>
      <w:marRight w:val="0"/>
      <w:marTop w:val="0"/>
      <w:marBottom w:val="0"/>
      <w:divBdr>
        <w:top w:val="none" w:sz="0" w:space="0" w:color="auto"/>
        <w:left w:val="none" w:sz="0" w:space="0" w:color="auto"/>
        <w:bottom w:val="none" w:sz="0" w:space="0" w:color="auto"/>
        <w:right w:val="none" w:sz="0" w:space="0" w:color="auto"/>
      </w:divBdr>
    </w:div>
    <w:div w:id="1478835899">
      <w:bodyDiv w:val="1"/>
      <w:marLeft w:val="0"/>
      <w:marRight w:val="0"/>
      <w:marTop w:val="0"/>
      <w:marBottom w:val="0"/>
      <w:divBdr>
        <w:top w:val="none" w:sz="0" w:space="0" w:color="auto"/>
        <w:left w:val="none" w:sz="0" w:space="0" w:color="auto"/>
        <w:bottom w:val="none" w:sz="0" w:space="0" w:color="auto"/>
        <w:right w:val="none" w:sz="0" w:space="0" w:color="auto"/>
      </w:divBdr>
    </w:div>
    <w:div w:id="1497963663">
      <w:bodyDiv w:val="1"/>
      <w:marLeft w:val="0"/>
      <w:marRight w:val="0"/>
      <w:marTop w:val="0"/>
      <w:marBottom w:val="0"/>
      <w:divBdr>
        <w:top w:val="none" w:sz="0" w:space="0" w:color="auto"/>
        <w:left w:val="none" w:sz="0" w:space="0" w:color="auto"/>
        <w:bottom w:val="none" w:sz="0" w:space="0" w:color="auto"/>
        <w:right w:val="none" w:sz="0" w:space="0" w:color="auto"/>
      </w:divBdr>
    </w:div>
    <w:div w:id="1516267474">
      <w:bodyDiv w:val="1"/>
      <w:marLeft w:val="0"/>
      <w:marRight w:val="0"/>
      <w:marTop w:val="0"/>
      <w:marBottom w:val="0"/>
      <w:divBdr>
        <w:top w:val="none" w:sz="0" w:space="0" w:color="auto"/>
        <w:left w:val="none" w:sz="0" w:space="0" w:color="auto"/>
        <w:bottom w:val="none" w:sz="0" w:space="0" w:color="auto"/>
        <w:right w:val="none" w:sz="0" w:space="0" w:color="auto"/>
      </w:divBdr>
    </w:div>
    <w:div w:id="1546867397">
      <w:bodyDiv w:val="1"/>
      <w:marLeft w:val="0"/>
      <w:marRight w:val="0"/>
      <w:marTop w:val="0"/>
      <w:marBottom w:val="0"/>
      <w:divBdr>
        <w:top w:val="none" w:sz="0" w:space="0" w:color="auto"/>
        <w:left w:val="none" w:sz="0" w:space="0" w:color="auto"/>
        <w:bottom w:val="none" w:sz="0" w:space="0" w:color="auto"/>
        <w:right w:val="none" w:sz="0" w:space="0" w:color="auto"/>
      </w:divBdr>
    </w:div>
    <w:div w:id="1588491624">
      <w:bodyDiv w:val="1"/>
      <w:marLeft w:val="0"/>
      <w:marRight w:val="0"/>
      <w:marTop w:val="0"/>
      <w:marBottom w:val="0"/>
      <w:divBdr>
        <w:top w:val="none" w:sz="0" w:space="0" w:color="auto"/>
        <w:left w:val="none" w:sz="0" w:space="0" w:color="auto"/>
        <w:bottom w:val="none" w:sz="0" w:space="0" w:color="auto"/>
        <w:right w:val="none" w:sz="0" w:space="0" w:color="auto"/>
      </w:divBdr>
    </w:div>
    <w:div w:id="1592204566">
      <w:bodyDiv w:val="1"/>
      <w:marLeft w:val="0"/>
      <w:marRight w:val="0"/>
      <w:marTop w:val="0"/>
      <w:marBottom w:val="0"/>
      <w:divBdr>
        <w:top w:val="none" w:sz="0" w:space="0" w:color="auto"/>
        <w:left w:val="none" w:sz="0" w:space="0" w:color="auto"/>
        <w:bottom w:val="none" w:sz="0" w:space="0" w:color="auto"/>
        <w:right w:val="none" w:sz="0" w:space="0" w:color="auto"/>
      </w:divBdr>
    </w:div>
    <w:div w:id="1632857126">
      <w:bodyDiv w:val="1"/>
      <w:marLeft w:val="0"/>
      <w:marRight w:val="0"/>
      <w:marTop w:val="0"/>
      <w:marBottom w:val="0"/>
      <w:divBdr>
        <w:top w:val="none" w:sz="0" w:space="0" w:color="auto"/>
        <w:left w:val="none" w:sz="0" w:space="0" w:color="auto"/>
        <w:bottom w:val="none" w:sz="0" w:space="0" w:color="auto"/>
        <w:right w:val="none" w:sz="0" w:space="0" w:color="auto"/>
      </w:divBdr>
    </w:div>
    <w:div w:id="1635014910">
      <w:bodyDiv w:val="1"/>
      <w:marLeft w:val="0"/>
      <w:marRight w:val="0"/>
      <w:marTop w:val="0"/>
      <w:marBottom w:val="0"/>
      <w:divBdr>
        <w:top w:val="none" w:sz="0" w:space="0" w:color="auto"/>
        <w:left w:val="none" w:sz="0" w:space="0" w:color="auto"/>
        <w:bottom w:val="none" w:sz="0" w:space="0" w:color="auto"/>
        <w:right w:val="none" w:sz="0" w:space="0" w:color="auto"/>
      </w:divBdr>
    </w:div>
    <w:div w:id="1652442687">
      <w:bodyDiv w:val="1"/>
      <w:marLeft w:val="0"/>
      <w:marRight w:val="0"/>
      <w:marTop w:val="0"/>
      <w:marBottom w:val="0"/>
      <w:divBdr>
        <w:top w:val="none" w:sz="0" w:space="0" w:color="auto"/>
        <w:left w:val="none" w:sz="0" w:space="0" w:color="auto"/>
        <w:bottom w:val="none" w:sz="0" w:space="0" w:color="auto"/>
        <w:right w:val="none" w:sz="0" w:space="0" w:color="auto"/>
      </w:divBdr>
    </w:div>
    <w:div w:id="1664816263">
      <w:bodyDiv w:val="1"/>
      <w:marLeft w:val="0"/>
      <w:marRight w:val="0"/>
      <w:marTop w:val="0"/>
      <w:marBottom w:val="0"/>
      <w:divBdr>
        <w:top w:val="none" w:sz="0" w:space="0" w:color="auto"/>
        <w:left w:val="none" w:sz="0" w:space="0" w:color="auto"/>
        <w:bottom w:val="none" w:sz="0" w:space="0" w:color="auto"/>
        <w:right w:val="none" w:sz="0" w:space="0" w:color="auto"/>
      </w:divBdr>
    </w:div>
    <w:div w:id="1711874958">
      <w:bodyDiv w:val="1"/>
      <w:marLeft w:val="0"/>
      <w:marRight w:val="0"/>
      <w:marTop w:val="0"/>
      <w:marBottom w:val="0"/>
      <w:divBdr>
        <w:top w:val="none" w:sz="0" w:space="0" w:color="auto"/>
        <w:left w:val="none" w:sz="0" w:space="0" w:color="auto"/>
        <w:bottom w:val="none" w:sz="0" w:space="0" w:color="auto"/>
        <w:right w:val="none" w:sz="0" w:space="0" w:color="auto"/>
      </w:divBdr>
    </w:div>
    <w:div w:id="1747611883">
      <w:bodyDiv w:val="1"/>
      <w:marLeft w:val="0"/>
      <w:marRight w:val="0"/>
      <w:marTop w:val="0"/>
      <w:marBottom w:val="0"/>
      <w:divBdr>
        <w:top w:val="none" w:sz="0" w:space="0" w:color="auto"/>
        <w:left w:val="none" w:sz="0" w:space="0" w:color="auto"/>
        <w:bottom w:val="none" w:sz="0" w:space="0" w:color="auto"/>
        <w:right w:val="none" w:sz="0" w:space="0" w:color="auto"/>
      </w:divBdr>
      <w:divsChild>
        <w:div w:id="1740709613">
          <w:marLeft w:val="0"/>
          <w:marRight w:val="0"/>
          <w:marTop w:val="0"/>
          <w:marBottom w:val="0"/>
          <w:divBdr>
            <w:top w:val="none" w:sz="0" w:space="0" w:color="auto"/>
            <w:left w:val="none" w:sz="0" w:space="0" w:color="auto"/>
            <w:bottom w:val="none" w:sz="0" w:space="0" w:color="auto"/>
            <w:right w:val="none" w:sz="0" w:space="0" w:color="auto"/>
          </w:divBdr>
          <w:divsChild>
            <w:div w:id="249121726">
              <w:marLeft w:val="0"/>
              <w:marRight w:val="0"/>
              <w:marTop w:val="0"/>
              <w:marBottom w:val="0"/>
              <w:divBdr>
                <w:top w:val="none" w:sz="0" w:space="0" w:color="auto"/>
                <w:left w:val="none" w:sz="0" w:space="0" w:color="auto"/>
                <w:bottom w:val="none" w:sz="0" w:space="0" w:color="auto"/>
                <w:right w:val="none" w:sz="0" w:space="0" w:color="auto"/>
              </w:divBdr>
            </w:div>
            <w:div w:id="280498534">
              <w:marLeft w:val="0"/>
              <w:marRight w:val="0"/>
              <w:marTop w:val="0"/>
              <w:marBottom w:val="0"/>
              <w:divBdr>
                <w:top w:val="none" w:sz="0" w:space="0" w:color="auto"/>
                <w:left w:val="none" w:sz="0" w:space="0" w:color="auto"/>
                <w:bottom w:val="none" w:sz="0" w:space="0" w:color="auto"/>
                <w:right w:val="none" w:sz="0" w:space="0" w:color="auto"/>
              </w:divBdr>
            </w:div>
            <w:div w:id="1155415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302663">
      <w:bodyDiv w:val="1"/>
      <w:marLeft w:val="0"/>
      <w:marRight w:val="0"/>
      <w:marTop w:val="0"/>
      <w:marBottom w:val="0"/>
      <w:divBdr>
        <w:top w:val="none" w:sz="0" w:space="0" w:color="auto"/>
        <w:left w:val="none" w:sz="0" w:space="0" w:color="auto"/>
        <w:bottom w:val="none" w:sz="0" w:space="0" w:color="auto"/>
        <w:right w:val="none" w:sz="0" w:space="0" w:color="auto"/>
      </w:divBdr>
    </w:div>
    <w:div w:id="1753743689">
      <w:bodyDiv w:val="1"/>
      <w:marLeft w:val="0"/>
      <w:marRight w:val="0"/>
      <w:marTop w:val="0"/>
      <w:marBottom w:val="0"/>
      <w:divBdr>
        <w:top w:val="none" w:sz="0" w:space="0" w:color="auto"/>
        <w:left w:val="none" w:sz="0" w:space="0" w:color="auto"/>
        <w:bottom w:val="none" w:sz="0" w:space="0" w:color="auto"/>
        <w:right w:val="none" w:sz="0" w:space="0" w:color="auto"/>
      </w:divBdr>
    </w:div>
    <w:div w:id="1766918058">
      <w:bodyDiv w:val="1"/>
      <w:marLeft w:val="0"/>
      <w:marRight w:val="0"/>
      <w:marTop w:val="0"/>
      <w:marBottom w:val="0"/>
      <w:divBdr>
        <w:top w:val="none" w:sz="0" w:space="0" w:color="auto"/>
        <w:left w:val="none" w:sz="0" w:space="0" w:color="auto"/>
        <w:bottom w:val="none" w:sz="0" w:space="0" w:color="auto"/>
        <w:right w:val="none" w:sz="0" w:space="0" w:color="auto"/>
      </w:divBdr>
    </w:div>
    <w:div w:id="1832599041">
      <w:bodyDiv w:val="1"/>
      <w:marLeft w:val="0"/>
      <w:marRight w:val="0"/>
      <w:marTop w:val="0"/>
      <w:marBottom w:val="0"/>
      <w:divBdr>
        <w:top w:val="none" w:sz="0" w:space="0" w:color="auto"/>
        <w:left w:val="none" w:sz="0" w:space="0" w:color="auto"/>
        <w:bottom w:val="none" w:sz="0" w:space="0" w:color="auto"/>
        <w:right w:val="none" w:sz="0" w:space="0" w:color="auto"/>
      </w:divBdr>
    </w:div>
    <w:div w:id="1928805452">
      <w:bodyDiv w:val="1"/>
      <w:marLeft w:val="0"/>
      <w:marRight w:val="0"/>
      <w:marTop w:val="0"/>
      <w:marBottom w:val="0"/>
      <w:divBdr>
        <w:top w:val="none" w:sz="0" w:space="0" w:color="auto"/>
        <w:left w:val="none" w:sz="0" w:space="0" w:color="auto"/>
        <w:bottom w:val="none" w:sz="0" w:space="0" w:color="auto"/>
        <w:right w:val="none" w:sz="0" w:space="0" w:color="auto"/>
      </w:divBdr>
    </w:div>
    <w:div w:id="2071220791">
      <w:bodyDiv w:val="1"/>
      <w:marLeft w:val="0"/>
      <w:marRight w:val="0"/>
      <w:marTop w:val="0"/>
      <w:marBottom w:val="0"/>
      <w:divBdr>
        <w:top w:val="none" w:sz="0" w:space="0" w:color="auto"/>
        <w:left w:val="none" w:sz="0" w:space="0" w:color="auto"/>
        <w:bottom w:val="none" w:sz="0" w:space="0" w:color="auto"/>
        <w:right w:val="none" w:sz="0" w:space="0" w:color="auto"/>
      </w:divBdr>
    </w:div>
    <w:div w:id="2093698884">
      <w:bodyDiv w:val="1"/>
      <w:marLeft w:val="0"/>
      <w:marRight w:val="0"/>
      <w:marTop w:val="0"/>
      <w:marBottom w:val="0"/>
      <w:divBdr>
        <w:top w:val="none" w:sz="0" w:space="0" w:color="auto"/>
        <w:left w:val="none" w:sz="0" w:space="0" w:color="auto"/>
        <w:bottom w:val="none" w:sz="0" w:space="0" w:color="auto"/>
        <w:right w:val="none" w:sz="0" w:space="0" w:color="auto"/>
      </w:divBdr>
    </w:div>
    <w:div w:id="2107580513">
      <w:bodyDiv w:val="1"/>
      <w:marLeft w:val="0"/>
      <w:marRight w:val="0"/>
      <w:marTop w:val="0"/>
      <w:marBottom w:val="0"/>
      <w:divBdr>
        <w:top w:val="none" w:sz="0" w:space="0" w:color="auto"/>
        <w:left w:val="none" w:sz="0" w:space="0" w:color="auto"/>
        <w:bottom w:val="none" w:sz="0" w:space="0" w:color="auto"/>
        <w:right w:val="none" w:sz="0" w:space="0" w:color="auto"/>
      </w:divBdr>
    </w:div>
    <w:div w:id="2115591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lot-online.ru" TargetMode="External"/><Relationship Id="rId13" Type="http://schemas.openxmlformats.org/officeDocument/2006/relationships/hyperlink" Target="http://www.auction-house.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lot-online.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ot-online.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krsk@auction-house.ru" TargetMode="External"/><Relationship Id="rId4" Type="http://schemas.openxmlformats.org/officeDocument/2006/relationships/settings" Target="settings.xml"/><Relationship Id="rId9" Type="http://schemas.openxmlformats.org/officeDocument/2006/relationships/hyperlink" Target="mailto:krsk@auction-house.ru" TargetMode="External"/><Relationship Id="rId14" Type="http://schemas.openxmlformats.org/officeDocument/2006/relationships/hyperlink" Target="http://www.lot-online.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458AC4F-41CE-4B8E-9706-A657A8CD37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320</TotalTime>
  <Pages>12</Pages>
  <Words>4024</Words>
  <Characters>28107</Characters>
  <Application>Microsoft Office Word</Application>
  <DocSecurity>0</DocSecurity>
  <Lines>234</Lines>
  <Paragraphs>64</Paragraphs>
  <ScaleCrop>false</ScaleCrop>
  <HeadingPairs>
    <vt:vector size="2" baseType="variant">
      <vt:variant>
        <vt:lpstr>Название</vt:lpstr>
      </vt:variant>
      <vt:variant>
        <vt:i4>1</vt:i4>
      </vt:variant>
    </vt:vector>
  </HeadingPairs>
  <TitlesOfParts>
    <vt:vector size="1" baseType="lpstr">
      <vt:lpstr>Открытое акционерное общество «Российский аукционный дом»</vt:lpstr>
    </vt:vector>
  </TitlesOfParts>
  <Company>Hewlett-Packard Company</Company>
  <LinksUpToDate>false</LinksUpToDate>
  <CharactersWithSpaces>32067</CharactersWithSpaces>
  <SharedDoc>false</SharedDoc>
  <HLinks>
    <vt:vector size="30" baseType="variant">
      <vt:variant>
        <vt:i4>720980</vt:i4>
      </vt:variant>
      <vt:variant>
        <vt:i4>12</vt:i4>
      </vt:variant>
      <vt:variant>
        <vt:i4>0</vt:i4>
      </vt:variant>
      <vt:variant>
        <vt:i4>5</vt:i4>
      </vt:variant>
      <vt:variant>
        <vt:lpwstr>http://www.auction-house.ru/</vt:lpwstr>
      </vt:variant>
      <vt:variant>
        <vt:lpwstr/>
      </vt:variant>
      <vt:variant>
        <vt:i4>327682</vt:i4>
      </vt:variant>
      <vt:variant>
        <vt:i4>9</vt:i4>
      </vt:variant>
      <vt:variant>
        <vt:i4>0</vt:i4>
      </vt:variant>
      <vt:variant>
        <vt:i4>5</vt:i4>
      </vt:variant>
      <vt:variant>
        <vt:lpwstr>http://www.lot-online.ru/</vt:lpwstr>
      </vt:variant>
      <vt:variant>
        <vt:lpwstr/>
      </vt:variant>
      <vt:variant>
        <vt:i4>2555943</vt:i4>
      </vt:variant>
      <vt:variant>
        <vt:i4>6</vt:i4>
      </vt:variant>
      <vt:variant>
        <vt:i4>0</vt:i4>
      </vt:variant>
      <vt:variant>
        <vt:i4>5</vt:i4>
      </vt:variant>
      <vt:variant>
        <vt:lpwstr>consultantplus://offline/main?base=LAW;n=72518;fld=134</vt:lpwstr>
      </vt:variant>
      <vt:variant>
        <vt:lpwstr/>
      </vt:variant>
      <vt:variant>
        <vt:i4>327682</vt:i4>
      </vt:variant>
      <vt:variant>
        <vt:i4>3</vt:i4>
      </vt:variant>
      <vt:variant>
        <vt:i4>0</vt:i4>
      </vt:variant>
      <vt:variant>
        <vt:i4>5</vt:i4>
      </vt:variant>
      <vt:variant>
        <vt:lpwstr>http://www.lot-online.ru/</vt:lpwstr>
      </vt:variant>
      <vt:variant>
        <vt:lpwstr/>
      </vt:variant>
      <vt:variant>
        <vt:i4>327682</vt:i4>
      </vt:variant>
      <vt:variant>
        <vt:i4>0</vt:i4>
      </vt:variant>
      <vt:variant>
        <vt:i4>0</vt:i4>
      </vt:variant>
      <vt:variant>
        <vt:i4>5</vt:i4>
      </vt:variant>
      <vt:variant>
        <vt:lpwstr>http://www.lot-online.ru/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Открытое акционерное общество «Российский аукционный дом»</dc:title>
  <dc:creator>Sevrukova</dc:creator>
  <cp:lastModifiedBy>Moscow Rad</cp:lastModifiedBy>
  <cp:revision>224</cp:revision>
  <cp:lastPrinted>2018-05-14T07:32:00Z</cp:lastPrinted>
  <dcterms:created xsi:type="dcterms:W3CDTF">2023-07-31T07:04:00Z</dcterms:created>
  <dcterms:modified xsi:type="dcterms:W3CDTF">2026-09-23T07:18:00Z</dcterms:modified>
</cp:coreProperties>
</file>