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2CB9" w14:textId="2312E86A" w:rsidR="00545375" w:rsidRPr="00A26DC9" w:rsidRDefault="00957EC1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E19E6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225F2F" w:rsidRPr="00BE19E6">
        <w:rPr>
          <w:rFonts w:ascii="Times New Roman" w:hAnsi="Times New Roman" w:cs="Times New Roman"/>
          <w:sz w:val="20"/>
          <w:szCs w:val="20"/>
        </w:rPr>
        <w:t>31</w:t>
      </w:r>
      <w:r w:rsidRPr="00BE19E6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 В, </w:t>
      </w:r>
      <w:r w:rsidR="00545375" w:rsidRPr="00BE19E6">
        <w:rPr>
          <w:rFonts w:ascii="Times New Roman" w:hAnsi="Times New Roman" w:cs="Times New Roman"/>
          <w:sz w:val="20"/>
          <w:szCs w:val="20"/>
        </w:rPr>
        <w:t>8(800)777-5757</w:t>
      </w:r>
      <w:r w:rsidRPr="00BE19E6">
        <w:rPr>
          <w:rFonts w:ascii="Times New Roman" w:hAnsi="Times New Roman" w:cs="Times New Roman"/>
          <w:sz w:val="20"/>
          <w:szCs w:val="20"/>
        </w:rPr>
        <w:t xml:space="preserve"> (доб.323), </w:t>
      </w:r>
      <w:r w:rsidR="001342BD" w:rsidRPr="00BE19E6">
        <w:rPr>
          <w:rFonts w:ascii="Times New Roman" w:hAnsi="Times New Roman" w:cs="Times New Roman"/>
          <w:sz w:val="20"/>
          <w:szCs w:val="20"/>
        </w:rPr>
        <w:t>vega</w:t>
      </w:r>
      <w:r w:rsidRPr="00BE19E6">
        <w:rPr>
          <w:rFonts w:ascii="Times New Roman" w:hAnsi="Times New Roman" w:cs="Times New Roman"/>
          <w:sz w:val="20"/>
          <w:szCs w:val="20"/>
        </w:rPr>
        <w:t xml:space="preserve">@auction-house.ru, далее – Организатор торгов), действующее на основании договора поручения с </w:t>
      </w:r>
      <w:r w:rsidR="00225F2F" w:rsidRPr="00BE19E6">
        <w:rPr>
          <w:rFonts w:ascii="Times New Roman" w:hAnsi="Times New Roman" w:cs="Times New Roman"/>
          <w:b/>
          <w:sz w:val="20"/>
          <w:szCs w:val="20"/>
        </w:rPr>
        <w:t>Парфененко Алексе</w:t>
      </w:r>
      <w:r w:rsidR="00393A33" w:rsidRPr="00BE19E6">
        <w:rPr>
          <w:rFonts w:ascii="Times New Roman" w:hAnsi="Times New Roman" w:cs="Times New Roman"/>
          <w:b/>
          <w:sz w:val="20"/>
          <w:szCs w:val="20"/>
        </w:rPr>
        <w:t>ем</w:t>
      </w:r>
      <w:r w:rsidR="00225F2F" w:rsidRPr="00BE19E6">
        <w:rPr>
          <w:rFonts w:ascii="Times New Roman" w:hAnsi="Times New Roman" w:cs="Times New Roman"/>
          <w:b/>
          <w:sz w:val="20"/>
          <w:szCs w:val="20"/>
        </w:rPr>
        <w:t xml:space="preserve"> Леонидович</w:t>
      </w:r>
      <w:r w:rsidR="00393A33" w:rsidRPr="00BE19E6">
        <w:rPr>
          <w:rFonts w:ascii="Times New Roman" w:hAnsi="Times New Roman" w:cs="Times New Roman"/>
          <w:b/>
          <w:sz w:val="20"/>
          <w:szCs w:val="20"/>
        </w:rPr>
        <w:t>ем</w:t>
      </w:r>
      <w:r w:rsidR="00225F2F" w:rsidRPr="00BE19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E19E6">
        <w:rPr>
          <w:rFonts w:ascii="Times New Roman" w:hAnsi="Times New Roman" w:cs="Times New Roman"/>
          <w:sz w:val="20"/>
          <w:szCs w:val="20"/>
        </w:rPr>
        <w:t>(</w:t>
      </w:r>
      <w:r w:rsidR="00393A33" w:rsidRPr="00BE19E6">
        <w:rPr>
          <w:rFonts w:ascii="Times New Roman" w:hAnsi="Times New Roman" w:cs="Times New Roman"/>
          <w:sz w:val="20"/>
          <w:szCs w:val="20"/>
        </w:rPr>
        <w:t>дата рождения: 10.09.1964, место рождения: г. Москва, СНИЛС 001-345-647 98, ИНН 771813038694, место жительства: 107113, г. Москва, ул. Сокольнический Вал, дом 50, корп. 2, кв. 132</w:t>
      </w:r>
      <w:r w:rsidRPr="00BE19E6">
        <w:rPr>
          <w:rFonts w:ascii="Times New Roman" w:hAnsi="Times New Roman" w:cs="Times New Roman"/>
          <w:sz w:val="20"/>
          <w:szCs w:val="20"/>
        </w:rPr>
        <w:t>, далее</w:t>
      </w:r>
      <w:r w:rsidR="00545375" w:rsidRPr="00BE19E6">
        <w:rPr>
          <w:rFonts w:ascii="Times New Roman" w:hAnsi="Times New Roman" w:cs="Times New Roman"/>
          <w:sz w:val="20"/>
          <w:szCs w:val="20"/>
        </w:rPr>
        <w:t xml:space="preserve"> – </w:t>
      </w:r>
      <w:r w:rsidRPr="00BE19E6">
        <w:rPr>
          <w:rFonts w:ascii="Times New Roman" w:hAnsi="Times New Roman" w:cs="Times New Roman"/>
          <w:sz w:val="20"/>
          <w:szCs w:val="20"/>
        </w:rPr>
        <w:t>Должник)</w:t>
      </w:r>
      <w:r w:rsidR="00545375" w:rsidRPr="00BE19E6">
        <w:rPr>
          <w:rFonts w:ascii="Times New Roman" w:hAnsi="Times New Roman" w:cs="Times New Roman"/>
          <w:sz w:val="20"/>
          <w:szCs w:val="20"/>
        </w:rPr>
        <w:t>,</w:t>
      </w:r>
      <w:r w:rsidRPr="00BE19E6">
        <w:rPr>
          <w:rFonts w:ascii="Times New Roman" w:hAnsi="Times New Roman" w:cs="Times New Roman"/>
          <w:sz w:val="20"/>
          <w:szCs w:val="20"/>
        </w:rPr>
        <w:t xml:space="preserve"> </w:t>
      </w:r>
      <w:r w:rsidRPr="00BE19E6">
        <w:rPr>
          <w:rFonts w:ascii="Times New Roman" w:hAnsi="Times New Roman" w:cs="Times New Roman"/>
          <w:b/>
          <w:sz w:val="20"/>
          <w:szCs w:val="20"/>
        </w:rPr>
        <w:t>в лице</w:t>
      </w:r>
      <w:r w:rsidRPr="00BE19E6">
        <w:rPr>
          <w:rFonts w:ascii="Times New Roman" w:hAnsi="Times New Roman" w:cs="Times New Roman"/>
          <w:sz w:val="20"/>
          <w:szCs w:val="20"/>
        </w:rPr>
        <w:t xml:space="preserve"> </w:t>
      </w:r>
      <w:r w:rsidR="00545375" w:rsidRPr="00BE19E6">
        <w:rPr>
          <w:rFonts w:ascii="Times New Roman" w:hAnsi="Times New Roman" w:cs="Times New Roman"/>
          <w:b/>
          <w:sz w:val="20"/>
          <w:szCs w:val="20"/>
        </w:rPr>
        <w:t xml:space="preserve">финансового </w:t>
      </w:r>
      <w:r w:rsidRPr="00BE19E6">
        <w:rPr>
          <w:rFonts w:ascii="Times New Roman" w:hAnsi="Times New Roman" w:cs="Times New Roman"/>
          <w:b/>
          <w:sz w:val="20"/>
          <w:szCs w:val="20"/>
        </w:rPr>
        <w:t xml:space="preserve">управляющего </w:t>
      </w:r>
      <w:r w:rsidR="00393A33" w:rsidRPr="00BE19E6">
        <w:rPr>
          <w:rFonts w:ascii="Times New Roman" w:hAnsi="Times New Roman" w:cs="Times New Roman"/>
          <w:b/>
          <w:sz w:val="20"/>
          <w:szCs w:val="20"/>
        </w:rPr>
        <w:t xml:space="preserve">Сахалкиной Ксении Александровны </w:t>
      </w:r>
      <w:r w:rsidRPr="00BE19E6">
        <w:rPr>
          <w:rFonts w:ascii="Times New Roman" w:hAnsi="Times New Roman" w:cs="Times New Roman"/>
          <w:sz w:val="20"/>
          <w:szCs w:val="20"/>
        </w:rPr>
        <w:t>(</w:t>
      </w:r>
      <w:r w:rsidR="00393A33" w:rsidRPr="00BE19E6">
        <w:rPr>
          <w:rFonts w:ascii="Times New Roman" w:hAnsi="Times New Roman" w:cs="Times New Roman"/>
          <w:sz w:val="20"/>
          <w:szCs w:val="20"/>
        </w:rPr>
        <w:t>ИНН 212906939123, СНИЛС 139-724-965 06, рег. номер: 14066, адрес для корреспонденции: 115172, г. Москва, а/я 30</w:t>
      </w:r>
      <w:r w:rsidR="00545375" w:rsidRPr="00BE19E6">
        <w:rPr>
          <w:rFonts w:ascii="Times New Roman" w:hAnsi="Times New Roman" w:cs="Times New Roman"/>
          <w:sz w:val="20"/>
          <w:szCs w:val="20"/>
        </w:rPr>
        <w:t xml:space="preserve">, далее – Финансовый управляющий) – член </w:t>
      </w:r>
      <w:r w:rsidR="00EB77B3" w:rsidRPr="00BE19E6">
        <w:rPr>
          <w:rFonts w:ascii="Times New Roman" w:hAnsi="Times New Roman" w:cs="Times New Roman"/>
          <w:sz w:val="20"/>
          <w:szCs w:val="20"/>
        </w:rPr>
        <w:t xml:space="preserve">Союза арбитражных управляющих </w:t>
      </w:r>
      <w:r w:rsidR="00393A33" w:rsidRPr="00BE19E6">
        <w:rPr>
          <w:rFonts w:ascii="Times New Roman" w:hAnsi="Times New Roman" w:cs="Times New Roman"/>
          <w:sz w:val="20"/>
          <w:szCs w:val="20"/>
        </w:rPr>
        <w:t>«</w:t>
      </w:r>
      <w:r w:rsidR="00EB77B3" w:rsidRPr="00BE19E6">
        <w:rPr>
          <w:rFonts w:ascii="Times New Roman" w:hAnsi="Times New Roman" w:cs="Times New Roman"/>
          <w:sz w:val="20"/>
          <w:szCs w:val="20"/>
        </w:rPr>
        <w:t xml:space="preserve">Саморегулируемая организация </w:t>
      </w:r>
      <w:r w:rsidR="00393A33" w:rsidRPr="00BE19E6">
        <w:rPr>
          <w:rFonts w:ascii="Times New Roman" w:hAnsi="Times New Roman" w:cs="Times New Roman"/>
          <w:sz w:val="20"/>
          <w:szCs w:val="20"/>
        </w:rPr>
        <w:t>«ДЕЛО» (ОГРН 1035002205919, ИНН 5010029544, адрес: 125284, г Москва, Хорошевское шоссе, 32А (фактический адрес), оф.300, а/я 22)</w:t>
      </w:r>
      <w:r w:rsidRPr="00BE19E6">
        <w:rPr>
          <w:rFonts w:ascii="Times New Roman" w:hAnsi="Times New Roman" w:cs="Times New Roman"/>
          <w:sz w:val="20"/>
          <w:szCs w:val="20"/>
        </w:rPr>
        <w:t>, действующе</w:t>
      </w:r>
      <w:r w:rsidR="00393A33" w:rsidRPr="00BE19E6">
        <w:rPr>
          <w:rFonts w:ascii="Times New Roman" w:hAnsi="Times New Roman" w:cs="Times New Roman"/>
          <w:sz w:val="20"/>
          <w:szCs w:val="20"/>
        </w:rPr>
        <w:t>й</w:t>
      </w:r>
      <w:r w:rsidRPr="00BE19E6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393A33" w:rsidRPr="00BE19E6">
        <w:rPr>
          <w:rFonts w:ascii="Times New Roman" w:hAnsi="Times New Roman" w:cs="Times New Roman"/>
          <w:sz w:val="20"/>
          <w:szCs w:val="20"/>
        </w:rPr>
        <w:t xml:space="preserve">Решения Арбитражного </w:t>
      </w:r>
      <w:r w:rsidR="00393A33" w:rsidRPr="00A26DC9">
        <w:rPr>
          <w:rFonts w:ascii="Times New Roman" w:hAnsi="Times New Roman" w:cs="Times New Roman"/>
          <w:sz w:val="20"/>
          <w:szCs w:val="20"/>
        </w:rPr>
        <w:t>суда города Москвы от 14.11.2022 по делу №А40-36148/22-38-88 «Ф»</w:t>
      </w:r>
      <w:r w:rsidRPr="00A26DC9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Pr="00A26DC9">
        <w:rPr>
          <w:rFonts w:ascii="Times New Roman" w:hAnsi="Times New Roman" w:cs="Times New Roman"/>
          <w:b/>
          <w:bCs/>
          <w:sz w:val="20"/>
          <w:szCs w:val="20"/>
        </w:rPr>
        <w:t>о</w:t>
      </w:r>
      <w:r w:rsidRPr="00A26DC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проведении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03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1C05C2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 в </w:t>
      </w:r>
      <w:r w:rsidR="00A732CD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10 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час. 00 мин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(Мск) </w:t>
      </w:r>
      <w:r w:rsidRPr="00A26DC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открытых электронных торгов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</w:t>
      </w:r>
      <w:r w:rsidR="001342BD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электронной торговой площадке АО «Российский аукционный дом» по адресу в сети Интернет: http://lot-online.ru/ (далее </w:t>
      </w:r>
      <w:r w:rsidR="00847CBD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1342BD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ЭП) путем 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проведения аукциона, открытого по составу участников с открытой формой подачи предложений о цене. 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на участие в Торгах с 09 час. 00 мин. 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24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09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1C05C2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6 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г. по 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01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A26DC9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1C05C2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 до 23 час </w:t>
      </w:r>
      <w:r w:rsidR="00A732CD"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00 </w:t>
      </w:r>
      <w:r w:rsidRPr="00A26D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мин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Определение участников торгов – </w:t>
      </w:r>
      <w:r w:rsidR="00A26DC9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02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A26DC9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11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.202</w:t>
      </w:r>
      <w:r w:rsidR="001C05C2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>, оформляется протоколом об</w:t>
      </w:r>
      <w:r w:rsidR="00A732CD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определении участников торгов.</w:t>
      </w:r>
      <w:r w:rsidR="00D958F9" w:rsidRPr="00A26D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8D682BA" w14:textId="77777777" w:rsidR="00545375" w:rsidRPr="00A26DC9" w:rsidRDefault="00A732CD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26DC9">
        <w:rPr>
          <w:rFonts w:ascii="Times New Roman" w:hAnsi="Times New Roman" w:cs="Times New Roman"/>
          <w:sz w:val="20"/>
          <w:szCs w:val="20"/>
        </w:rPr>
        <w:t>Продаже на Торгах подлежит</w:t>
      </w:r>
      <w:r w:rsidR="00203371" w:rsidRPr="00A26DC9">
        <w:rPr>
          <w:rFonts w:ascii="Times New Roman" w:hAnsi="Times New Roman" w:cs="Times New Roman"/>
          <w:sz w:val="20"/>
          <w:szCs w:val="20"/>
        </w:rPr>
        <w:t xml:space="preserve"> имущество (далее – Имущество, Лот)</w:t>
      </w:r>
      <w:r w:rsidRPr="00A26DC9">
        <w:rPr>
          <w:rFonts w:ascii="Times New Roman" w:hAnsi="Times New Roman" w:cs="Times New Roman"/>
          <w:sz w:val="20"/>
          <w:szCs w:val="20"/>
        </w:rPr>
        <w:t>:</w:t>
      </w:r>
      <w:r w:rsidR="000B4A0A" w:rsidRPr="00A26DC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5B0162" w14:textId="0BFED746" w:rsidR="00545375" w:rsidRPr="00837459" w:rsidRDefault="00A732CD" w:rsidP="00393A33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A26DC9">
        <w:rPr>
          <w:rFonts w:ascii="Times New Roman" w:hAnsi="Times New Roman" w:cs="Times New Roman"/>
          <w:b/>
          <w:sz w:val="20"/>
          <w:szCs w:val="20"/>
          <w:lang w:val="ru-RU"/>
        </w:rPr>
        <w:t>Лот 1</w:t>
      </w:r>
      <w:r w:rsidR="00203371" w:rsidRPr="00A26DC9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="00BE19E6" w:rsidRPr="00A26DC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</w:t>
      </w:r>
      <w:r w:rsidR="00BE19E6" w:rsidRPr="00BE19E6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Жилое помещение (наименование: квартира), площадь 69,2 кв.м., этаж № 4, кадастровый номер:</w:t>
      </w:r>
      <w:r w:rsidR="00BE19E6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E19E6" w:rsidRPr="00BE19E6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50:49:0010103:2344, местоположение: Московская область, г. Звенигород, кв-л. Маяковского, д. 19а, кв. 11.</w:t>
      </w:r>
      <w:r w:rsidR="00BE19E6"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E19E6" w:rsidRPr="00BE19E6">
        <w:rPr>
          <w:rFonts w:ascii="Times New Roman" w:hAnsi="Times New Roman" w:cs="Times New Roman"/>
          <w:sz w:val="20"/>
          <w:szCs w:val="20"/>
          <w:lang w:val="ru-RU"/>
        </w:rPr>
        <w:t>В соответствии с выписк</w:t>
      </w:r>
      <w:r w:rsidR="00BE19E6" w:rsidRPr="00837459">
        <w:rPr>
          <w:rFonts w:ascii="Times New Roman" w:hAnsi="Times New Roman" w:cs="Times New Roman"/>
          <w:sz w:val="20"/>
          <w:szCs w:val="20"/>
          <w:lang w:val="ru-RU"/>
        </w:rPr>
        <w:t>ой</w:t>
      </w:r>
      <w:r w:rsidR="00BE19E6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из домовой книги от 13.04.2026, зарегистрированные лица отсутствуют.</w:t>
      </w:r>
      <w:r w:rsidR="00837459"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45375" w:rsidRPr="00837459">
        <w:rPr>
          <w:rFonts w:ascii="Times New Roman" w:hAnsi="Times New Roman" w:cs="Times New Roman"/>
          <w:b/>
          <w:sz w:val="20"/>
          <w:szCs w:val="20"/>
          <w:lang w:val="ru-RU"/>
        </w:rPr>
        <w:t>Начальная цена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393A33" w:rsidRPr="00837459">
        <w:rPr>
          <w:rFonts w:ascii="Times New Roman" w:hAnsi="Times New Roman" w:cs="Times New Roman"/>
          <w:b/>
          <w:sz w:val="20"/>
          <w:szCs w:val="20"/>
          <w:lang w:val="ru-RU"/>
        </w:rPr>
        <w:t>–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>8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> 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>889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> 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>000,00</w:t>
      </w:r>
      <w:r w:rsidR="00837459"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руб.</w:t>
      </w:r>
    </w:p>
    <w:p w14:paraId="4332022D" w14:textId="0CC780CA" w:rsidR="00837459" w:rsidRPr="005F0818" w:rsidRDefault="00837459" w:rsidP="00837459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2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Pr="0083745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Жилое помещение (наименование: квартира), площадь 70,8 кв.м., этаж № 4, кадастровый номер: 50:49:0010103:2328, местоположение: Московская область, г. Звенигород, кв-л. Маяковского, д. 19а, кв. 12</w:t>
      </w:r>
      <w:r w:rsidRPr="0083745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.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В соответствии с выписк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>ой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из домовой книги от 13.04.2026, зарегистрированные лица отсутствуют.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Начальная цена – 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9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094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000,00</w:t>
      </w:r>
      <w:r w:rsidRPr="005F081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5F0818">
        <w:rPr>
          <w:rFonts w:ascii="Times New Roman" w:hAnsi="Times New Roman" w:cs="Times New Roman"/>
          <w:b/>
          <w:bCs/>
          <w:sz w:val="20"/>
          <w:szCs w:val="20"/>
          <w:lang w:val="ru-RU"/>
        </w:rPr>
        <w:t>руб.</w:t>
      </w:r>
    </w:p>
    <w:p w14:paraId="708A4A77" w14:textId="29CAEDC0" w:rsidR="00837459" w:rsidRPr="005F0818" w:rsidRDefault="00837459" w:rsidP="00837459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3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Pr="0083745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Жилое помещение (наименование: квартира), площадь 47,5 кв.м., этаж № 4, кадастровый номер: 50:49:0010103:2329, местоположение: Московская область, г. Звенигород, кв-л. Маяковского, д. 19а, кв. 14</w:t>
      </w:r>
      <w:r w:rsidRPr="00BE19E6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В соответствии с выписк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>ой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из домовой книги от 13.04.2026, зарегистрированные лица отсутствуют.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Начальная цена – 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6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101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000,00</w:t>
      </w:r>
      <w:r w:rsidRPr="005F081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5F0818">
        <w:rPr>
          <w:rFonts w:ascii="Times New Roman" w:hAnsi="Times New Roman" w:cs="Times New Roman"/>
          <w:b/>
          <w:bCs/>
          <w:sz w:val="20"/>
          <w:szCs w:val="20"/>
          <w:lang w:val="ru-RU"/>
        </w:rPr>
        <w:t>руб.</w:t>
      </w:r>
    </w:p>
    <w:p w14:paraId="0457BA6F" w14:textId="16C22E13" w:rsidR="00837459" w:rsidRPr="005F0818" w:rsidRDefault="00837459" w:rsidP="00837459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4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Pr="0083745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Жилое помещение (наименование: квартира), площадь 65,4 кв.м., этаж № 4, кадастровый номер: 50:49:0010103:2396, местоположение: Московская область, г. Звенигород, кв-л. Маяковского, д. 19а, кв. 15</w:t>
      </w:r>
      <w:r w:rsidRPr="00BE19E6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В соответствии с выписк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>ой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из домовой книги от 13.04.2026, зарегистрированные лица отсутствуют.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Начальная цена – 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8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401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BE19E6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000,00</w:t>
      </w:r>
      <w:r w:rsidRPr="005F081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5F0818">
        <w:rPr>
          <w:rFonts w:ascii="Times New Roman" w:hAnsi="Times New Roman" w:cs="Times New Roman"/>
          <w:b/>
          <w:bCs/>
          <w:sz w:val="20"/>
          <w:szCs w:val="20"/>
          <w:lang w:val="ru-RU"/>
        </w:rPr>
        <w:t>руб.</w:t>
      </w:r>
    </w:p>
    <w:p w14:paraId="3497E9E6" w14:textId="1DF101C8" w:rsidR="00837459" w:rsidRPr="00837459" w:rsidRDefault="00837459" w:rsidP="00837459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5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Pr="00837459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Жилое помещение (наименование: квартира), площадь 68,8 кв.м., этаж № 5, кадастровый номер: 50:49:0010103:2313, местоположение: Московская область, г. Звенигород, кв-л. Маяковского, д. 19а, кв. 17</w:t>
      </w:r>
      <w:r w:rsidRPr="00BE19E6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В соответствии с выписк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>ой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из домовой книги от 13.04.2026, зарегистрированные лица отсутствуют.</w:t>
      </w:r>
      <w:r w:rsidRPr="008374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Начальная цена – 8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 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837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 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000,00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837459">
        <w:rPr>
          <w:rFonts w:ascii="Times New Roman" w:hAnsi="Times New Roman" w:cs="Times New Roman"/>
          <w:b/>
          <w:sz w:val="20"/>
          <w:szCs w:val="20"/>
          <w:lang w:val="ru-RU"/>
        </w:rPr>
        <w:t>руб.</w:t>
      </w:r>
    </w:p>
    <w:p w14:paraId="42F4F186" w14:textId="7DD0F14F" w:rsidR="00837459" w:rsidRPr="00837459" w:rsidRDefault="006C7BB7" w:rsidP="006C7BB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="00837459" w:rsidRPr="00837459">
        <w:rPr>
          <w:rFonts w:ascii="Times New Roman" w:hAnsi="Times New Roman" w:cs="Times New Roman"/>
          <w:b/>
          <w:sz w:val="20"/>
          <w:szCs w:val="20"/>
        </w:rPr>
        <w:t xml:space="preserve">Лот </w:t>
      </w:r>
      <w:r w:rsidR="00837459" w:rsidRPr="00837459">
        <w:rPr>
          <w:rFonts w:ascii="Times New Roman" w:hAnsi="Times New Roman" w:cs="Times New Roman"/>
          <w:b/>
          <w:sz w:val="20"/>
          <w:szCs w:val="20"/>
        </w:rPr>
        <w:t>6</w:t>
      </w:r>
      <w:r w:rsidR="00837459" w:rsidRPr="00837459">
        <w:rPr>
          <w:rFonts w:ascii="Times New Roman" w:hAnsi="Times New Roman" w:cs="Times New Roman"/>
          <w:b/>
          <w:sz w:val="20"/>
          <w:szCs w:val="20"/>
        </w:rPr>
        <w:t>:</w:t>
      </w:r>
      <w:r w:rsidR="00837459" w:rsidRPr="0083745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Жилое помещение (наименование: квартира), площадь 72 кв.м., этаж № 5, кадастровый номер: 50:49:0010103:2354, местоположение: Московская область, г. Звенигород, кв-л. Маяковского, д. 19а, кв. 18</w:t>
      </w:r>
      <w:r w:rsidR="00837459" w:rsidRPr="0083745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. </w:t>
      </w:r>
      <w:r w:rsidR="00837459" w:rsidRPr="00BE19E6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ru-RU"/>
        </w:rPr>
        <w:t>Ограничение: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запрещение регистрации, номер гос. рег.: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50:49:0010103:2354-50/149/2021-5, дата гос. рег.: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16.06.2021, основание гос. рег.: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Постановление о запрете на совершение действий по регистрации (pdf), № 146932022/7739, 69611/19/77039-ИП, выдан 10.06.2021, МОСП по ОИПНХ ГУФССП России по г. Москве.</w:t>
      </w:r>
      <w:r w:rsidR="00837459" w:rsidRPr="00837459">
        <w:rPr>
          <w:rFonts w:ascii="Times New Roman" w:hAnsi="Times New Roman" w:cs="Times New Roman"/>
          <w:sz w:val="20"/>
          <w:szCs w:val="20"/>
        </w:rPr>
        <w:t xml:space="preserve"> 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выписк</w:t>
      </w:r>
      <w:r w:rsidR="00837459" w:rsidRPr="00837459">
        <w:rPr>
          <w:rFonts w:ascii="Times New Roman" w:hAnsi="Times New Roman" w:cs="Times New Roman"/>
          <w:sz w:val="20"/>
          <w:szCs w:val="20"/>
        </w:rPr>
        <w:t>ой</w:t>
      </w:r>
      <w:r w:rsidR="00837459" w:rsidRPr="00BE19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домовой книги от 13.04.2026, зарегистрированные лица отсутствуют.</w:t>
      </w:r>
      <w:r w:rsidR="00837459" w:rsidRPr="00837459">
        <w:rPr>
          <w:rFonts w:ascii="Times New Roman" w:hAnsi="Times New Roman" w:cs="Times New Roman"/>
          <w:sz w:val="20"/>
          <w:szCs w:val="20"/>
        </w:rPr>
        <w:t xml:space="preserve"> </w:t>
      </w:r>
      <w:r w:rsidR="00837459" w:rsidRPr="00837459">
        <w:rPr>
          <w:rFonts w:ascii="Times New Roman" w:hAnsi="Times New Roman" w:cs="Times New Roman"/>
          <w:b/>
          <w:sz w:val="20"/>
          <w:szCs w:val="20"/>
        </w:rPr>
        <w:t xml:space="preserve">Начальная цена – </w:t>
      </w:r>
      <w:r w:rsidR="00837459" w:rsidRPr="00BE19E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9 248 000,00</w:t>
      </w:r>
      <w:r w:rsidR="00837459" w:rsidRPr="005F08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837459" w:rsidRPr="005F0818">
        <w:rPr>
          <w:rFonts w:ascii="Times New Roman" w:hAnsi="Times New Roman" w:cs="Times New Roman"/>
          <w:b/>
          <w:bCs/>
          <w:sz w:val="20"/>
          <w:szCs w:val="20"/>
        </w:rPr>
        <w:t>руб.</w:t>
      </w:r>
    </w:p>
    <w:p w14:paraId="300754E6" w14:textId="713EE3C7" w:rsidR="00393A33" w:rsidRPr="00A26DC9" w:rsidRDefault="000B4A0A" w:rsidP="00393A33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26DC9">
        <w:rPr>
          <w:rFonts w:ascii="Times New Roman" w:hAnsi="Times New Roman" w:cs="Times New Roman"/>
          <w:sz w:val="20"/>
          <w:szCs w:val="20"/>
          <w:lang w:val="ru-RU"/>
        </w:rPr>
        <w:t>Ознакомление с Имуществом производится по предварительной договорённости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эл. почта: kseniamira@mail.ru, тел.: 89051989846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нформацию о реализуемом имуществе можно получить у Организатора торгов: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тел. 7910-019-12-39, эл.</w:t>
      </w:r>
      <w:r w:rsidR="005874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почта: </w:t>
      </w:r>
      <w:hyperlink r:id="rId8" w:history="1">
        <w:r w:rsidR="00A26DC9" w:rsidRPr="00A26DC9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furs@auction-house.ru</w:t>
        </w:r>
      </w:hyperlink>
      <w:r w:rsidR="00CE331F" w:rsidRPr="00A26DC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34BEC1D2" w14:textId="29440197" w:rsidR="000B4A0A" w:rsidRPr="00BE19E6" w:rsidRDefault="00957EC1" w:rsidP="00BE19E6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26DC9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Задаток – 10% от начальной цены Лота. </w:t>
      </w:r>
      <w:r w:rsidR="0032612F" w:rsidRPr="00A26DC9">
        <w:rPr>
          <w:rFonts w:ascii="Times New Roman" w:hAnsi="Times New Roman" w:cs="Times New Roman"/>
          <w:b/>
          <w:bCs/>
          <w:sz w:val="20"/>
          <w:szCs w:val="20"/>
          <w:lang w:val="ru-RU"/>
        </w:rPr>
        <w:t>Шаг аукциона</w:t>
      </w:r>
      <w:r w:rsidRPr="00A26DC9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– 5% от начальной цены Лота. </w:t>
      </w:r>
      <w:r w:rsidR="00545375" w:rsidRPr="00A26DC9">
        <w:rPr>
          <w:rFonts w:ascii="Times New Roman" w:hAnsi="Times New Roman" w:cs="Times New Roman"/>
          <w:sz w:val="20"/>
          <w:szCs w:val="20"/>
          <w:lang w:val="ru-RU"/>
        </w:rPr>
        <w:t>Реквизиты для внесения задатка: получатель</w:t>
      </w:r>
      <w:r w:rsidR="00545375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 Средства для проведения операций по обеспечению участия в электронных процедурах. НДС не облагается».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Документом, подтверждающим поступление задатка на счет </w:t>
      </w:r>
      <w:r w:rsidR="00545375" w:rsidRPr="00BE19E6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, является выписка со счета </w:t>
      </w:r>
      <w:r w:rsidR="00545375" w:rsidRPr="00BE19E6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BE19E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="0032612F" w:rsidRPr="00BE19E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Поступление </w:t>
      </w:r>
      <w:r w:rsidRPr="00BE19E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задатка должно быть подтверждено на дату составления протокола об определении участников торгов. </w:t>
      </w:r>
      <w:r w:rsidR="0032612F" w:rsidRPr="00BE19E6">
        <w:rPr>
          <w:rFonts w:ascii="Times New Roman" w:hAnsi="Times New Roman" w:cs="Times New Roman"/>
          <w:sz w:val="20"/>
          <w:szCs w:val="20"/>
          <w:lang w:val="ru-RU"/>
        </w:rPr>
        <w:t>Исполнение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обязанности по внесению суммы задатка третьими лицами не допускается. К </w:t>
      </w:r>
      <w:r w:rsidR="0032612F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участию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 w:rsidRPr="00BE19E6">
        <w:rPr>
          <w:rFonts w:ascii="Times New Roman" w:hAnsi="Times New Roman" w:cs="Times New Roman"/>
          <w:sz w:val="20"/>
          <w:szCs w:val="20"/>
        </w:rPr>
        <w:t>N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>Финансовому управляющему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и о характере этой заинтересованности, сведения об участии в капитале заявителя 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, СРО арбитражных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управляющих, членом или руководителем которой является 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>Финансовый управляющий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0B4A0A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45375" w:rsidRPr="00BE19E6">
        <w:rPr>
          <w:rFonts w:ascii="Times New Roman" w:hAnsi="Times New Roman" w:cs="Times New Roman"/>
          <w:sz w:val="20"/>
          <w:szCs w:val="20"/>
          <w:lang w:val="ru-RU"/>
        </w:rPr>
        <w:t>Организатор торгов имеет право отменить торги в любое время до момента подведения итогов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Победитель Торгов – лицо, предложившее наиболее высокую цену. Результаты торгов подводятся 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в день и в месте проведения торгов на сайте ЭП и оформляются протоколом о результатах проведения торгов. Протокол размещается на ЭП в день принятия </w:t>
      </w:r>
      <w:r w:rsidR="00F00098" w:rsidRPr="00BE19E6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решения о 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>признании участника победителем торгов. Проект договора купли-продажи</w:t>
      </w:r>
      <w:r w:rsidR="00F00098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размещен на ЭП. 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>Договор купли-продажи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заключается с </w:t>
      </w:r>
      <w:r w:rsidR="00F00098" w:rsidRPr="00A26DC9">
        <w:rPr>
          <w:rFonts w:ascii="Times New Roman" w:hAnsi="Times New Roman" w:cs="Times New Roman"/>
          <w:sz w:val="20"/>
          <w:szCs w:val="20"/>
          <w:lang w:val="ru-RU"/>
        </w:rPr>
        <w:t>победителем торгов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в течение 5 дней с даты получения победителем торгов 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>договора купли-продажи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от </w:t>
      </w:r>
      <w:r w:rsidR="00F00098" w:rsidRPr="00A26DC9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. Оплата – в течение 30 дней со дня подписания 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>договора купли-продажи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на </w:t>
      </w:r>
      <w:r w:rsidR="00393A33" w:rsidRPr="00A26DC9">
        <w:rPr>
          <w:rFonts w:ascii="Times New Roman" w:hAnsi="Times New Roman" w:cs="Times New Roman"/>
          <w:sz w:val="20"/>
          <w:szCs w:val="20"/>
          <w:lang w:val="ru-RU"/>
        </w:rPr>
        <w:t>основной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счет Должника: р/с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40817810800000002571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B0DB0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Банк Коммерческий Банк «Республиканский Кредитный Альянс»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, к/с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30101810945250000860</w:t>
      </w:r>
      <w:r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, БИК </w:t>
      </w:r>
      <w:r w:rsidR="00A26DC9" w:rsidRPr="00A26DC9">
        <w:rPr>
          <w:rFonts w:ascii="Times New Roman" w:hAnsi="Times New Roman" w:cs="Times New Roman"/>
          <w:sz w:val="20"/>
          <w:szCs w:val="20"/>
          <w:lang w:val="ru-RU"/>
        </w:rPr>
        <w:t>044525860</w:t>
      </w:r>
      <w:r w:rsidR="00F76F1A" w:rsidRPr="00A26DC9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BE19E6" w:rsidRPr="00A26DC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E19E6" w:rsidRPr="00A26DC9">
        <w:rPr>
          <w:rFonts w:ascii="Times New Roman" w:hAnsi="Times New Roman" w:cs="Times New Roman"/>
          <w:sz w:val="20"/>
          <w:szCs w:val="20"/>
          <w:lang w:val="ru-RU"/>
        </w:rPr>
        <w:t>Сделки по итогам торгов подлежат заключению с учетом положений Указа Президента РФ №81 от 01.03.2022г. «О дополнительных</w:t>
      </w:r>
      <w:r w:rsidR="00BE19E6" w:rsidRPr="00BE19E6">
        <w:rPr>
          <w:rFonts w:ascii="Times New Roman" w:hAnsi="Times New Roman" w:cs="Times New Roman"/>
          <w:sz w:val="20"/>
          <w:szCs w:val="20"/>
          <w:lang w:val="ru-RU"/>
        </w:rPr>
        <w:t xml:space="preserve">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</w:t>
      </w:r>
    </w:p>
    <w:sectPr w:rsidR="000B4A0A" w:rsidRPr="00BE19E6" w:rsidSect="00393A33">
      <w:pgSz w:w="11906" w:h="16838"/>
      <w:pgMar w:top="709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BC5D" w14:textId="77777777" w:rsidR="000F41C6" w:rsidRDefault="000F41C6" w:rsidP="00FE1E33">
      <w:pPr>
        <w:spacing w:after="0" w:line="240" w:lineRule="auto"/>
      </w:pPr>
      <w:r>
        <w:separator/>
      </w:r>
    </w:p>
  </w:endnote>
  <w:endnote w:type="continuationSeparator" w:id="0">
    <w:p w14:paraId="2D0D5D2B" w14:textId="77777777" w:rsidR="000F41C6" w:rsidRDefault="000F41C6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D9EBC" w14:textId="77777777" w:rsidR="000F41C6" w:rsidRDefault="000F41C6" w:rsidP="00FE1E33">
      <w:pPr>
        <w:spacing w:after="0" w:line="240" w:lineRule="auto"/>
      </w:pPr>
      <w:r>
        <w:separator/>
      </w:r>
    </w:p>
  </w:footnote>
  <w:footnote w:type="continuationSeparator" w:id="0">
    <w:p w14:paraId="226CA9F0" w14:textId="77777777" w:rsidR="000F41C6" w:rsidRDefault="000F41C6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73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24036"/>
    <w:rsid w:val="00066AFF"/>
    <w:rsid w:val="000968C5"/>
    <w:rsid w:val="000B1360"/>
    <w:rsid w:val="000B4A0A"/>
    <w:rsid w:val="000F41C6"/>
    <w:rsid w:val="00125D51"/>
    <w:rsid w:val="001342BD"/>
    <w:rsid w:val="00146286"/>
    <w:rsid w:val="00147253"/>
    <w:rsid w:val="00155C4E"/>
    <w:rsid w:val="0017260F"/>
    <w:rsid w:val="001727A3"/>
    <w:rsid w:val="00190E6B"/>
    <w:rsid w:val="00194C54"/>
    <w:rsid w:val="001A70B8"/>
    <w:rsid w:val="001B1562"/>
    <w:rsid w:val="001C05C2"/>
    <w:rsid w:val="00201387"/>
    <w:rsid w:val="00203371"/>
    <w:rsid w:val="00220D13"/>
    <w:rsid w:val="0022110A"/>
    <w:rsid w:val="00225F2F"/>
    <w:rsid w:val="002606C7"/>
    <w:rsid w:val="00273968"/>
    <w:rsid w:val="002C3E2D"/>
    <w:rsid w:val="002D5691"/>
    <w:rsid w:val="00321DFA"/>
    <w:rsid w:val="0032612F"/>
    <w:rsid w:val="00375E5B"/>
    <w:rsid w:val="00390A28"/>
    <w:rsid w:val="00393A33"/>
    <w:rsid w:val="003D0088"/>
    <w:rsid w:val="003D774E"/>
    <w:rsid w:val="004227A7"/>
    <w:rsid w:val="004A1C79"/>
    <w:rsid w:val="00515D05"/>
    <w:rsid w:val="00545375"/>
    <w:rsid w:val="0056183E"/>
    <w:rsid w:val="00573F80"/>
    <w:rsid w:val="00587450"/>
    <w:rsid w:val="005F0818"/>
    <w:rsid w:val="005F3E56"/>
    <w:rsid w:val="00677E82"/>
    <w:rsid w:val="006C7BB7"/>
    <w:rsid w:val="0071333C"/>
    <w:rsid w:val="00741147"/>
    <w:rsid w:val="00752C20"/>
    <w:rsid w:val="007B129D"/>
    <w:rsid w:val="007D0894"/>
    <w:rsid w:val="0083492C"/>
    <w:rsid w:val="00837459"/>
    <w:rsid w:val="00847CBD"/>
    <w:rsid w:val="00925A25"/>
    <w:rsid w:val="00927D1C"/>
    <w:rsid w:val="00934544"/>
    <w:rsid w:val="00957EC1"/>
    <w:rsid w:val="009F75AB"/>
    <w:rsid w:val="00A212D4"/>
    <w:rsid w:val="00A26DC9"/>
    <w:rsid w:val="00A732CD"/>
    <w:rsid w:val="00AB0DB0"/>
    <w:rsid w:val="00AC79C4"/>
    <w:rsid w:val="00AE3E67"/>
    <w:rsid w:val="00B15049"/>
    <w:rsid w:val="00B55CA3"/>
    <w:rsid w:val="00BE19E6"/>
    <w:rsid w:val="00BF24D4"/>
    <w:rsid w:val="00C070E8"/>
    <w:rsid w:val="00CD732D"/>
    <w:rsid w:val="00CE331F"/>
    <w:rsid w:val="00D243AB"/>
    <w:rsid w:val="00D958F9"/>
    <w:rsid w:val="00E041CA"/>
    <w:rsid w:val="00E24402"/>
    <w:rsid w:val="00E25D9D"/>
    <w:rsid w:val="00E60808"/>
    <w:rsid w:val="00EB77B3"/>
    <w:rsid w:val="00F00098"/>
    <w:rsid w:val="00F42103"/>
    <w:rsid w:val="00F76F1A"/>
    <w:rsid w:val="00FE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f2">
    <w:name w:val="Unresolved Mention"/>
    <w:basedOn w:val="a0"/>
    <w:uiPriority w:val="99"/>
    <w:semiHidden/>
    <w:unhideWhenUsed/>
    <w:rsid w:val="00CE3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rs@auction-hou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E81A-0339-4779-9550-4FD43F03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5</cp:revision>
  <cp:lastPrinted>2026-09-17T11:12:00Z</cp:lastPrinted>
  <dcterms:created xsi:type="dcterms:W3CDTF">2026-09-17T09:20:00Z</dcterms:created>
  <dcterms:modified xsi:type="dcterms:W3CDTF">2026-09-17T11:57:00Z</dcterms:modified>
</cp:coreProperties>
</file>