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098" w:rsidRDefault="00635B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C76098" w:rsidRDefault="00635B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76098">
        <w:tc>
          <w:tcPr>
            <w:tcW w:w="4672" w:type="dxa"/>
          </w:tcPr>
          <w:p w:rsidR="00C76098" w:rsidRDefault="00635B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C76098" w:rsidRDefault="00635BBE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C76098" w:rsidRDefault="00C76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76098" w:rsidRDefault="00B64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649E7">
        <w:rPr>
          <w:rFonts w:ascii="Times New Roman" w:eastAsia="sans-serif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Киселев Николай Вячеславович </w:t>
      </w:r>
      <w:r w:rsidRPr="00B649E7">
        <w:rPr>
          <w:rFonts w:ascii="Times New Roman" w:eastAsia="sans-serif" w:hAnsi="Times New Roman" w:cs="Times New Roman"/>
          <w:bCs/>
          <w:color w:val="333333"/>
          <w:sz w:val="20"/>
          <w:szCs w:val="20"/>
          <w:shd w:val="clear" w:color="auto" w:fill="FFFFFF"/>
        </w:rPr>
        <w:t>(27.03.1991 г.р., место рождения: гор. Вичуга Ивановской обл., ИНН 370141578929, СНИЛС 143-488-370 80, адрес: 153011, Ивановская обл., г. Иваново, ул. Суздальская, д. 6 А, кв. 15)</w:t>
      </w:r>
      <w:r>
        <w:rPr>
          <w:rFonts w:ascii="Times New Roman" w:eastAsia="sans-serif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</w:t>
      </w:r>
      <w:r w:rsidR="00635BBE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635BB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</w:t>
      </w:r>
      <w:r w:rsidR="00635BB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имуществом Маракасовой Полины Александровны </w:t>
      </w:r>
      <w:r w:rsidR="00635BBE">
        <w:rPr>
          <w:rFonts w:ascii="Times New Roman" w:hAnsi="Times New Roman" w:cs="Times New Roman"/>
          <w:color w:val="000000"/>
          <w:sz w:val="20"/>
          <w:szCs w:val="20"/>
        </w:rPr>
        <w:t>(ИНН 351100691096, СНИЛС № 112-939-126 48, arbitr.bankrot-35@mail.ru), член Ассоциации арбитражных управляющих «СИРИУС» (142280, Московская область, г. Протвино, Кременковское шоссе, д. 2, офис 104/2, ИНН 5043069</w:t>
      </w:r>
      <w:r w:rsidR="00635BBE">
        <w:rPr>
          <w:rFonts w:ascii="Times New Roman" w:hAnsi="Times New Roman" w:cs="Times New Roman"/>
          <w:color w:val="000000"/>
          <w:sz w:val="20"/>
          <w:szCs w:val="20"/>
        </w:rPr>
        <w:t>006, ОГРН 1205000015615)</w:t>
      </w:r>
      <w:r w:rsidR="00635BBE">
        <w:rPr>
          <w:rFonts w:ascii="Times New Roman" w:hAnsi="Times New Roman" w:cs="Times New Roman"/>
          <w:sz w:val="20"/>
          <w:szCs w:val="20"/>
        </w:rPr>
        <w:t>, действующе</w:t>
      </w:r>
      <w:r w:rsidR="00635BBE">
        <w:rPr>
          <w:rFonts w:ascii="Times New Roman" w:hAnsi="Times New Roman" w:cs="Times New Roman"/>
          <w:sz w:val="20"/>
          <w:szCs w:val="20"/>
        </w:rPr>
        <w:t>й</w:t>
      </w:r>
      <w:r w:rsidR="00635BBE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5BBE">
        <w:rPr>
          <w:rFonts w:ascii="Times New Roman" w:hAnsi="Times New Roman" w:cs="Times New Roman"/>
          <w:sz w:val="20"/>
          <w:szCs w:val="20"/>
        </w:rPr>
        <w:t>р</w:t>
      </w:r>
      <w:r w:rsidR="00635BBE">
        <w:rPr>
          <w:rFonts w:ascii="Times New Roman" w:eastAsia="sans-serif" w:hAnsi="Times New Roman" w:cs="Times New Roman"/>
          <w:color w:val="333333"/>
          <w:sz w:val="20"/>
          <w:szCs w:val="20"/>
          <w:shd w:val="clear" w:color="auto" w:fill="FFFFFF"/>
        </w:rPr>
        <w:t>ешени</w:t>
      </w:r>
      <w:r w:rsidR="00635BBE">
        <w:rPr>
          <w:rFonts w:ascii="Times New Roman" w:eastAsia="sans-serif" w:hAnsi="Times New Roman" w:cs="Times New Roman"/>
          <w:color w:val="333333"/>
          <w:sz w:val="20"/>
          <w:szCs w:val="20"/>
          <w:shd w:val="clear" w:color="auto" w:fill="FFFFFF"/>
        </w:rPr>
        <w:t>я</w:t>
      </w:r>
      <w:r w:rsidR="00635BBE">
        <w:rPr>
          <w:rFonts w:ascii="Times New Roman" w:eastAsia="sans-serif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B649E7">
        <w:rPr>
          <w:rFonts w:ascii="Times New Roman" w:eastAsia="sans-serif" w:hAnsi="Times New Roman" w:cs="Times New Roman"/>
          <w:color w:val="333333"/>
          <w:sz w:val="20"/>
          <w:szCs w:val="20"/>
          <w:shd w:val="clear" w:color="auto" w:fill="FFFFFF"/>
        </w:rPr>
        <w:t>Арбитражного суда Ивановской области от 22.01.2026 г. по делу №А17-11293/2025</w:t>
      </w:r>
      <w:r w:rsidR="00635BBE" w:rsidRPr="00B649E7">
        <w:rPr>
          <w:rFonts w:ascii="Times New Roman" w:eastAsia="sans-serif" w:hAnsi="Times New Roman" w:cs="Times New Roman"/>
          <w:color w:val="333333"/>
          <w:sz w:val="20"/>
          <w:szCs w:val="20"/>
          <w:shd w:val="clear" w:color="auto" w:fill="FFFFFF"/>
        </w:rPr>
        <w:t>,</w:t>
      </w:r>
      <w:r w:rsidR="00635BBE">
        <w:rPr>
          <w:rFonts w:ascii="Times New Roman" w:hAnsi="Times New Roman" w:cs="Times New Roman"/>
          <w:sz w:val="20"/>
          <w:szCs w:val="20"/>
        </w:rPr>
        <w:t xml:space="preserve"> именуемая в дальнейшем </w:t>
      </w:r>
      <w:r w:rsidR="00635BBE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635BBE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C76098" w:rsidRDefault="00635BB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 _______________, 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именуемое (-ый, -ая) в дальнейшем </w:t>
      </w:r>
      <w:r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C76098" w:rsidRDefault="00C76098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C76098" w:rsidRDefault="00635BBE">
      <w:pPr>
        <w:pStyle w:val="a3"/>
        <w:ind w:right="-245"/>
        <w:rPr>
          <w:sz w:val="20"/>
          <w:szCs w:val="20"/>
        </w:rPr>
      </w:pPr>
      <w:r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C76098" w:rsidRDefault="00635B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eastAsia="sans-serif" w:hAnsi="Times New Roman" w:cs="Times New Roman"/>
          <w:color w:val="000000" w:themeColor="text1"/>
          <w:sz w:val="20"/>
          <w:szCs w:val="20"/>
          <w:shd w:val="clear" w:color="auto" w:fill="FFFFFF"/>
        </w:rPr>
        <w:t>лот № 1 –</w:t>
      </w:r>
      <w:r w:rsidRPr="00532ADE">
        <w:rPr>
          <w:rFonts w:ascii="Times New Roman" w:eastAsia="sans-serif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="00B649E7" w:rsidRPr="00B649E7">
        <w:rPr>
          <w:rFonts w:ascii="Times New Roman" w:eastAsia="sans-serif" w:hAnsi="Times New Roman" w:cs="Times New Roman"/>
          <w:color w:val="000000" w:themeColor="text1"/>
          <w:sz w:val="20"/>
          <w:szCs w:val="20"/>
          <w:shd w:val="clear" w:color="auto" w:fill="FFFFFF"/>
        </w:rPr>
        <w:t>Автомобиль FORD FOCUS 2015 года выпуска, VIN Z6F5XXEEC5FY01105. Автомобиль находится в залоге у Банка ВТБ (ПАО)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именуемый далее </w:t>
      </w:r>
      <w:r>
        <w:rPr>
          <w:rFonts w:ascii="Times New Roman" w:hAnsi="Times New Roman" w:cs="Times New Roman"/>
          <w:sz w:val="20"/>
          <w:szCs w:val="20"/>
        </w:rPr>
        <w:t xml:space="preserve">по тексту </w:t>
      </w:r>
      <w:r>
        <w:rPr>
          <w:rFonts w:ascii="Times New Roman" w:hAnsi="Times New Roman" w:cs="Times New Roman"/>
          <w:b/>
          <w:sz w:val="20"/>
          <w:szCs w:val="20"/>
        </w:rPr>
        <w:t>«Имущество»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76098" w:rsidRDefault="00635BBE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  <w:bookmarkStart w:id="0" w:name="_GoBack"/>
      <w:bookmarkEnd w:id="0"/>
    </w:p>
    <w:p w:rsidR="00C76098" w:rsidRDefault="00635B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</w:t>
      </w:r>
      <w:r w:rsidR="00B649E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(_______________) рублей 00 копеек.</w:t>
      </w:r>
    </w:p>
    <w:p w:rsidR="00C76098" w:rsidRDefault="00635B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Задаток в размере _______________ </w:t>
      </w:r>
      <w:r>
        <w:rPr>
          <w:rFonts w:ascii="Times New Roman" w:hAnsi="Times New Roman" w:cs="Times New Roman"/>
          <w:sz w:val="20"/>
          <w:szCs w:val="20"/>
        </w:rPr>
        <w:t>(_______________) рублей 00 копеек, перечисленный Покупателем засчитывается в счет</w:t>
      </w:r>
      <w:r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76098" w:rsidRDefault="00635B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C76098" w:rsidRDefault="00635B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 Оплата Имущества производится в тече</w:t>
      </w:r>
      <w:r>
        <w:rPr>
          <w:rFonts w:ascii="Times New Roman" w:hAnsi="Times New Roman" w:cs="Times New Roman"/>
          <w:sz w:val="20"/>
          <w:szCs w:val="20"/>
        </w:rPr>
        <w:t xml:space="preserve">ние 30 (Тридцати) </w:t>
      </w:r>
      <w:r>
        <w:rPr>
          <w:rFonts w:ascii="Times New Roman" w:hAnsi="Times New Roman" w:cs="Times New Roman"/>
          <w:sz w:val="20"/>
          <w:szCs w:val="20"/>
        </w:rPr>
        <w:t xml:space="preserve">дней со дня подписания договора купли-продажи путем перечисления денежных средств на расчетный счет Продавца по следующим реквизитам: </w:t>
      </w:r>
      <w:r>
        <w:rPr>
          <w:rFonts w:ascii="Times New Roman" w:eastAsia="sans-serif" w:hAnsi="Times New Roman" w:cs="Times New Roman"/>
          <w:b/>
          <w:bCs/>
          <w:color w:val="333333"/>
          <w:sz w:val="20"/>
          <w:szCs w:val="20"/>
          <w:shd w:val="clear" w:color="auto" w:fill="FFFFFF"/>
        </w:rPr>
        <w:t>получатель –</w:t>
      </w:r>
      <w:r>
        <w:rPr>
          <w:rFonts w:ascii="Times New Roman" w:eastAsia="sans-serif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="00B649E7" w:rsidRPr="00B649E7">
        <w:rPr>
          <w:rFonts w:ascii="Times New Roman" w:eastAsia="sans-serif" w:hAnsi="Times New Roman" w:cs="Times New Roman"/>
          <w:b/>
          <w:bCs/>
          <w:color w:val="333333"/>
          <w:sz w:val="20"/>
          <w:szCs w:val="20"/>
          <w:shd w:val="clear" w:color="auto" w:fill="FFFFFF"/>
        </w:rPr>
        <w:t>Киселев Николай Вячеславович, ИНН 370141578929, р/с: 40817810812003113585, Мурманское отделение №8627 ПАО Сбербанк, БИК: 044705615, к/с: 30101810300000000615, ИНН банка получателя 7707083893</w:t>
      </w:r>
      <w:r>
        <w:rPr>
          <w:rFonts w:ascii="Times New Roman" w:hAnsi="Times New Roman" w:cs="Times New Roman"/>
          <w:b/>
          <w:bCs/>
          <w:color w:val="333333"/>
          <w:sz w:val="20"/>
          <w:szCs w:val="20"/>
        </w:rPr>
        <w:t>.</w:t>
      </w:r>
    </w:p>
    <w:p w:rsidR="00C76098" w:rsidRDefault="00635BBE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pacing w:val="5"/>
          <w:sz w:val="20"/>
          <w:szCs w:val="20"/>
        </w:rPr>
        <w:t xml:space="preserve">7. Имущество передается </w:t>
      </w:r>
      <w:r>
        <w:rPr>
          <w:rFonts w:ascii="Times New Roman" w:hAnsi="Times New Roman" w:cs="Times New Roman"/>
          <w:sz w:val="20"/>
          <w:szCs w:val="20"/>
        </w:rPr>
        <w:t>Покупателю</w:t>
      </w:r>
      <w:r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п.п. 4, 5.</w:t>
      </w:r>
    </w:p>
    <w:p w:rsidR="00C76098" w:rsidRDefault="00635BB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8. Не поступление денежных средств в счет оплаты </w:t>
      </w:r>
      <w:r>
        <w:rPr>
          <w:rFonts w:ascii="Times New Roman" w:hAnsi="Times New Roman" w:cs="Times New Roman"/>
          <w:bCs/>
          <w:sz w:val="20"/>
          <w:szCs w:val="20"/>
        </w:rPr>
        <w:t>Имущества в порядке, сумме и сроки, указанные в п.п.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</w:t>
      </w:r>
      <w:r>
        <w:rPr>
          <w:rFonts w:ascii="Times New Roman" w:hAnsi="Times New Roman" w:cs="Times New Roman"/>
          <w:bCs/>
          <w:sz w:val="20"/>
          <w:szCs w:val="20"/>
        </w:rPr>
        <w:t>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C76098" w:rsidRDefault="00635BB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 Право собственности на Имущество возникает у Покупате</w:t>
      </w:r>
      <w:r>
        <w:rPr>
          <w:rFonts w:ascii="Times New Roman" w:hAnsi="Times New Roman" w:cs="Times New Roman"/>
          <w:sz w:val="20"/>
          <w:szCs w:val="20"/>
        </w:rPr>
        <w:t>ля с момента подписания сторонами Акта-приема передачи имущества, при условии оплаты Покупателем стоимости имущества в полном объеме.</w:t>
      </w:r>
    </w:p>
    <w:p w:rsidR="00C76098" w:rsidRDefault="00635BB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10. Настоящий договор составлен и подписан в двух экземплярах, имеющих равную юридическую силу, из которых один находится </w:t>
      </w:r>
      <w:r>
        <w:rPr>
          <w:rFonts w:ascii="Times New Roman" w:hAnsi="Times New Roman" w:cs="Times New Roman"/>
          <w:sz w:val="20"/>
          <w:szCs w:val="20"/>
        </w:rPr>
        <w:t>у Продавца, второй - у Покупателя.</w:t>
      </w:r>
    </w:p>
    <w:p w:rsidR="00C76098" w:rsidRDefault="00635BB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11. Подписи сторон:</w:t>
      </w:r>
    </w:p>
    <w:p w:rsidR="00C76098" w:rsidRDefault="00C7609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C76098">
        <w:tc>
          <w:tcPr>
            <w:tcW w:w="4672" w:type="dxa"/>
            <w:shd w:val="clear" w:color="auto" w:fill="auto"/>
          </w:tcPr>
          <w:p w:rsidR="00C76098" w:rsidRDefault="00635BBE">
            <w:pPr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C76098" w:rsidRDefault="00B649E7">
            <w:pPr>
              <w:pStyle w:val="ConsNonformat"/>
              <w:widowControl/>
              <w:jc w:val="both"/>
              <w:rPr>
                <w:rFonts w:ascii="Times New Roman" w:eastAsia="sans-serif" w:hAnsi="Times New Roman" w:cs="Times New Roman"/>
                <w:bCs/>
                <w:color w:val="333333"/>
                <w:shd w:val="clear" w:color="auto" w:fill="FFFFFF"/>
              </w:rPr>
            </w:pPr>
            <w:r w:rsidRPr="00B649E7">
              <w:rPr>
                <w:rFonts w:ascii="Times New Roman" w:eastAsia="sans-serif" w:hAnsi="Times New Roman" w:cs="Times New Roman"/>
                <w:b/>
                <w:bCs/>
                <w:color w:val="333333"/>
                <w:shd w:val="clear" w:color="auto" w:fill="FFFFFF"/>
              </w:rPr>
              <w:t xml:space="preserve">Киселев Николай Вячеславович </w:t>
            </w:r>
            <w:r w:rsidRPr="00B649E7">
              <w:rPr>
                <w:rFonts w:ascii="Times New Roman" w:eastAsia="sans-serif" w:hAnsi="Times New Roman" w:cs="Times New Roman"/>
                <w:bCs/>
                <w:color w:val="333333"/>
                <w:shd w:val="clear" w:color="auto" w:fill="FFFFFF"/>
              </w:rPr>
              <w:t>(27.03.1991 г.р., место рождения: гор. Вичуга Ивановской обл., ИНН 370141578929, СНИЛС 143-488-370 80, адрес: 153011, Ивановская обл., г. Иваново, ул. Суздальская, д. 6 А, кв. 15)</w:t>
            </w:r>
          </w:p>
          <w:p w:rsidR="00B649E7" w:rsidRDefault="00B649E7">
            <w:pPr>
              <w:pStyle w:val="ConsNonformat"/>
              <w:widowControl/>
              <w:jc w:val="both"/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</w:pPr>
          </w:p>
          <w:p w:rsidR="00C76098" w:rsidRDefault="00635BB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C76098" w:rsidRDefault="00635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Маракасовой Полины Александровны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635BBE">
            <w:pPr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 / Маракасова П.А.</w:t>
            </w:r>
          </w:p>
        </w:tc>
        <w:tc>
          <w:tcPr>
            <w:tcW w:w="4673" w:type="dxa"/>
          </w:tcPr>
          <w:p w:rsidR="00C76098" w:rsidRDefault="00635BBE">
            <w:pPr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C76098">
            <w:pPr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76098" w:rsidRDefault="00635BBE">
            <w:pPr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C76098" w:rsidRDefault="00C76098">
      <w:pPr>
        <w:rPr>
          <w:rFonts w:ascii="Times New Roman" w:hAnsi="Times New Roman" w:cs="Times New Roman"/>
          <w:sz w:val="20"/>
          <w:szCs w:val="20"/>
        </w:rPr>
      </w:pPr>
    </w:p>
    <w:p w:rsidR="00C76098" w:rsidRDefault="00C76098">
      <w:pPr>
        <w:rPr>
          <w:rFonts w:ascii="Times New Roman" w:hAnsi="Times New Roman" w:cs="Times New Roman"/>
          <w:sz w:val="20"/>
          <w:szCs w:val="20"/>
        </w:rPr>
      </w:pPr>
    </w:p>
    <w:sectPr w:rsidR="00C76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BBE" w:rsidRDefault="00635BBE">
      <w:pPr>
        <w:spacing w:line="240" w:lineRule="auto"/>
      </w:pPr>
      <w:r>
        <w:separator/>
      </w:r>
    </w:p>
  </w:endnote>
  <w:endnote w:type="continuationSeparator" w:id="0">
    <w:p w:rsidR="00635BBE" w:rsidRDefault="00635B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BBE" w:rsidRDefault="00635BBE">
      <w:pPr>
        <w:spacing w:after="0"/>
      </w:pPr>
      <w:r>
        <w:separator/>
      </w:r>
    </w:p>
  </w:footnote>
  <w:footnote w:type="continuationSeparator" w:id="0">
    <w:p w:rsidR="00635BBE" w:rsidRDefault="00635B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DFF"/>
    <w:rsid w:val="000C6DFF"/>
    <w:rsid w:val="00181282"/>
    <w:rsid w:val="00225DEE"/>
    <w:rsid w:val="00415891"/>
    <w:rsid w:val="00532ADE"/>
    <w:rsid w:val="00534BC7"/>
    <w:rsid w:val="00597543"/>
    <w:rsid w:val="005C72C6"/>
    <w:rsid w:val="00635BBE"/>
    <w:rsid w:val="00936B5C"/>
    <w:rsid w:val="00B649E7"/>
    <w:rsid w:val="00C1344B"/>
    <w:rsid w:val="00C2359F"/>
    <w:rsid w:val="00C76098"/>
    <w:rsid w:val="00D863A1"/>
    <w:rsid w:val="00EA6C97"/>
    <w:rsid w:val="00ED49F7"/>
    <w:rsid w:val="4E533DD2"/>
    <w:rsid w:val="51D2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BC2CA"/>
  <w15:docId w15:val="{AE398C03-500D-4270-B27F-096F132D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</w:style>
  <w:style w:type="character" w:customStyle="1" w:styleId="a4">
    <w:name w:val="Основной текст Знак"/>
    <w:basedOn w:val="a0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qFormat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xtzpN76LHAJCo76Zadkr7sjMQ98qw8R1hs5xbT38XfA=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w3TvrFk1aE6fSTFKNWuIqFqWEhL7CE016+//l8rU+c4=</DigestValue>
    </Reference>
  </SignedInfo>
  <SignatureValue>NuCOLdwSqVYjNrJ2Ze6TrPF5R2DRSrqZB56a6hfijyUC1KVenGpUvl0bWUU/RE28
t8YWqVO8C/21bW4fevsOyQ==</SignatureValue>
  <KeyInfo>
    <X509Data>
      <X509Certificate>MIINrzCCDVygAwIBAgIRARm7dUd6leaNSlXzkwGgf6YwCgYIKoUDBwEBAwIwggGV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0L3QuNGPICLQotC10L3Qt9C+0YAiMB4XDTI2MDkwODA2MTQwM1oXDTI3MDkwODA2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vdGG0LjRhNGA0Ysg0KDQvtGB0YHQuNC4ggsAivM10AAAAAAMIzAdBgNVHQ4EFgQU
tB2/2sIEKWDkPcgIPJMY+7TT4kcwCgYIKoUDBwEBAwIDQQCR5tXThJKKh2Q9r9X/
rudfgkwKjARBRWJ3LdCy88Evtn47Xhv+CEPrhcgsMYpKN2IqUwrZjdit+C7Y+FMu
L3TW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OdPEVfOpIYCwT4RcDhW771tklQY=</DigestValue>
      </Reference>
      <Reference URI="/word/document.xml?ContentType=application/vnd.openxmlformats-officedocument.wordprocessingml.document.main+xml">
        <DigestMethod Algorithm="http://www.w3.org/2000/09/xmldsig#sha1"/>
        <DigestValue>6pWS0sl2X/rFTd+GbnnB3CGGdvQ=</DigestValue>
      </Reference>
      <Reference URI="/word/endnotes.xml?ContentType=application/vnd.openxmlformats-officedocument.wordprocessingml.endnotes+xml">
        <DigestMethod Algorithm="http://www.w3.org/2000/09/xmldsig#sha1"/>
        <DigestValue>1+cSc3IvjC3uzEmLGh1PcVeOWR4=</DigestValue>
      </Reference>
      <Reference URI="/word/fontTable.xml?ContentType=application/vnd.openxmlformats-officedocument.wordprocessingml.fontTable+xml">
        <DigestMethod Algorithm="http://www.w3.org/2000/09/xmldsig#sha1"/>
        <DigestValue>VAAN0FURsKDRj5/0JNulogVutJs=</DigestValue>
      </Reference>
      <Reference URI="/word/footnotes.xml?ContentType=application/vnd.openxmlformats-officedocument.wordprocessingml.footnotes+xml">
        <DigestMethod Algorithm="http://www.w3.org/2000/09/xmldsig#sha1"/>
        <DigestValue>I/UmR0K1B84wcnbiDfATVyGzMLY=</DigestValue>
      </Reference>
      <Reference URI="/word/settings.xml?ContentType=application/vnd.openxmlformats-officedocument.wordprocessingml.settings+xml">
        <DigestMethod Algorithm="http://www.w3.org/2000/09/xmldsig#sha1"/>
        <DigestValue>oCQLaktVbu453ryazSUREtroN4w=</DigestValue>
      </Reference>
      <Reference URI="/word/styles.xml?ContentType=application/vnd.openxmlformats-officedocument.wordprocessingml.styles+xml">
        <DigestMethod Algorithm="http://www.w3.org/2000/09/xmldsig#sha1"/>
        <DigestValue>8iP523CbQ5P++5t42xoyfGS9rH4=</DigestValue>
      </Reference>
      <Reference URI="/word/theme/theme1.xml?ContentType=application/vnd.openxmlformats-officedocument.theme+xml">
        <DigestMethod Algorithm="http://www.w3.org/2000/09/xmldsig#sha1"/>
        <DigestValue>/9/MlryR0Cf7ErqN4DX6i6M/OBI=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2026-09-23T10:08:59Z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2026-09-23T10:08:59Z</xd:SigningTime>
          <xd:SigningCertificate>
            <xd:Cert>
              <xd:CertDigest>
                <DigestMethod Algorithm="http://www.w3.org/2000/09/xmldsig#sha1"/>
                <DigestValue>+BiykI1882ukK/iUtUG9RfoV5FY=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374486405033168928706677665409802469286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2026-09-23T10:00:00Z</dcterms:created>
  <dcterms:modified xsi:type="dcterms:W3CDTF">2026-09-23T10:06:00Z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891FC4995B3E468091680CE44A0C35CD_12</vt:lpwstr>
  </property>
</Properties>
</file>