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4F60B" w14:textId="5288C30E" w:rsidR="00A90A49" w:rsidRPr="00C9575E" w:rsidRDefault="000D2B98" w:rsidP="00E46D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D2B98">
        <w:rPr>
          <w:rFonts w:ascii="Times New Roman" w:hAnsi="Times New Roman" w:cs="Times New Roman"/>
          <w:sz w:val="20"/>
          <w:szCs w:val="20"/>
        </w:rPr>
        <w:t>АО «Российский аукционный дом» (ОГРН 1097847233351, ИНН 7838430413, 1900</w:t>
      </w:r>
      <w:r>
        <w:rPr>
          <w:rFonts w:ascii="Times New Roman" w:hAnsi="Times New Roman" w:cs="Times New Roman"/>
          <w:sz w:val="20"/>
          <w:szCs w:val="20"/>
        </w:rPr>
        <w:t>31</w:t>
      </w:r>
      <w:r w:rsidRPr="000D2B98">
        <w:rPr>
          <w:rFonts w:ascii="Times New Roman" w:hAnsi="Times New Roman" w:cs="Times New Roman"/>
          <w:sz w:val="20"/>
          <w:szCs w:val="20"/>
        </w:rPr>
        <w:t>, Санкт-Петербург, пер. Гривцова, д. 5, лит. В, 8(800)777-5757 (доб.323), vega@auction-house.ru, далее – Организатор торгов</w:t>
      </w:r>
      <w:r w:rsidR="00F17E25" w:rsidRPr="00F17E25">
        <w:rPr>
          <w:rFonts w:ascii="Times New Roman" w:hAnsi="Times New Roman" w:cs="Times New Roman"/>
          <w:sz w:val="20"/>
          <w:szCs w:val="20"/>
        </w:rPr>
        <w:t>), действующее на осн</w:t>
      </w:r>
      <w:r>
        <w:rPr>
          <w:rFonts w:ascii="Times New Roman" w:hAnsi="Times New Roman" w:cs="Times New Roman"/>
          <w:sz w:val="20"/>
          <w:szCs w:val="20"/>
        </w:rPr>
        <w:t>овании</w:t>
      </w:r>
      <w:r w:rsidR="00F17E25" w:rsidRPr="00F17E25">
        <w:rPr>
          <w:rFonts w:ascii="Times New Roman" w:hAnsi="Times New Roman" w:cs="Times New Roman"/>
          <w:sz w:val="20"/>
          <w:szCs w:val="20"/>
        </w:rPr>
        <w:t xml:space="preserve"> договора поручения с </w:t>
      </w:r>
      <w:r w:rsidR="00F17E25" w:rsidRPr="00F17E25">
        <w:rPr>
          <w:rFonts w:ascii="Times New Roman" w:hAnsi="Times New Roman" w:cs="Times New Roman"/>
          <w:b/>
          <w:sz w:val="20"/>
          <w:szCs w:val="20"/>
        </w:rPr>
        <w:t xml:space="preserve">Опанасенко Всеволодом Юрьевичем </w:t>
      </w:r>
      <w:r w:rsidR="00F17E25" w:rsidRPr="00F17E25">
        <w:rPr>
          <w:rFonts w:ascii="Times New Roman" w:hAnsi="Times New Roman" w:cs="Times New Roman"/>
          <w:sz w:val="20"/>
          <w:szCs w:val="20"/>
        </w:rPr>
        <w:t xml:space="preserve">(02.04.1972 г.р., место рождения: Москва, место жительства: 119313, Москва, Ленинский пр-кт, д.87, кв.157, ИНН 773603466369, СНИЛС 047-072-457 52, далее – Должник), </w:t>
      </w:r>
      <w:r w:rsidR="00F17E25" w:rsidRPr="00F17E25">
        <w:rPr>
          <w:rFonts w:ascii="Times New Roman" w:hAnsi="Times New Roman" w:cs="Times New Roman"/>
          <w:b/>
          <w:sz w:val="20"/>
          <w:szCs w:val="20"/>
        </w:rPr>
        <w:t>в лице</w:t>
      </w:r>
      <w:r w:rsidR="00F17E25" w:rsidRPr="00F17E25">
        <w:rPr>
          <w:rFonts w:ascii="Times New Roman" w:hAnsi="Times New Roman" w:cs="Times New Roman"/>
          <w:sz w:val="20"/>
          <w:szCs w:val="20"/>
        </w:rPr>
        <w:t xml:space="preserve"> </w:t>
      </w:r>
      <w:r w:rsidR="00F17E25" w:rsidRPr="00F17E25">
        <w:rPr>
          <w:rFonts w:ascii="Times New Roman" w:hAnsi="Times New Roman" w:cs="Times New Roman"/>
          <w:b/>
          <w:sz w:val="20"/>
          <w:szCs w:val="20"/>
        </w:rPr>
        <w:t xml:space="preserve">финансового управляющего Мамонова О.О. </w:t>
      </w:r>
      <w:r w:rsidR="00F17E25" w:rsidRPr="00F17E25">
        <w:rPr>
          <w:rFonts w:ascii="Times New Roman" w:hAnsi="Times New Roman" w:cs="Times New Roman"/>
          <w:sz w:val="20"/>
          <w:szCs w:val="20"/>
        </w:rPr>
        <w:t>(ИНН 610203125907, далее – Ф</w:t>
      </w:r>
      <w:r>
        <w:rPr>
          <w:rFonts w:ascii="Times New Roman" w:hAnsi="Times New Roman" w:cs="Times New Roman"/>
          <w:sz w:val="20"/>
          <w:szCs w:val="20"/>
        </w:rPr>
        <w:t>инансовый управляющий</w:t>
      </w:r>
      <w:r w:rsidR="00F17E25" w:rsidRPr="00F17E25">
        <w:rPr>
          <w:rFonts w:ascii="Times New Roman" w:hAnsi="Times New Roman" w:cs="Times New Roman"/>
          <w:sz w:val="20"/>
          <w:szCs w:val="20"/>
        </w:rPr>
        <w:t>) – член САУ «Авангард» (ИНН 7705479434), действующего на осн</w:t>
      </w:r>
      <w:r>
        <w:rPr>
          <w:rFonts w:ascii="Times New Roman" w:hAnsi="Times New Roman" w:cs="Times New Roman"/>
          <w:sz w:val="20"/>
          <w:szCs w:val="20"/>
        </w:rPr>
        <w:t>овании</w:t>
      </w:r>
      <w:r w:rsidR="00F17E25" w:rsidRPr="00F17E25">
        <w:rPr>
          <w:rFonts w:ascii="Times New Roman" w:hAnsi="Times New Roman" w:cs="Times New Roman"/>
          <w:sz w:val="20"/>
          <w:szCs w:val="20"/>
        </w:rPr>
        <w:t xml:space="preserve"> решения АС г. Москвы от 12.09.2022 по делу №А40-173490/22, сообщает</w:t>
      </w:r>
      <w:r w:rsidR="00A90A49">
        <w:rPr>
          <w:rFonts w:ascii="Times New Roman" w:hAnsi="Times New Roman" w:cs="Times New Roman"/>
          <w:sz w:val="20"/>
          <w:szCs w:val="20"/>
        </w:rPr>
        <w:t xml:space="preserve"> </w:t>
      </w:r>
      <w:r w:rsidR="00A90A49" w:rsidRPr="001814E6">
        <w:rPr>
          <w:rFonts w:ascii="Times New Roman" w:hAnsi="Times New Roman" w:cs="Times New Roman"/>
          <w:b/>
          <w:sz w:val="20"/>
          <w:szCs w:val="20"/>
        </w:rPr>
        <w:t>о</w:t>
      </w:r>
      <w:r w:rsidR="00A90A49" w:rsidRPr="001814E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проведении торгов посредством публичного предложения</w:t>
      </w:r>
      <w:r w:rsidR="00A90A49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(далее – Торги) </w:t>
      </w:r>
      <w:r w:rsidR="00E46D93" w:rsidRPr="00E46D9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 электронной </w:t>
      </w:r>
      <w:r w:rsidR="00E7006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торговой </w:t>
      </w:r>
      <w:r w:rsidR="00E46D93" w:rsidRPr="00E46D93">
        <w:rPr>
          <w:rFonts w:ascii="Times New Roman" w:hAnsi="Times New Roman" w:cs="Times New Roman"/>
          <w:color w:val="000000" w:themeColor="text1"/>
          <w:sz w:val="20"/>
          <w:szCs w:val="20"/>
        </w:rPr>
        <w:t>площадке АО «</w:t>
      </w:r>
      <w:r w:rsidRPr="000D2B98">
        <w:rPr>
          <w:rFonts w:ascii="Times New Roman" w:hAnsi="Times New Roman" w:cs="Times New Roman"/>
          <w:color w:val="000000" w:themeColor="text1"/>
          <w:sz w:val="20"/>
          <w:szCs w:val="20"/>
        </w:rPr>
        <w:t>Российский аукционный дом</w:t>
      </w:r>
      <w:r w:rsidR="00E46D93" w:rsidRPr="00E46D93">
        <w:rPr>
          <w:rFonts w:ascii="Times New Roman" w:hAnsi="Times New Roman" w:cs="Times New Roman"/>
          <w:color w:val="000000" w:themeColor="text1"/>
          <w:sz w:val="20"/>
          <w:szCs w:val="20"/>
        </w:rPr>
        <w:t>», по адресу в сети интернет: http://lot-online.ru/ (далее – ЭП)</w:t>
      </w:r>
      <w:r w:rsidR="00A90A49" w:rsidRPr="001814E6">
        <w:rPr>
          <w:rFonts w:ascii="Times New Roman" w:hAnsi="Times New Roman" w:cs="Times New Roman"/>
          <w:sz w:val="20"/>
          <w:szCs w:val="20"/>
        </w:rPr>
        <w:t xml:space="preserve">. </w:t>
      </w:r>
      <w:r w:rsidR="00A90A49" w:rsidRPr="001814E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Начало приема заявок – </w:t>
      </w:r>
      <w:r w:rsidR="00211C7D" w:rsidRPr="001814E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27</w:t>
      </w:r>
      <w:r w:rsidR="00A90A49" w:rsidRPr="001814E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211C7D" w:rsidRPr="001814E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10</w:t>
      </w:r>
      <w:r w:rsidR="00A90A49" w:rsidRPr="001814E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.202</w:t>
      </w:r>
      <w:r w:rsidR="00211C7D" w:rsidRPr="001814E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6</w:t>
      </w:r>
      <w:r w:rsidR="00A90A49" w:rsidRPr="001814E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с 17</w:t>
      </w:r>
      <w:r w:rsidR="00211C7D" w:rsidRPr="001814E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:</w:t>
      </w:r>
      <w:r w:rsidR="00A90A49" w:rsidRPr="001814E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00 </w:t>
      </w:r>
      <w:r w:rsidR="00211C7D" w:rsidRPr="001814E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часов</w:t>
      </w:r>
      <w:r w:rsidR="00A90A49" w:rsidRPr="001814E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(мск).</w:t>
      </w:r>
      <w:r w:rsidR="00A90A49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Сокращение: </w:t>
      </w:r>
      <w:r w:rsidR="001814E6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>рабочий</w:t>
      </w:r>
      <w:r w:rsidR="00A90A49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день – </w:t>
      </w:r>
      <w:r w:rsidR="001814E6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>р</w:t>
      </w:r>
      <w:r w:rsidR="00A90A49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/д. Прием заявок составляет: в 1-ом периоде </w:t>
      </w:r>
      <w:r w:rsidR="001814E6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A90A49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814E6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>5 р</w:t>
      </w:r>
      <w:r w:rsidR="00A90A49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>/д без изменения нач</w:t>
      </w:r>
      <w:r w:rsidR="00F14704">
        <w:rPr>
          <w:rFonts w:ascii="Times New Roman" w:hAnsi="Times New Roman" w:cs="Times New Roman"/>
          <w:color w:val="000000" w:themeColor="text1"/>
          <w:sz w:val="20"/>
          <w:szCs w:val="20"/>
        </w:rPr>
        <w:t>альной</w:t>
      </w:r>
      <w:r w:rsidR="00A90A49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цены, со 2-го период</w:t>
      </w:r>
      <w:r w:rsidR="00211C7D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>а</w:t>
      </w:r>
      <w:r w:rsidR="00A90A49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</w:t>
      </w:r>
      <w:r w:rsidR="00211C7D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="00A90A49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11C7D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>р</w:t>
      </w:r>
      <w:r w:rsidR="00A90A49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>/д, величина</w:t>
      </w:r>
      <w:r w:rsidR="00A90A49" w:rsidRPr="00211C7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снижения</w:t>
      </w:r>
      <w:r w:rsidR="00211C7D" w:rsidRPr="00211C7D">
        <w:rPr>
          <w:rFonts w:ascii="Times New Roman" w:hAnsi="Times New Roman" w:cs="Times New Roman"/>
          <w:color w:val="000000" w:themeColor="text1"/>
          <w:sz w:val="20"/>
          <w:szCs w:val="20"/>
        </w:rPr>
        <w:t>: со 2-го по 12-ый периоды</w:t>
      </w:r>
      <w:r w:rsidR="00A90A49" w:rsidRPr="00211C7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</w:t>
      </w:r>
      <w:r w:rsidR="00211C7D" w:rsidRPr="00211C7D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="00A90A49" w:rsidRPr="00211C7D">
        <w:rPr>
          <w:rFonts w:ascii="Times New Roman" w:hAnsi="Times New Roman" w:cs="Times New Roman"/>
          <w:color w:val="000000" w:themeColor="text1"/>
          <w:sz w:val="20"/>
          <w:szCs w:val="20"/>
        </w:rPr>
        <w:t>% от нач</w:t>
      </w:r>
      <w:r w:rsidR="00F14704">
        <w:rPr>
          <w:rFonts w:ascii="Times New Roman" w:hAnsi="Times New Roman" w:cs="Times New Roman"/>
          <w:color w:val="000000" w:themeColor="text1"/>
          <w:sz w:val="20"/>
          <w:szCs w:val="20"/>
        </w:rPr>
        <w:t>альной</w:t>
      </w:r>
      <w:r w:rsidR="00A90A49" w:rsidRPr="00211C7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цены Лота, </w:t>
      </w:r>
      <w:r w:rsidR="00A90A49" w:rsidRPr="00C957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установленной на </w:t>
      </w:r>
      <w:r w:rsidR="00211C7D" w:rsidRPr="00C957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предыдущем </w:t>
      </w:r>
      <w:r w:rsidR="00A90A49" w:rsidRPr="00C9575E">
        <w:rPr>
          <w:rFonts w:ascii="Times New Roman" w:hAnsi="Times New Roman" w:cs="Times New Roman"/>
          <w:color w:val="000000" w:themeColor="text1"/>
          <w:sz w:val="20"/>
          <w:szCs w:val="20"/>
        </w:rPr>
        <w:t>периоде</w:t>
      </w:r>
      <w:r w:rsidR="00211C7D" w:rsidRPr="00C957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Торгов, </w:t>
      </w:r>
      <w:r w:rsidR="00F33D41" w:rsidRPr="00F33D4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 13-ом периоде устанавливается цена, равная минимальной цене (цене отсечения): Лот 1 – 138 487 170,50 руб., Лот 3 – 1 156 245,50 руб. </w:t>
      </w:r>
      <w:r w:rsidR="00A90A49" w:rsidRPr="00C9575E">
        <w:rPr>
          <w:rFonts w:ascii="Times New Roman" w:hAnsi="Times New Roman" w:cs="Times New Roman"/>
          <w:color w:val="000000" w:themeColor="text1"/>
          <w:sz w:val="20"/>
          <w:szCs w:val="20"/>
        </w:rPr>
        <w:t>Заявки на участие в Торгах, поступившие в течение определенного</w:t>
      </w:r>
      <w:r w:rsidR="00A90A49" w:rsidRPr="00181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Признание участника победителем оформляется протоколом об итогах Торгов, который размещается на ЭП. С даты определения </w:t>
      </w:r>
      <w:r w:rsidR="00A90A49" w:rsidRPr="00C9575E">
        <w:rPr>
          <w:rFonts w:ascii="Times New Roman" w:hAnsi="Times New Roman" w:cs="Times New Roman"/>
          <w:color w:val="000000" w:themeColor="text1"/>
          <w:sz w:val="20"/>
          <w:szCs w:val="20"/>
        </w:rPr>
        <w:t>победителя Торгов прием заявок прекращается.</w:t>
      </w:r>
    </w:p>
    <w:p w14:paraId="10BA6EEF" w14:textId="00144B7F" w:rsidR="00F17E25" w:rsidRPr="00F17E25" w:rsidRDefault="00F17E25" w:rsidP="00F17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7E25">
        <w:rPr>
          <w:rFonts w:ascii="Times New Roman" w:hAnsi="Times New Roman" w:cs="Times New Roman"/>
          <w:sz w:val="20"/>
          <w:szCs w:val="20"/>
        </w:rPr>
        <w:t xml:space="preserve">Продаже на Торгах подлежит имущество (далее – Лот(ы)): </w:t>
      </w:r>
    </w:p>
    <w:p w14:paraId="5B3E7CFF" w14:textId="00EA4985" w:rsidR="00F17E25" w:rsidRPr="00F17E25" w:rsidRDefault="00F17E25" w:rsidP="00F17E25">
      <w:pPr>
        <w:tabs>
          <w:tab w:val="left" w:pos="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17E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Лот 1: </w:t>
      </w:r>
      <w:r w:rsidRPr="00F17E2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Земельный участок</w:t>
      </w:r>
      <w:r w:rsidRPr="00F17E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– ЗУ), категория: земли населенных пунктов, виды разрешенного использования: индивидуальное жилищное строительство, пл. 500+/-0 кв.м., кад.№: 50:20:0050211:20, местоположение установлено относительно ориентира, расположенного в границах участка; почтовый адрес ориентира: обл. Московская, р-н Одинцовский, с/о Успенский, п. Николина Гора, уч.203/3, ЗАО «СКЗ-4»; </w:t>
      </w:r>
      <w:r w:rsidRPr="00F17E2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ЗУ</w:t>
      </w:r>
      <w:r w:rsidRPr="00F17E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категория : земли населенных пунктов, виды разрешенного использования: для строительства объектов общественно-делового назначения, пл. 853 кв.м., кад.№: 50:20:0050211:53, местоположение установлено относительно ориентира, расположенного в границах участка; почтовый адрес ориентира: обл. Московская, р-н Одинцовский, с/о Успенский, п. Николина Гора, земли общего пользования, ЗАО «СКЗ-4»; </w:t>
      </w:r>
      <w:r w:rsidRPr="00F17E2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ЗУ</w:t>
      </w:r>
      <w:r w:rsidRPr="00F17E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категория: земли населенных пунктов, виды разрешенного использования: для индивидуального жилищного строительства, пл.: 1500 кв.м., кад.№: 50:20:0050211:395, местоположение установлено относительно ориентира, расположенного в границах участка; почтовый адрес ориентира: обл. Московская, р-н Одинцовский, с/о Успенский, п. Николина Гора, уч.203/2, ЗАО «СКЗ-4»; </w:t>
      </w:r>
      <w:r w:rsidRPr="00F17E2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Объект незавершенного строительства</w:t>
      </w:r>
      <w:r w:rsidRPr="00F17E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площадь застройки: 435 кв.м., степень готовности объекта незавершенного строительства: 1%, кад.№: 50:20:0050201:341, местоположение: Московская область, Одинцовский район, пос. ДСК «Ранис», ЗАО «СКЗ-4», уч.203/2,203/3. Имущество принадлежит на праве общей долевой собственности Опанасенко Всеволоду Юрьевичу в размере 1/2 доли и Опанасенко Евгении Андреевне в размере 1/2 доли, что подтверждается выписками из ЕГРН от 15.05.2026 г. №№ КУВИ-001/2026-65719607, КУВИ-001/2026-65727149, КУВИ-001/2026-65889641, КУВИ-001/2026-65725284 и реализуется в соответствии с Положением о порядке, о сроках, об условиях и о начальной цене имущества Опанасенко Всеволода Юрьевича, утвержденным Постановлением Девятого арбитражного апелляционного суда от 05.05.2026 по делу № А40-173490/22. </w:t>
      </w:r>
      <w:r w:rsidR="00B07FC5" w:rsidRPr="00B07FC5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информации: требования пункта 1 статьи 250 ГК РФ, Постановления Конституционного Суда Российской Федерации от 16.05.2023 № 23-П и пункта 43 Обзора судебной практики по делам о банкротстве граждан (утв. Президиумом Верховного Суда 18.06.2025) соблюдены. От другого участника долевой собственности получен отказ от реализации преимущественного права.</w:t>
      </w:r>
      <w:r w:rsidRPr="00F17E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_Hlk230615469"/>
      <w:r w:rsidRPr="00F17E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Нач</w:t>
      </w:r>
      <w:r w:rsidR="00F147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альная цена</w:t>
      </w:r>
      <w:r w:rsidRPr="00F17E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- 249 276 906,90 руб.</w:t>
      </w:r>
    </w:p>
    <w:bookmarkEnd w:id="0"/>
    <w:p w14:paraId="074E28FE" w14:textId="7EFDAFB4" w:rsidR="00F17E25" w:rsidRPr="00F17E25" w:rsidRDefault="00F17E25" w:rsidP="00F17E25">
      <w:pPr>
        <w:tabs>
          <w:tab w:val="left" w:pos="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17E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Лот 3: </w:t>
      </w:r>
      <w:r w:rsidRPr="00F17E2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100% долей в уставном капитале ООО «ТПЛ» (ОГРН 1207700436602), размер уставного капитала 10 000 руб. Лот реализуется с соблюдением требований Федерального закона от 08.02.1998 N 14-ФЗ "Об обществах с ограниченной ответственностью" и Уставом Общества о преимущественном праве приобретения долей в уставном капитале Общества.</w:t>
      </w:r>
      <w:r w:rsidRPr="00F17E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Нач</w:t>
      </w:r>
      <w:r w:rsidR="00F147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альная</w:t>
      </w:r>
      <w:r w:rsidRPr="00F17E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цена - 2 081 241,90 руб.</w:t>
      </w:r>
    </w:p>
    <w:p w14:paraId="5C875065" w14:textId="30AB040B" w:rsidR="00F17E25" w:rsidRPr="00F17E25" w:rsidRDefault="00F17E25" w:rsidP="00F17E25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7E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Ознакомление с Имуществом производится по предварительной договорённости: тел.: 8(918)575-70-36, эл. почта: olegolegovichmamonov@bk.ru (Мамонов Олег Олегович), а также у </w:t>
      </w:r>
      <w:r w:rsidR="00F14704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Организатора торгов</w:t>
      </w:r>
      <w:r w:rsidRPr="00F17E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по Лоту 1: тел. 7(919)775-01-01, эл. почта: </w:t>
      </w:r>
      <w:hyperlink r:id="rId6" w:history="1">
        <w:r w:rsidRPr="00F17E2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ivancova@auction-house.ru</w:t>
        </w:r>
      </w:hyperlink>
      <w:r w:rsidRPr="00F17E25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 Лоту 3:</w:t>
      </w:r>
      <w:r w:rsidRPr="00F17E25">
        <w:rPr>
          <w:rFonts w:ascii="NTTimes/Cyrillic" w:eastAsia="Times New Roman" w:hAnsi="NTTimes/Cyrillic" w:cs="NTTimes/Cyrillic"/>
          <w:sz w:val="24"/>
          <w:szCs w:val="24"/>
          <w:lang w:eastAsia="ru-RU"/>
        </w:rPr>
        <w:t xml:space="preserve"> </w:t>
      </w:r>
      <w:r w:rsidRPr="00F17E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тел. 7(967)246-44-09, эл. почта: </w:t>
      </w:r>
      <w:hyperlink r:id="rId7" w:history="1">
        <w:r w:rsidRPr="00F17E2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v.smirnova@auction-house.ru</w:t>
        </w:r>
      </w:hyperlink>
      <w:r w:rsidRPr="00F17E2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60A73BDA" w14:textId="3E3F3DFF" w:rsidR="008B3268" w:rsidRPr="00A16C61" w:rsidRDefault="00925822" w:rsidP="005F11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9575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Задаток - 10% от нач</w:t>
      </w:r>
      <w:r w:rsidR="00F1470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альной</w:t>
      </w:r>
      <w:r w:rsidRPr="00C9575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цены Лота, установленный для определенного периода Торгов,</w:t>
      </w:r>
      <w:r w:rsidRPr="00C9575E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должен поступить на счет </w:t>
      </w:r>
      <w:r w:rsidR="00E46D9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Организатора торгов</w:t>
      </w:r>
      <w:r w:rsidRPr="00C9575E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не позднее даты и времени окончания приема заявок на участие в Торгах в соответствующем периоде проведения Торгов. </w:t>
      </w:r>
      <w:r w:rsidR="00C5364D" w:rsidRPr="00C9575E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Реквизиты для внесения задатка: получатель - АО «</w:t>
      </w:r>
      <w:r w:rsidR="000D2B98" w:rsidRPr="000D2B98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Российский аукционный дом</w:t>
      </w:r>
      <w:r w:rsidR="00C5364D" w:rsidRPr="00C9575E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» (ИНН 7838430413, КПП 783801001): Северо-Западный Банк ПАО Сбербанк, г. Санкт-Петербург, БИК 044030653, К/с 30101810500000000653, Р/с 40702810355000036459. В платежном документе в графе «назначение платежа» должна содержаться информация: «№ л/с ___</w:t>
      </w:r>
      <w:r w:rsidR="00C9575E" w:rsidRPr="00C9575E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C5364D" w:rsidRPr="00C9575E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Средства для проведения операций по обеспечению участия в электронных процедурах. НДС не облагается». </w:t>
      </w:r>
      <w:r w:rsidRPr="00C9575E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Документом, подтверждающим поступление задатка </w:t>
      </w:r>
      <w:r w:rsidRPr="00E46D9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на счет </w:t>
      </w:r>
      <w:r w:rsidR="00E46D9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Организатора торгов</w:t>
      </w:r>
      <w:r w:rsidRPr="00E46D9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, является выписка со счета </w:t>
      </w:r>
      <w:r w:rsidR="00E46D9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Организатора торгов</w:t>
      </w:r>
      <w:r w:rsidRPr="00E46D9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. </w:t>
      </w:r>
      <w:r w:rsidR="00EA0D38" w:rsidRPr="00E46D9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Поступление задатка должно быть подтверждено на дату составления протокола об определении участников торгов. </w:t>
      </w:r>
      <w:r w:rsidRPr="00E46D9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Исполнение обязанности по внесению суммы задатка третьими лицами не допускается.</w:t>
      </w:r>
      <w:r w:rsidR="0039127B" w:rsidRPr="00E46D9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942B94" w:rsidRPr="00E46D93">
        <w:rPr>
          <w:rFonts w:ascii="Times New Roman" w:hAnsi="Times New Roman" w:cs="Times New Roman"/>
          <w:sz w:val="20"/>
          <w:szCs w:val="20"/>
        </w:rPr>
        <w:t xml:space="preserve">К участию в </w:t>
      </w:r>
      <w:r w:rsidR="00C2244F" w:rsidRPr="00E46D93">
        <w:rPr>
          <w:rFonts w:ascii="Times New Roman" w:hAnsi="Times New Roman" w:cs="Times New Roman"/>
          <w:sz w:val="20"/>
          <w:szCs w:val="20"/>
        </w:rPr>
        <w:t>т</w:t>
      </w:r>
      <w:r w:rsidR="00942B94" w:rsidRPr="00E46D93">
        <w:rPr>
          <w:rFonts w:ascii="Times New Roman" w:hAnsi="Times New Roman" w:cs="Times New Roman"/>
          <w:sz w:val="20"/>
          <w:szCs w:val="20"/>
        </w:rPr>
        <w:t xml:space="preserve">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 п. 11 ст. 110 Федерального закона от 26.10.2002 N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</w:t>
      </w:r>
      <w:r w:rsidR="00942B94" w:rsidRPr="00E46D93">
        <w:rPr>
          <w:rFonts w:ascii="Times New Roman" w:hAnsi="Times New Roman" w:cs="Times New Roman"/>
          <w:sz w:val="20"/>
          <w:szCs w:val="20"/>
        </w:rPr>
        <w:lastRenderedPageBreak/>
        <w:t xml:space="preserve">документов о гос. регистрации юр. лица или гос. регистрации физ. лица в качестве ИП в соответствии с законодательством соответствующего государства (для иностр.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почт. адрес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Финансовому управляющему и о характере этой заинтересованности, сведения об участии в капитале заявителя Финансового управляющего, СРО арбитражных управляющих, членом или руководителем которой является Финансовый управляющий. </w:t>
      </w:r>
      <w:r w:rsidR="00C5364D" w:rsidRPr="00E46D93">
        <w:rPr>
          <w:rFonts w:ascii="Times New Roman" w:hAnsi="Times New Roman" w:cs="Times New Roman"/>
          <w:sz w:val="20"/>
          <w:szCs w:val="20"/>
        </w:rPr>
        <w:t>Организатор торгов имеет право отменить торги в любое время до момента подведения итогов</w:t>
      </w:r>
      <w:r w:rsidR="00F25724" w:rsidRPr="00E46D93">
        <w:rPr>
          <w:rFonts w:ascii="Times New Roman" w:hAnsi="Times New Roman" w:cs="Times New Roman"/>
          <w:sz w:val="20"/>
          <w:szCs w:val="20"/>
        </w:rPr>
        <w:t xml:space="preserve">. </w:t>
      </w:r>
      <w:r w:rsidR="00CD43A4" w:rsidRPr="00E46D93">
        <w:rPr>
          <w:rFonts w:ascii="Times New Roman" w:hAnsi="Times New Roman" w:cs="Times New Roman"/>
          <w:sz w:val="20"/>
          <w:szCs w:val="20"/>
        </w:rPr>
        <w:t xml:space="preserve">Победителем признается участник Торгов, который представил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Торгов победителем Торгов,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Торгах. Проект договора </w:t>
      </w:r>
      <w:r w:rsidRPr="00E46D93">
        <w:rPr>
          <w:rFonts w:ascii="Times New Roman" w:hAnsi="Times New Roman" w:cs="Times New Roman"/>
          <w:sz w:val="20"/>
          <w:szCs w:val="20"/>
        </w:rPr>
        <w:t xml:space="preserve">купли-продажи </w:t>
      </w:r>
      <w:r w:rsidR="00CD43A4" w:rsidRPr="00E46D93">
        <w:rPr>
          <w:rFonts w:ascii="Times New Roman" w:hAnsi="Times New Roman" w:cs="Times New Roman"/>
          <w:sz w:val="20"/>
          <w:szCs w:val="20"/>
        </w:rPr>
        <w:t xml:space="preserve">размещен на ЭП. </w:t>
      </w:r>
      <w:r w:rsidR="00E46D93" w:rsidRPr="00E46D93">
        <w:rPr>
          <w:rFonts w:ascii="Times New Roman" w:hAnsi="Times New Roman" w:cs="Times New Roman"/>
          <w:sz w:val="20"/>
          <w:szCs w:val="20"/>
        </w:rPr>
        <w:t>Договор купли-продажи</w:t>
      </w:r>
      <w:r w:rsidR="00CD43A4" w:rsidRPr="00E46D93">
        <w:rPr>
          <w:rFonts w:ascii="Times New Roman" w:hAnsi="Times New Roman" w:cs="Times New Roman"/>
          <w:sz w:val="20"/>
          <w:szCs w:val="20"/>
        </w:rPr>
        <w:t xml:space="preserve"> заключается с </w:t>
      </w:r>
      <w:r w:rsidR="00F25724" w:rsidRPr="00E46D93">
        <w:rPr>
          <w:rFonts w:ascii="Times New Roman" w:hAnsi="Times New Roman" w:cs="Times New Roman"/>
          <w:sz w:val="20"/>
          <w:szCs w:val="20"/>
        </w:rPr>
        <w:t>победителем торгов</w:t>
      </w:r>
      <w:r w:rsidR="00CD43A4" w:rsidRPr="00E46D93">
        <w:rPr>
          <w:rFonts w:ascii="Times New Roman" w:hAnsi="Times New Roman" w:cs="Times New Roman"/>
          <w:sz w:val="20"/>
          <w:szCs w:val="20"/>
        </w:rPr>
        <w:t xml:space="preserve"> в течение 5 дней с даты получения </w:t>
      </w:r>
      <w:r w:rsidR="00F25724" w:rsidRPr="00E46D93">
        <w:rPr>
          <w:rFonts w:ascii="Times New Roman" w:hAnsi="Times New Roman" w:cs="Times New Roman"/>
          <w:sz w:val="20"/>
          <w:szCs w:val="20"/>
        </w:rPr>
        <w:t>победителем торгов</w:t>
      </w:r>
      <w:r w:rsidR="00CD43A4" w:rsidRPr="00E46D93">
        <w:rPr>
          <w:rFonts w:ascii="Times New Roman" w:hAnsi="Times New Roman" w:cs="Times New Roman"/>
          <w:sz w:val="20"/>
          <w:szCs w:val="20"/>
        </w:rPr>
        <w:t xml:space="preserve"> </w:t>
      </w:r>
      <w:r w:rsidR="00E46D93" w:rsidRPr="00E46D93">
        <w:rPr>
          <w:rFonts w:ascii="Times New Roman" w:hAnsi="Times New Roman" w:cs="Times New Roman"/>
          <w:sz w:val="20"/>
          <w:szCs w:val="20"/>
        </w:rPr>
        <w:t>договора купли-продажи</w:t>
      </w:r>
      <w:r w:rsidR="00CD43A4" w:rsidRPr="00E46D93">
        <w:rPr>
          <w:rFonts w:ascii="Times New Roman" w:hAnsi="Times New Roman" w:cs="Times New Roman"/>
          <w:sz w:val="20"/>
          <w:szCs w:val="20"/>
        </w:rPr>
        <w:t xml:space="preserve"> от </w:t>
      </w:r>
      <w:r w:rsidR="00F25724" w:rsidRPr="00E46D93">
        <w:rPr>
          <w:rFonts w:ascii="Times New Roman" w:hAnsi="Times New Roman" w:cs="Times New Roman"/>
          <w:sz w:val="20"/>
          <w:szCs w:val="20"/>
        </w:rPr>
        <w:t>Финансового управляющего</w:t>
      </w:r>
      <w:r w:rsidR="00CD43A4" w:rsidRPr="00E46D93">
        <w:rPr>
          <w:rFonts w:ascii="Times New Roman" w:hAnsi="Times New Roman" w:cs="Times New Roman"/>
          <w:sz w:val="20"/>
          <w:szCs w:val="20"/>
        </w:rPr>
        <w:t xml:space="preserve">. </w:t>
      </w:r>
      <w:r w:rsidR="00E46D93" w:rsidRPr="00E46D93">
        <w:rPr>
          <w:rFonts w:ascii="Times New Roman" w:hAnsi="Times New Roman" w:cs="Times New Roman"/>
          <w:sz w:val="20"/>
          <w:szCs w:val="20"/>
        </w:rPr>
        <w:t xml:space="preserve">Оплата – в течение 30 дней со дня подписания </w:t>
      </w:r>
      <w:r w:rsidR="00204F50" w:rsidRPr="00204F50">
        <w:rPr>
          <w:rFonts w:ascii="Times New Roman" w:hAnsi="Times New Roman" w:cs="Times New Roman"/>
          <w:sz w:val="20"/>
          <w:szCs w:val="20"/>
        </w:rPr>
        <w:t xml:space="preserve">договора купли-продажи </w:t>
      </w:r>
      <w:r w:rsidR="00E46D93" w:rsidRPr="00E46D93">
        <w:rPr>
          <w:rFonts w:ascii="Times New Roman" w:hAnsi="Times New Roman" w:cs="Times New Roman"/>
          <w:sz w:val="20"/>
          <w:szCs w:val="20"/>
        </w:rPr>
        <w:t xml:space="preserve">на спец. счет Должника: р/с 40817810850161208068 в ФИЛИАЛ «ЦЕНТРАЛЬНЫЙ» ПАО «СОВКОМБАНК» (БЕРДСК), к/с 30101810150040000763, БИК 045004763. </w:t>
      </w:r>
      <w:r w:rsidR="00942B94" w:rsidRPr="00E46D93">
        <w:rPr>
          <w:rFonts w:ascii="Times New Roman" w:hAnsi="Times New Roman" w:cs="Times New Roman"/>
          <w:sz w:val="20"/>
          <w:szCs w:val="20"/>
        </w:rPr>
        <w:t>Сделки по итогам торгов подлежат заключению с учетом положений Указа Президента РФ №81 от 01.03.2022г. «О дополнительных временных мерах экономического характера по обеспечению финансовой стабильности РФ». Риски, связанные с отказом в заключении сделки по итогам торгов с учетом положений Указа Президента РФ, несёт покупатель.</w:t>
      </w:r>
    </w:p>
    <w:sectPr w:rsidR="008B3268" w:rsidRPr="00A16C61" w:rsidSect="000F00D6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3717A"/>
    <w:multiLevelType w:val="hybridMultilevel"/>
    <w:tmpl w:val="05E8D3CE"/>
    <w:lvl w:ilvl="0" w:tplc="B7B068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95879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93E"/>
    <w:rsid w:val="00001508"/>
    <w:rsid w:val="00012EA6"/>
    <w:rsid w:val="00020FFA"/>
    <w:rsid w:val="00050CEB"/>
    <w:rsid w:val="00085CCC"/>
    <w:rsid w:val="00086FDB"/>
    <w:rsid w:val="000A5070"/>
    <w:rsid w:val="000A6752"/>
    <w:rsid w:val="000B7131"/>
    <w:rsid w:val="000D2B98"/>
    <w:rsid w:val="000E107D"/>
    <w:rsid w:val="000E7C91"/>
    <w:rsid w:val="000F00D6"/>
    <w:rsid w:val="001019D9"/>
    <w:rsid w:val="001067A7"/>
    <w:rsid w:val="0011593E"/>
    <w:rsid w:val="001417D2"/>
    <w:rsid w:val="00147326"/>
    <w:rsid w:val="0016506C"/>
    <w:rsid w:val="00166008"/>
    <w:rsid w:val="00172CCB"/>
    <w:rsid w:val="001814E6"/>
    <w:rsid w:val="00185F96"/>
    <w:rsid w:val="00191D07"/>
    <w:rsid w:val="001A056B"/>
    <w:rsid w:val="001B5612"/>
    <w:rsid w:val="001C524B"/>
    <w:rsid w:val="001F1630"/>
    <w:rsid w:val="001F18BF"/>
    <w:rsid w:val="00204F50"/>
    <w:rsid w:val="00210AD8"/>
    <w:rsid w:val="00211C7D"/>
    <w:rsid w:val="00214DCD"/>
    <w:rsid w:val="002273B7"/>
    <w:rsid w:val="002523BD"/>
    <w:rsid w:val="00263C22"/>
    <w:rsid w:val="00294098"/>
    <w:rsid w:val="00294DA6"/>
    <w:rsid w:val="002A7CCB"/>
    <w:rsid w:val="002D318C"/>
    <w:rsid w:val="002F7AB6"/>
    <w:rsid w:val="003178BD"/>
    <w:rsid w:val="00335152"/>
    <w:rsid w:val="00347CD6"/>
    <w:rsid w:val="003628D9"/>
    <w:rsid w:val="003873DE"/>
    <w:rsid w:val="00390A28"/>
    <w:rsid w:val="0039127B"/>
    <w:rsid w:val="00396D39"/>
    <w:rsid w:val="003C4BE6"/>
    <w:rsid w:val="00407DA4"/>
    <w:rsid w:val="00423839"/>
    <w:rsid w:val="00432F1F"/>
    <w:rsid w:val="00473B3F"/>
    <w:rsid w:val="004920D7"/>
    <w:rsid w:val="004A1589"/>
    <w:rsid w:val="004A40BD"/>
    <w:rsid w:val="004B347B"/>
    <w:rsid w:val="004B6930"/>
    <w:rsid w:val="004D2415"/>
    <w:rsid w:val="004D4A8C"/>
    <w:rsid w:val="004F19E1"/>
    <w:rsid w:val="004F1F06"/>
    <w:rsid w:val="00552A86"/>
    <w:rsid w:val="00557205"/>
    <w:rsid w:val="00565EF2"/>
    <w:rsid w:val="00572545"/>
    <w:rsid w:val="00573F80"/>
    <w:rsid w:val="005A26BB"/>
    <w:rsid w:val="005C202A"/>
    <w:rsid w:val="005D7EB6"/>
    <w:rsid w:val="005E3AFC"/>
    <w:rsid w:val="005E688E"/>
    <w:rsid w:val="005F1121"/>
    <w:rsid w:val="0061258C"/>
    <w:rsid w:val="006607FA"/>
    <w:rsid w:val="006643AB"/>
    <w:rsid w:val="00673C54"/>
    <w:rsid w:val="00677E82"/>
    <w:rsid w:val="0068379D"/>
    <w:rsid w:val="00685F47"/>
    <w:rsid w:val="006A5A0B"/>
    <w:rsid w:val="006A7910"/>
    <w:rsid w:val="006B04DB"/>
    <w:rsid w:val="006B550C"/>
    <w:rsid w:val="006C4E4C"/>
    <w:rsid w:val="006E0DAC"/>
    <w:rsid w:val="006F6ACB"/>
    <w:rsid w:val="00702D73"/>
    <w:rsid w:val="007115EC"/>
    <w:rsid w:val="00740953"/>
    <w:rsid w:val="00764A51"/>
    <w:rsid w:val="007903BD"/>
    <w:rsid w:val="007A0CBF"/>
    <w:rsid w:val="007A7D01"/>
    <w:rsid w:val="007B351D"/>
    <w:rsid w:val="007C286F"/>
    <w:rsid w:val="007D28C8"/>
    <w:rsid w:val="007F0E12"/>
    <w:rsid w:val="007F24F2"/>
    <w:rsid w:val="00803354"/>
    <w:rsid w:val="00812FCD"/>
    <w:rsid w:val="00830CA0"/>
    <w:rsid w:val="00847FF4"/>
    <w:rsid w:val="00876C9A"/>
    <w:rsid w:val="0088440C"/>
    <w:rsid w:val="008964CB"/>
    <w:rsid w:val="008A0DB8"/>
    <w:rsid w:val="008B3268"/>
    <w:rsid w:val="008E55F0"/>
    <w:rsid w:val="008E7A4E"/>
    <w:rsid w:val="00925822"/>
    <w:rsid w:val="00942B94"/>
    <w:rsid w:val="0094605F"/>
    <w:rsid w:val="00952594"/>
    <w:rsid w:val="00994603"/>
    <w:rsid w:val="009A030D"/>
    <w:rsid w:val="009B541A"/>
    <w:rsid w:val="009B70EA"/>
    <w:rsid w:val="009B78D0"/>
    <w:rsid w:val="009F762F"/>
    <w:rsid w:val="00A005A6"/>
    <w:rsid w:val="00A11390"/>
    <w:rsid w:val="00A16C61"/>
    <w:rsid w:val="00A535F2"/>
    <w:rsid w:val="00A86160"/>
    <w:rsid w:val="00A90A49"/>
    <w:rsid w:val="00AF35D8"/>
    <w:rsid w:val="00B03583"/>
    <w:rsid w:val="00B05940"/>
    <w:rsid w:val="00B07FC5"/>
    <w:rsid w:val="00B45866"/>
    <w:rsid w:val="00B47058"/>
    <w:rsid w:val="00B55CA3"/>
    <w:rsid w:val="00B60817"/>
    <w:rsid w:val="00B82C20"/>
    <w:rsid w:val="00BC2CB1"/>
    <w:rsid w:val="00BE2DF8"/>
    <w:rsid w:val="00BF7AED"/>
    <w:rsid w:val="00C02ADC"/>
    <w:rsid w:val="00C15BFF"/>
    <w:rsid w:val="00C2244F"/>
    <w:rsid w:val="00C26179"/>
    <w:rsid w:val="00C5364D"/>
    <w:rsid w:val="00C54C18"/>
    <w:rsid w:val="00C63873"/>
    <w:rsid w:val="00C81E79"/>
    <w:rsid w:val="00C9575E"/>
    <w:rsid w:val="00CA5B16"/>
    <w:rsid w:val="00CB061B"/>
    <w:rsid w:val="00CB2777"/>
    <w:rsid w:val="00CB4916"/>
    <w:rsid w:val="00CB669D"/>
    <w:rsid w:val="00CC0485"/>
    <w:rsid w:val="00CD032B"/>
    <w:rsid w:val="00CD43A4"/>
    <w:rsid w:val="00CD5215"/>
    <w:rsid w:val="00CD7698"/>
    <w:rsid w:val="00CD7BCD"/>
    <w:rsid w:val="00CE310F"/>
    <w:rsid w:val="00D35265"/>
    <w:rsid w:val="00D6116A"/>
    <w:rsid w:val="00D7625C"/>
    <w:rsid w:val="00D8458E"/>
    <w:rsid w:val="00DB55F7"/>
    <w:rsid w:val="00DC50AB"/>
    <w:rsid w:val="00E107D1"/>
    <w:rsid w:val="00E172B3"/>
    <w:rsid w:val="00E209FB"/>
    <w:rsid w:val="00E23867"/>
    <w:rsid w:val="00E31A05"/>
    <w:rsid w:val="00E46D93"/>
    <w:rsid w:val="00E46DD7"/>
    <w:rsid w:val="00E5361D"/>
    <w:rsid w:val="00E6437B"/>
    <w:rsid w:val="00E645FC"/>
    <w:rsid w:val="00E672B1"/>
    <w:rsid w:val="00E7006E"/>
    <w:rsid w:val="00E92396"/>
    <w:rsid w:val="00E9295A"/>
    <w:rsid w:val="00EA0D38"/>
    <w:rsid w:val="00EE4CCC"/>
    <w:rsid w:val="00EE559D"/>
    <w:rsid w:val="00EF0ADA"/>
    <w:rsid w:val="00F01488"/>
    <w:rsid w:val="00F14704"/>
    <w:rsid w:val="00F17E25"/>
    <w:rsid w:val="00F24936"/>
    <w:rsid w:val="00F25724"/>
    <w:rsid w:val="00F301CA"/>
    <w:rsid w:val="00F319B0"/>
    <w:rsid w:val="00F33D41"/>
    <w:rsid w:val="00F4728B"/>
    <w:rsid w:val="00F739BA"/>
    <w:rsid w:val="00F76C11"/>
    <w:rsid w:val="00F952A5"/>
    <w:rsid w:val="00FC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18254"/>
  <w15:chartTrackingRefBased/>
  <w15:docId w15:val="{F906B829-33BC-41F6-98B2-18A8005B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3A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43A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D7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7BC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CD7B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D7BC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D7BC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D7B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D7BCD"/>
    <w:rPr>
      <w:b/>
      <w:bCs/>
      <w:sz w:val="20"/>
      <w:szCs w:val="20"/>
    </w:rPr>
  </w:style>
  <w:style w:type="paragraph" w:styleId="ab">
    <w:name w:val="List Paragraph"/>
    <w:aliases w:val="Абзац списка ЦНЭС,Начало абзаца"/>
    <w:basedOn w:val="a"/>
    <w:link w:val="ac"/>
    <w:uiPriority w:val="34"/>
    <w:qFormat/>
    <w:rsid w:val="00942B94"/>
    <w:pPr>
      <w:spacing w:after="0" w:line="240" w:lineRule="auto"/>
      <w:ind w:left="720"/>
      <w:contextualSpacing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ac">
    <w:name w:val="Абзац списка Знак"/>
    <w:aliases w:val="Абзац списка ЦНЭС Знак,Начало абзаца Знак"/>
    <w:link w:val="ab"/>
    <w:uiPriority w:val="34"/>
    <w:rsid w:val="00942B94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styleId="ad">
    <w:name w:val="Unresolved Mention"/>
    <w:basedOn w:val="a0"/>
    <w:uiPriority w:val="99"/>
    <w:semiHidden/>
    <w:unhideWhenUsed/>
    <w:rsid w:val="00A90A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3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.smirnova@auction-hous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vancova@auction-hous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689A3-BE6B-4ED1-9745-5E34E8848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1385</Words>
  <Characters>7896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Казинова Марина Сергеевна</dc:creator>
  <cp:keywords/>
  <dc:description/>
  <cp:lastModifiedBy>Вега Анна Владимировна</cp:lastModifiedBy>
  <cp:revision>9</cp:revision>
  <cp:lastPrinted>2022-11-25T07:43:00Z</cp:lastPrinted>
  <dcterms:created xsi:type="dcterms:W3CDTF">2026-09-17T13:09:00Z</dcterms:created>
  <dcterms:modified xsi:type="dcterms:W3CDTF">2026-09-25T08:31:00Z</dcterms:modified>
</cp:coreProperties>
</file>