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080" w:rsidRPr="00300E3A" w:rsidRDefault="004E687D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EA5080" w:rsidRPr="00300E3A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EA5080" w:rsidRPr="00300E3A">
        <w:rPr>
          <w:rFonts w:ascii="Times New Roman" w:hAnsi="Times New Roman"/>
          <w:b/>
          <w:bCs/>
        </w:rPr>
        <w:t xml:space="preserve">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4E687D" w:rsidRDefault="004E687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Уфа</w:t>
      </w:r>
    </w:p>
    <w:p w:rsidR="00C25D69" w:rsidRPr="00300E3A" w:rsidRDefault="004E687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«__»__________</w:t>
      </w:r>
      <w:r w:rsidR="00AB50AE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B50A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Магафуров Денис Эдуардович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Уваровой Ольги Константиновны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16.01.2026 г. (резолютивная часть объявлена 14.01.2026 г.) по делу № А07-30179/2025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4E687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E687D">
        <w:rPr>
          <w:rFonts w:ascii="Times New Roman" w:hAnsi="Times New Roman"/>
        </w:rPr>
        <w:t xml:space="preserve"> </w:t>
      </w:r>
      <w:r w:rsidR="004E687D" w:rsidRPr="004E687D">
        <w:rPr>
          <w:rFonts w:ascii="Times New Roman" w:hAnsi="Times New Roman"/>
        </w:rPr>
        <w:t>Легковой автомобиль, марка: Лада Приора, год изготовления: 2011, цвет: средний серо-зеленый металлик, VIN: ХТА217030В0315245, ПТС: 02 РА 236164, г/н: Н485СС702, изготовитель (страна): РФ, модель двигателя: 21126, тип двигателя: Бензиновый, двигатель №: 2757538, мощность двигателя, л. с. (кВт): 97,9 (72), рабочий объем двигателя, куб. см: 1596, шасси (рама) № отсутствует, кузов №: ХТА217030В0315245, экологический класс: третий, разрешенная максимальная масса 1578 кг, масса без нагрузки 1088 кг, организация-изготовитель ТС: ОАО "</w:t>
      </w:r>
      <w:proofErr w:type="spellStart"/>
      <w:r w:rsidR="004E687D" w:rsidRPr="004E687D">
        <w:rPr>
          <w:rFonts w:ascii="Times New Roman" w:hAnsi="Times New Roman"/>
        </w:rPr>
        <w:t>Автоваз</w:t>
      </w:r>
      <w:proofErr w:type="spellEnd"/>
      <w:r w:rsidR="004E687D" w:rsidRPr="004E687D">
        <w:rPr>
          <w:rFonts w:ascii="Times New Roman" w:hAnsi="Times New Roman"/>
        </w:rPr>
        <w:t>" (РФ), вид собственности: индивидуальная</w:t>
      </w:r>
      <w:r w:rsidRPr="004E687D">
        <w:rPr>
          <w:rFonts w:ascii="Times New Roman" w:hAnsi="Times New Roman"/>
        </w:rPr>
        <w:t>.</w:t>
      </w:r>
    </w:p>
    <w:p w:rsidR="00EA5080" w:rsidRPr="004E687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4E687D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4E687D" w:rsidRPr="004E687D">
        <w:rPr>
          <w:rFonts w:ascii="Times New Roman" w:hAnsi="Times New Roman"/>
        </w:rPr>
        <w:t xml:space="preserve">Российского аукционного дома (РАД), размещенной на сайте </w:t>
      </w:r>
      <w:hyperlink r:id="rId5" w:history="1">
        <w:r w:rsidR="004E687D" w:rsidRPr="004E687D">
          <w:rPr>
            <w:rStyle w:val="a4"/>
            <w:rFonts w:ascii="Times New Roman" w:hAnsi="Times New Roman"/>
          </w:rPr>
          <w:t>http://lot-online.ru</w:t>
        </w:r>
      </w:hyperlink>
      <w:r w:rsidR="004E687D" w:rsidRPr="004E687D">
        <w:rPr>
          <w:rFonts w:ascii="Times New Roman" w:hAnsi="Times New Roman"/>
        </w:rPr>
        <w:t xml:space="preserve"> в сети Интернет</w:t>
      </w:r>
      <w:r w:rsidRPr="004E687D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4E687D" w:rsidRPr="004E687D">
        <w:rPr>
          <w:rFonts w:ascii="Times New Roman" w:hAnsi="Times New Roman"/>
        </w:rPr>
        <w:t xml:space="preserve">РБ, </w:t>
      </w:r>
      <w:proofErr w:type="spellStart"/>
      <w:r w:rsidR="004E687D" w:rsidRPr="004E687D">
        <w:rPr>
          <w:rFonts w:ascii="Times New Roman" w:hAnsi="Times New Roman"/>
        </w:rPr>
        <w:t>Белебеевский</w:t>
      </w:r>
      <w:proofErr w:type="spellEnd"/>
      <w:r w:rsidR="004E687D" w:rsidRPr="004E687D">
        <w:rPr>
          <w:rFonts w:ascii="Times New Roman" w:hAnsi="Times New Roman"/>
        </w:rPr>
        <w:t xml:space="preserve"> р-н, с. Аксаково, ул. Горохова, д. 34</w:t>
      </w:r>
      <w:r w:rsidRPr="004E687D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4E687D">
        <w:rPr>
          <w:rFonts w:ascii="Times New Roman" w:hAnsi="Times New Roman"/>
        </w:rPr>
        <w:t>30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B50AE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B50A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Магафуров Денис Эдуардович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B50AE">
              <w:rPr>
                <w:rFonts w:ascii="Times New Roman" w:hAnsi="Times New Roman"/>
                <w:noProof/>
                <w:sz w:val="20"/>
                <w:szCs w:val="20"/>
              </w:rPr>
              <w:t>19.07.1998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B50AE">
              <w:rPr>
                <w:rFonts w:ascii="Times New Roman" w:hAnsi="Times New Roman"/>
                <w:noProof/>
                <w:sz w:val="20"/>
                <w:szCs w:val="20"/>
              </w:rPr>
              <w:t>гор. Белебей Респ. 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B50AE">
              <w:rPr>
                <w:rFonts w:ascii="Times New Roman" w:hAnsi="Times New Roman"/>
                <w:noProof/>
                <w:sz w:val="20"/>
                <w:szCs w:val="20"/>
              </w:rPr>
              <w:t>171-056-887 67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B50AE">
              <w:rPr>
                <w:rFonts w:ascii="Times New Roman" w:hAnsi="Times New Roman"/>
                <w:noProof/>
                <w:sz w:val="20"/>
                <w:szCs w:val="20"/>
              </w:rPr>
              <w:t>025508676802</w:t>
            </w:r>
          </w:p>
          <w:p w:rsidR="00EA5080" w:rsidRPr="004B3BFE" w:rsidRDefault="00AB50A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452020, Республика Башкортостан, Белебеевский р-н, с. Аксаково, ул. Горохова, д. 34</w:t>
            </w:r>
          </w:p>
          <w:p w:rsidR="004E687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EA5080" w:rsidRPr="004E687D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t>Башкирское отделение №8598 ПАО Сбербанк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br/>
              <w:t>к/с 30101810300000000601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br/>
              <w:t>БИК 048073601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br/>
              <w:t>КПП 027802001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br/>
              <w:t>ИНН 7707083893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br/>
              <w:t>р/с 40817810006004009342</w:t>
            </w:r>
            <w:r w:rsidR="004E687D" w:rsidRPr="004E687D">
              <w:rPr>
                <w:rFonts w:ascii="Times New Roman" w:hAnsi="Times New Roman"/>
                <w:sz w:val="20"/>
                <w:szCs w:val="20"/>
              </w:rPr>
              <w:br/>
              <w:t xml:space="preserve">Получатель </w:t>
            </w:r>
            <w:proofErr w:type="spellStart"/>
            <w:r w:rsidR="004E687D" w:rsidRPr="004E687D">
              <w:rPr>
                <w:rFonts w:ascii="Times New Roman" w:hAnsi="Times New Roman"/>
                <w:sz w:val="20"/>
                <w:szCs w:val="20"/>
              </w:rPr>
              <w:t>Магафуров</w:t>
            </w:r>
            <w:proofErr w:type="spellEnd"/>
            <w:r w:rsidR="004E687D" w:rsidRPr="004E687D">
              <w:rPr>
                <w:rFonts w:ascii="Times New Roman" w:hAnsi="Times New Roman"/>
                <w:sz w:val="20"/>
                <w:szCs w:val="20"/>
              </w:rPr>
              <w:t xml:space="preserve"> Денис Эдуардович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B50A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Магафурова Дениса Эдуардовича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B50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О.К.</w:t>
            </w:r>
            <w:proofErr w:type="gramEnd"/>
            <w:r w:rsidR="00AB50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Уварова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Default="00EA5080" w:rsidP="004E687D">
      <w:pPr>
        <w:autoSpaceDE w:val="0"/>
        <w:autoSpaceDN w:val="0"/>
        <w:spacing w:after="0" w:line="240" w:lineRule="auto"/>
      </w:pPr>
      <w:bookmarkStart w:id="0" w:name="_GoBack"/>
      <w:bookmarkEnd w:id="0"/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E687D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0AE"/>
    <w:rsid w:val="00AB5424"/>
    <w:rsid w:val="00B6534A"/>
    <w:rsid w:val="00B73E04"/>
    <w:rsid w:val="00BA09BB"/>
    <w:rsid w:val="00BC4FAE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934318"/>
  <w15:chartTrackingRefBased/>
  <w15:docId w15:val="{48F285C7-3C8E-4B16-AD9C-1591B0C0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4E6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ot-on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2026-09-29T07:25:00Z</dcterms:created>
  <dcterms:modified xsi:type="dcterms:W3CDTF">2026-09-29T07:25:00Z</dcterms:modified>
</cp:coreProperties>
</file>