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22CB9" w14:textId="7C0CB802" w:rsidR="00545375" w:rsidRPr="00EB1225" w:rsidRDefault="00957EC1" w:rsidP="00D958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95A78">
        <w:rPr>
          <w:rFonts w:ascii="Times New Roman" w:hAnsi="Times New Roman" w:cs="Times New Roman"/>
          <w:sz w:val="20"/>
          <w:szCs w:val="20"/>
        </w:rPr>
        <w:t>АО «Российский аукционный дом» (ОГРН 1097847233351, ИНН 7838430413, 1900</w:t>
      </w:r>
      <w:r w:rsidR="003413CA" w:rsidRPr="00695A78">
        <w:rPr>
          <w:rFonts w:ascii="Times New Roman" w:hAnsi="Times New Roman" w:cs="Times New Roman"/>
          <w:sz w:val="20"/>
          <w:szCs w:val="20"/>
        </w:rPr>
        <w:t>31</w:t>
      </w:r>
      <w:r w:rsidRPr="00695A78">
        <w:rPr>
          <w:rFonts w:ascii="Times New Roman" w:hAnsi="Times New Roman" w:cs="Times New Roman"/>
          <w:sz w:val="20"/>
          <w:szCs w:val="20"/>
        </w:rPr>
        <w:t xml:space="preserve">, Санкт-Петербург, пер. Гривцова, д. 5, лит. В, </w:t>
      </w:r>
      <w:r w:rsidR="00545375" w:rsidRPr="00695A78">
        <w:rPr>
          <w:rFonts w:ascii="Times New Roman" w:hAnsi="Times New Roman" w:cs="Times New Roman"/>
          <w:sz w:val="20"/>
          <w:szCs w:val="20"/>
        </w:rPr>
        <w:t>8(800)777-5757</w:t>
      </w:r>
      <w:r w:rsidRPr="00695A78">
        <w:rPr>
          <w:rFonts w:ascii="Times New Roman" w:hAnsi="Times New Roman" w:cs="Times New Roman"/>
          <w:sz w:val="20"/>
          <w:szCs w:val="20"/>
        </w:rPr>
        <w:t xml:space="preserve"> (доб.323), </w:t>
      </w:r>
      <w:r w:rsidR="001342BD" w:rsidRPr="00695A78">
        <w:rPr>
          <w:rFonts w:ascii="Times New Roman" w:hAnsi="Times New Roman" w:cs="Times New Roman"/>
          <w:sz w:val="20"/>
          <w:szCs w:val="20"/>
        </w:rPr>
        <w:t>vega</w:t>
      </w:r>
      <w:r w:rsidRPr="00695A78">
        <w:rPr>
          <w:rFonts w:ascii="Times New Roman" w:hAnsi="Times New Roman" w:cs="Times New Roman"/>
          <w:sz w:val="20"/>
          <w:szCs w:val="20"/>
        </w:rPr>
        <w:t xml:space="preserve">@auction-house.ru, далее – Организатор торгов), действующее на основании договора поручения с </w:t>
      </w:r>
      <w:proofErr w:type="spellStart"/>
      <w:r w:rsidR="003413CA" w:rsidRPr="00695A78">
        <w:rPr>
          <w:rFonts w:ascii="Times New Roman" w:hAnsi="Times New Roman" w:cs="Times New Roman"/>
          <w:b/>
          <w:sz w:val="20"/>
          <w:szCs w:val="20"/>
        </w:rPr>
        <w:t>Тарановской</w:t>
      </w:r>
      <w:proofErr w:type="spellEnd"/>
      <w:r w:rsidR="003413CA" w:rsidRPr="00695A78">
        <w:rPr>
          <w:rFonts w:ascii="Times New Roman" w:hAnsi="Times New Roman" w:cs="Times New Roman"/>
          <w:b/>
          <w:sz w:val="20"/>
          <w:szCs w:val="20"/>
        </w:rPr>
        <w:t xml:space="preserve"> Татьяной Даниловной</w:t>
      </w:r>
      <w:r w:rsidRPr="00695A78">
        <w:rPr>
          <w:rFonts w:ascii="Times New Roman" w:hAnsi="Times New Roman" w:cs="Times New Roman"/>
          <w:sz w:val="20"/>
          <w:szCs w:val="20"/>
        </w:rPr>
        <w:t xml:space="preserve"> (</w:t>
      </w:r>
      <w:r w:rsidR="003413CA" w:rsidRPr="00695A78">
        <w:rPr>
          <w:rFonts w:ascii="Times New Roman" w:hAnsi="Times New Roman" w:cs="Times New Roman"/>
          <w:sz w:val="20"/>
          <w:szCs w:val="20"/>
        </w:rPr>
        <w:t>дата рождения: 18.06.1955, место рождения: РФ, с. Хороль Хорольского района Приморского края, место жительства: 117574, г. Москва, проезд Одоевского, д. 11, корп. 4, кв. 444, ИНН 772913476904, СНИЛС 126-098-549 75</w:t>
      </w:r>
      <w:r w:rsidRPr="00695A78">
        <w:rPr>
          <w:rFonts w:ascii="Times New Roman" w:hAnsi="Times New Roman" w:cs="Times New Roman"/>
          <w:sz w:val="20"/>
          <w:szCs w:val="20"/>
        </w:rPr>
        <w:t>, далее</w:t>
      </w:r>
      <w:r w:rsidR="00545375" w:rsidRPr="00695A78">
        <w:rPr>
          <w:rFonts w:ascii="Times New Roman" w:hAnsi="Times New Roman" w:cs="Times New Roman"/>
          <w:sz w:val="20"/>
          <w:szCs w:val="20"/>
        </w:rPr>
        <w:t xml:space="preserve"> – </w:t>
      </w:r>
      <w:r w:rsidRPr="00695A78">
        <w:rPr>
          <w:rFonts w:ascii="Times New Roman" w:hAnsi="Times New Roman" w:cs="Times New Roman"/>
          <w:sz w:val="20"/>
          <w:szCs w:val="20"/>
        </w:rPr>
        <w:t>Должник)</w:t>
      </w:r>
      <w:r w:rsidR="00545375" w:rsidRPr="00695A78">
        <w:rPr>
          <w:rFonts w:ascii="Times New Roman" w:hAnsi="Times New Roman" w:cs="Times New Roman"/>
          <w:sz w:val="20"/>
          <w:szCs w:val="20"/>
        </w:rPr>
        <w:t>,</w:t>
      </w:r>
      <w:r w:rsidRPr="00695A78">
        <w:rPr>
          <w:rFonts w:ascii="Times New Roman" w:hAnsi="Times New Roman" w:cs="Times New Roman"/>
          <w:sz w:val="20"/>
          <w:szCs w:val="20"/>
        </w:rPr>
        <w:t xml:space="preserve"> </w:t>
      </w:r>
      <w:r w:rsidRPr="00695A78">
        <w:rPr>
          <w:rFonts w:ascii="Times New Roman" w:hAnsi="Times New Roman" w:cs="Times New Roman"/>
          <w:b/>
          <w:sz w:val="20"/>
          <w:szCs w:val="20"/>
        </w:rPr>
        <w:t>в лице</w:t>
      </w:r>
      <w:r w:rsidRPr="00695A78">
        <w:rPr>
          <w:rFonts w:ascii="Times New Roman" w:hAnsi="Times New Roman" w:cs="Times New Roman"/>
          <w:sz w:val="20"/>
          <w:szCs w:val="20"/>
        </w:rPr>
        <w:t xml:space="preserve"> </w:t>
      </w:r>
      <w:r w:rsidR="00545375" w:rsidRPr="00695A78">
        <w:rPr>
          <w:rFonts w:ascii="Times New Roman" w:hAnsi="Times New Roman" w:cs="Times New Roman"/>
          <w:b/>
          <w:sz w:val="20"/>
          <w:szCs w:val="20"/>
        </w:rPr>
        <w:t xml:space="preserve">финансового </w:t>
      </w:r>
      <w:r w:rsidRPr="00695A78">
        <w:rPr>
          <w:rFonts w:ascii="Times New Roman" w:hAnsi="Times New Roman" w:cs="Times New Roman"/>
          <w:b/>
          <w:sz w:val="20"/>
          <w:szCs w:val="20"/>
        </w:rPr>
        <w:t xml:space="preserve">управляющего </w:t>
      </w:r>
      <w:proofErr w:type="spellStart"/>
      <w:r w:rsidR="003413CA" w:rsidRPr="00695A78">
        <w:rPr>
          <w:rFonts w:ascii="Times New Roman" w:hAnsi="Times New Roman" w:cs="Times New Roman"/>
          <w:b/>
          <w:sz w:val="20"/>
          <w:szCs w:val="20"/>
        </w:rPr>
        <w:t>Сатышева</w:t>
      </w:r>
      <w:proofErr w:type="spellEnd"/>
      <w:r w:rsidR="003413CA" w:rsidRPr="00695A78">
        <w:rPr>
          <w:rFonts w:ascii="Times New Roman" w:hAnsi="Times New Roman" w:cs="Times New Roman"/>
          <w:b/>
          <w:sz w:val="20"/>
          <w:szCs w:val="20"/>
        </w:rPr>
        <w:t xml:space="preserve"> Михаила Николаевича </w:t>
      </w:r>
      <w:r w:rsidRPr="00695A78">
        <w:rPr>
          <w:rFonts w:ascii="Times New Roman" w:hAnsi="Times New Roman" w:cs="Times New Roman"/>
          <w:sz w:val="20"/>
          <w:szCs w:val="20"/>
        </w:rPr>
        <w:t>(</w:t>
      </w:r>
      <w:r w:rsidR="003413CA" w:rsidRPr="00695A78">
        <w:rPr>
          <w:rFonts w:ascii="Times New Roman" w:hAnsi="Times New Roman" w:cs="Times New Roman"/>
          <w:sz w:val="20"/>
          <w:szCs w:val="20"/>
        </w:rPr>
        <w:t>ИНН 770265011756, СНИЛС 134-094-080 37, рег. № 9938, адрес для корреспонденции: 115230, г. Москва, Каширское шоссе, д. 3, корпус 2, строение 9</w:t>
      </w:r>
      <w:r w:rsidR="00545375" w:rsidRPr="00695A78">
        <w:rPr>
          <w:rFonts w:ascii="Times New Roman" w:hAnsi="Times New Roman" w:cs="Times New Roman"/>
          <w:sz w:val="20"/>
          <w:szCs w:val="20"/>
        </w:rPr>
        <w:t xml:space="preserve">, далее – Финансовый управляющий) – член </w:t>
      </w:r>
      <w:r w:rsidR="003413CA" w:rsidRPr="00695A78">
        <w:rPr>
          <w:rFonts w:ascii="Times New Roman" w:hAnsi="Times New Roman" w:cs="Times New Roman"/>
          <w:sz w:val="20"/>
          <w:szCs w:val="20"/>
        </w:rPr>
        <w:t>Союза «Саморегулируемая организация арбитражных управляющих Северо-Запада» (ИНН 7825489593, ОГРН 1027809209471, адрес для корреспонденции: 191015, г Санкт-Петербург, Санкт-Петербург, Шпалерная , 51, литер А, помещение 2-Н, №245, тел. (812) 576-70-07, 576-76-73, 576-77-31,www.sroausz.ru)</w:t>
      </w:r>
      <w:r w:rsidRPr="00695A78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3413CA" w:rsidRPr="00695A78">
        <w:rPr>
          <w:rFonts w:ascii="Times New Roman" w:hAnsi="Times New Roman" w:cs="Times New Roman"/>
          <w:sz w:val="20"/>
          <w:szCs w:val="20"/>
        </w:rPr>
        <w:t xml:space="preserve">Решения Арбитражного суда г. Москвы </w:t>
      </w:r>
      <w:r w:rsidR="003413CA" w:rsidRPr="00EB1225">
        <w:rPr>
          <w:rFonts w:ascii="Times New Roman" w:hAnsi="Times New Roman" w:cs="Times New Roman"/>
          <w:sz w:val="20"/>
          <w:szCs w:val="20"/>
        </w:rPr>
        <w:t>от 26.05.2023 и Определения Арбитражного суда г. Москвы от 16.10.2023 по делу №А40-219474/22-177-397</w:t>
      </w:r>
      <w:r w:rsidRPr="00EB1225">
        <w:rPr>
          <w:rFonts w:ascii="Times New Roman" w:hAnsi="Times New Roman" w:cs="Times New Roman"/>
          <w:sz w:val="20"/>
          <w:szCs w:val="20"/>
        </w:rPr>
        <w:t xml:space="preserve">, сообщает </w:t>
      </w:r>
      <w:r w:rsidRPr="00EB1225">
        <w:rPr>
          <w:rFonts w:ascii="Times New Roman" w:hAnsi="Times New Roman" w:cs="Times New Roman"/>
          <w:b/>
          <w:bCs/>
          <w:sz w:val="20"/>
          <w:szCs w:val="20"/>
        </w:rPr>
        <w:t>о</w:t>
      </w:r>
      <w:r w:rsidRPr="00EB122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проведении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95EB6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19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495EB6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11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4F67A2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 в </w:t>
      </w:r>
      <w:r w:rsidR="00A732CD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10 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час. 00 мин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>. (Мск)</w:t>
      </w:r>
      <w:r w:rsidRPr="00EB122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65249D" w:rsidRPr="00EB122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повторных </w:t>
      </w:r>
      <w:r w:rsidRPr="00EB122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открытых электронных торгов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(далее – </w:t>
      </w:r>
      <w:r w:rsidR="0065249D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повторные 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Торги) </w:t>
      </w:r>
      <w:r w:rsidR="001342BD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электронной торговой площадке АО «Российский аукционный дом» по адресу в сети Интернет: http://lot-online.ru/ (далее </w:t>
      </w:r>
      <w:r w:rsidR="00847CBD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1342BD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ЭП) путем 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проведения аукциона, открытого по составу участников с открытой формой подачи предложений о цене. 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Начало приема заявок на участие в </w:t>
      </w:r>
      <w:r w:rsidR="0065249D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повторных 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Торгах с 09 час. 00 мин. </w:t>
      </w:r>
      <w:r w:rsidR="00EB1225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08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EB1225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10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4F67A2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 по </w:t>
      </w:r>
      <w:r w:rsidR="00EB1225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15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EB1225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11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4F67A2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6 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г. до 23 час </w:t>
      </w:r>
      <w:r w:rsidR="00A732CD"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00 </w:t>
      </w:r>
      <w:r w:rsidRPr="00EB122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мин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Определение участников торгов – </w:t>
      </w:r>
      <w:r w:rsidR="00EB1225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>18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EB1225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>11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>.202</w:t>
      </w:r>
      <w:r w:rsidR="004F67A2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>, оформляется протоколом об</w:t>
      </w:r>
      <w:r w:rsidR="00A732CD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определении участников торгов.</w:t>
      </w:r>
      <w:r w:rsidR="00D958F9" w:rsidRPr="00EB12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8D682BA" w14:textId="517A0EA1" w:rsidR="00545375" w:rsidRPr="0065249D" w:rsidRDefault="00A732CD" w:rsidP="00D95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B1225">
        <w:rPr>
          <w:rFonts w:ascii="Times New Roman" w:hAnsi="Times New Roman" w:cs="Times New Roman"/>
          <w:sz w:val="20"/>
          <w:szCs w:val="20"/>
        </w:rPr>
        <w:t xml:space="preserve">Продаже на </w:t>
      </w:r>
      <w:r w:rsidR="0065249D" w:rsidRPr="00EB1225">
        <w:rPr>
          <w:rFonts w:ascii="Times New Roman" w:hAnsi="Times New Roman" w:cs="Times New Roman"/>
          <w:sz w:val="20"/>
          <w:szCs w:val="20"/>
        </w:rPr>
        <w:t xml:space="preserve">повторных </w:t>
      </w:r>
      <w:r w:rsidRPr="00EB1225">
        <w:rPr>
          <w:rFonts w:ascii="Times New Roman" w:hAnsi="Times New Roman" w:cs="Times New Roman"/>
          <w:sz w:val="20"/>
          <w:szCs w:val="20"/>
        </w:rPr>
        <w:t>Торгах подлежит</w:t>
      </w:r>
      <w:r w:rsidR="00203371" w:rsidRPr="0065249D">
        <w:rPr>
          <w:rFonts w:ascii="Times New Roman" w:hAnsi="Times New Roman" w:cs="Times New Roman"/>
          <w:sz w:val="20"/>
          <w:szCs w:val="20"/>
        </w:rPr>
        <w:t xml:space="preserve"> имущество (далее – Имущество, Лот)</w:t>
      </w:r>
      <w:r w:rsidRPr="0065249D">
        <w:rPr>
          <w:rFonts w:ascii="Times New Roman" w:hAnsi="Times New Roman" w:cs="Times New Roman"/>
          <w:sz w:val="20"/>
          <w:szCs w:val="20"/>
        </w:rPr>
        <w:t>:</w:t>
      </w:r>
      <w:r w:rsidR="000B4A0A" w:rsidRPr="0065249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75B0162" w14:textId="578F6A81" w:rsidR="00545375" w:rsidRPr="0065249D" w:rsidRDefault="00A732CD" w:rsidP="003413CA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5249D">
        <w:rPr>
          <w:rFonts w:ascii="Times New Roman" w:hAnsi="Times New Roman" w:cs="Times New Roman"/>
          <w:b/>
          <w:sz w:val="20"/>
          <w:szCs w:val="20"/>
          <w:lang w:val="ru-RU"/>
        </w:rPr>
        <w:t>Лот 1</w:t>
      </w:r>
      <w:r w:rsidR="00203371" w:rsidRPr="0065249D">
        <w:rPr>
          <w:rFonts w:ascii="Times New Roman" w:hAnsi="Times New Roman" w:cs="Times New Roman"/>
          <w:b/>
          <w:sz w:val="20"/>
          <w:szCs w:val="20"/>
          <w:lang w:val="ru-RU"/>
        </w:rPr>
        <w:t>:</w:t>
      </w:r>
      <w:r w:rsidRPr="0065249D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3413CA" w:rsidRPr="0065249D">
        <w:rPr>
          <w:rFonts w:ascii="Times New Roman" w:hAnsi="Times New Roman" w:cs="Times New Roman"/>
          <w:b/>
          <w:bCs/>
          <w:sz w:val="20"/>
          <w:szCs w:val="20"/>
          <w:lang w:val="ru-RU"/>
        </w:rPr>
        <w:t>Помещение</w:t>
      </w:r>
      <w:r w:rsidR="003413CA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, назначение: нежилое, площадь 391,1 кв.м., этаж № 1, кадастровый №: 77:01:0001029:4076, адрес: РФ, г. Москва, </w:t>
      </w:r>
      <w:proofErr w:type="spellStart"/>
      <w:r w:rsidR="003413CA" w:rsidRPr="0065249D">
        <w:rPr>
          <w:rFonts w:ascii="Times New Roman" w:hAnsi="Times New Roman" w:cs="Times New Roman"/>
          <w:sz w:val="20"/>
          <w:szCs w:val="20"/>
          <w:lang w:val="ru-RU"/>
        </w:rPr>
        <w:t>вн.тер.г</w:t>
      </w:r>
      <w:proofErr w:type="spellEnd"/>
      <w:r w:rsidR="003413CA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. муниципальный округ Басманный, переулок Лялин, д. 19, корпус 1, помещение 5/1. Для информации: помещение с кадастровым № 77:01:0001029:4076 расположено в пределах иных объектов недвижимости, а именно многоквартирного дома с кадастровым № 77:01:0001028:1039. </w:t>
      </w:r>
      <w:r w:rsidR="0065249D">
        <w:rPr>
          <w:rFonts w:ascii="Times New Roman" w:hAnsi="Times New Roman" w:cs="Times New Roman"/>
          <w:sz w:val="20"/>
          <w:szCs w:val="20"/>
          <w:lang w:val="ru-RU"/>
        </w:rPr>
        <w:t>П</w:t>
      </w:r>
      <w:r w:rsidR="0065249D" w:rsidRPr="0065249D">
        <w:rPr>
          <w:rFonts w:ascii="Times New Roman" w:hAnsi="Times New Roman" w:cs="Times New Roman"/>
          <w:sz w:val="20"/>
          <w:szCs w:val="20"/>
          <w:lang w:val="ru-RU"/>
        </w:rPr>
        <w:t>о сведениям, предоставленным Финансовым управляющим, помещение сдано в аренду сроком до 31.12.2026</w:t>
      </w:r>
      <w:r w:rsidR="0065249D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="00545375" w:rsidRPr="0065249D">
        <w:rPr>
          <w:rFonts w:ascii="Times New Roman" w:hAnsi="Times New Roman" w:cs="Times New Roman"/>
          <w:b/>
          <w:sz w:val="20"/>
          <w:szCs w:val="20"/>
          <w:lang w:val="ru-RU"/>
        </w:rPr>
        <w:t>Начальная цена</w:t>
      </w:r>
      <w:r w:rsidRPr="0065249D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3413CA" w:rsidRPr="0065249D">
        <w:rPr>
          <w:rFonts w:ascii="Times New Roman" w:hAnsi="Times New Roman" w:cs="Times New Roman"/>
          <w:b/>
          <w:sz w:val="20"/>
          <w:szCs w:val="20"/>
          <w:lang w:val="ru-RU"/>
        </w:rPr>
        <w:t>–</w:t>
      </w:r>
      <w:r w:rsidRPr="0065249D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65249D" w:rsidRPr="0065249D">
        <w:rPr>
          <w:rFonts w:ascii="Times New Roman" w:hAnsi="Times New Roman" w:cs="Times New Roman"/>
          <w:b/>
          <w:sz w:val="20"/>
          <w:szCs w:val="20"/>
          <w:lang w:val="ru-RU"/>
        </w:rPr>
        <w:t>106 505 948</w:t>
      </w:r>
      <w:r w:rsidR="003413CA" w:rsidRPr="0065249D">
        <w:rPr>
          <w:rFonts w:ascii="Times New Roman" w:hAnsi="Times New Roman" w:cs="Times New Roman"/>
          <w:b/>
          <w:sz w:val="20"/>
          <w:szCs w:val="20"/>
          <w:lang w:val="ru-RU"/>
        </w:rPr>
        <w:t>,</w:t>
      </w:r>
      <w:r w:rsidR="0065249D" w:rsidRPr="0065249D">
        <w:rPr>
          <w:rFonts w:ascii="Times New Roman" w:hAnsi="Times New Roman" w:cs="Times New Roman"/>
          <w:b/>
          <w:sz w:val="20"/>
          <w:szCs w:val="20"/>
          <w:lang w:val="ru-RU"/>
        </w:rPr>
        <w:t>7</w:t>
      </w:r>
      <w:r w:rsidR="003413CA" w:rsidRPr="0065249D">
        <w:rPr>
          <w:rFonts w:ascii="Times New Roman" w:hAnsi="Times New Roman" w:cs="Times New Roman"/>
          <w:b/>
          <w:sz w:val="20"/>
          <w:szCs w:val="20"/>
          <w:lang w:val="ru-RU"/>
        </w:rPr>
        <w:t xml:space="preserve">0 </w:t>
      </w:r>
      <w:r w:rsidRPr="0065249D">
        <w:rPr>
          <w:rFonts w:ascii="Times New Roman" w:hAnsi="Times New Roman" w:cs="Times New Roman"/>
          <w:b/>
          <w:sz w:val="20"/>
          <w:szCs w:val="20"/>
          <w:lang w:val="ru-RU"/>
        </w:rPr>
        <w:t>руб.</w:t>
      </w:r>
    </w:p>
    <w:p w14:paraId="7F32F206" w14:textId="5F69F94A" w:rsidR="00194C54" w:rsidRPr="0065249D" w:rsidRDefault="000B4A0A" w:rsidP="00741147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5249D">
        <w:rPr>
          <w:rFonts w:ascii="Times New Roman" w:hAnsi="Times New Roman" w:cs="Times New Roman"/>
          <w:sz w:val="20"/>
          <w:szCs w:val="20"/>
          <w:lang w:val="ru-RU"/>
        </w:rPr>
        <w:t>Ознакомление с Имуществом производится по предварительной договорённости</w:t>
      </w:r>
      <w:r w:rsidR="002C3E2D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 с </w:t>
      </w:r>
      <w:r w:rsidR="00A212D4" w:rsidRPr="0065249D">
        <w:rPr>
          <w:rFonts w:ascii="Times New Roman" w:hAnsi="Times New Roman" w:cs="Times New Roman"/>
          <w:sz w:val="20"/>
          <w:szCs w:val="20"/>
          <w:lang w:val="ru-RU"/>
        </w:rPr>
        <w:t>Организатор</w:t>
      </w:r>
      <w:r w:rsidR="002C3E2D" w:rsidRPr="0065249D">
        <w:rPr>
          <w:rFonts w:ascii="Times New Roman" w:hAnsi="Times New Roman" w:cs="Times New Roman"/>
          <w:sz w:val="20"/>
          <w:szCs w:val="20"/>
          <w:lang w:val="ru-RU"/>
        </w:rPr>
        <w:t>ом</w:t>
      </w:r>
      <w:r w:rsidR="00A212D4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 торгов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r w:rsidR="008C2A11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тел. 7(910)019-12-39, </w:t>
      </w:r>
      <w:proofErr w:type="spellStart"/>
      <w:proofErr w:type="gramStart"/>
      <w:r w:rsidR="008C2A11" w:rsidRPr="0065249D">
        <w:rPr>
          <w:rFonts w:ascii="Times New Roman" w:hAnsi="Times New Roman" w:cs="Times New Roman"/>
          <w:sz w:val="20"/>
          <w:szCs w:val="20"/>
          <w:lang w:val="ru-RU"/>
        </w:rPr>
        <w:t>эл.почта</w:t>
      </w:r>
      <w:proofErr w:type="spellEnd"/>
      <w:proofErr w:type="gramEnd"/>
      <w:r w:rsidR="008C2A11" w:rsidRPr="0065249D">
        <w:rPr>
          <w:rFonts w:ascii="Times New Roman" w:hAnsi="Times New Roman" w:cs="Times New Roman"/>
          <w:sz w:val="20"/>
          <w:szCs w:val="20"/>
          <w:lang w:val="ru-RU"/>
        </w:rPr>
        <w:t>: furs@auction-house.ru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</w:p>
    <w:p w14:paraId="34BEC1D2" w14:textId="75BBC6AA" w:rsidR="000B4A0A" w:rsidRPr="00545375" w:rsidRDefault="00957EC1" w:rsidP="00F00098">
      <w:pPr>
        <w:pStyle w:val="af0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5249D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Задаток – </w:t>
      </w:r>
      <w:r w:rsidR="00190AF6" w:rsidRPr="0065249D">
        <w:rPr>
          <w:rFonts w:ascii="Times New Roman" w:hAnsi="Times New Roman" w:cs="Times New Roman"/>
          <w:b/>
          <w:bCs/>
          <w:sz w:val="20"/>
          <w:szCs w:val="20"/>
          <w:lang w:val="ru-RU"/>
        </w:rPr>
        <w:t>2</w:t>
      </w:r>
      <w:r w:rsidRPr="0065249D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0% от начальной цены Лота. </w:t>
      </w:r>
      <w:r w:rsidR="0032612F" w:rsidRPr="0065249D">
        <w:rPr>
          <w:rFonts w:ascii="Times New Roman" w:hAnsi="Times New Roman" w:cs="Times New Roman"/>
          <w:b/>
          <w:bCs/>
          <w:sz w:val="20"/>
          <w:szCs w:val="20"/>
          <w:lang w:val="ru-RU"/>
        </w:rPr>
        <w:t>Шаг аукциона</w:t>
      </w:r>
      <w:r w:rsidRPr="0065249D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– 5% от начальной цены Лота. </w:t>
      </w:r>
      <w:r w:rsidR="00545375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Реквизиты для внесения задатка: получатель - АО «Российский аукционный дом»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_____ Средства для проведения операций по обеспечению участия в электронных процедурах. НДС не облагается». 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Документом, подтверждающим поступление задатка на счет </w:t>
      </w:r>
      <w:r w:rsidR="00545375" w:rsidRPr="0065249D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, является выписка со счета </w:t>
      </w:r>
      <w:r w:rsidR="00545375" w:rsidRPr="0065249D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65249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</w:t>
      </w:r>
      <w:r w:rsidR="0032612F" w:rsidRPr="0065249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Поступление </w:t>
      </w:r>
      <w:r w:rsidRPr="0065249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задатка должно быть подтверждено на дату составления протокола об определении участников торгов. </w:t>
      </w:r>
      <w:r w:rsidR="0032612F" w:rsidRPr="0065249D">
        <w:rPr>
          <w:rFonts w:ascii="Times New Roman" w:hAnsi="Times New Roman" w:cs="Times New Roman"/>
          <w:sz w:val="20"/>
          <w:szCs w:val="20"/>
          <w:lang w:val="ru-RU"/>
        </w:rPr>
        <w:t>Исполнение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 обязанности по внесению суммы задатка третьими лицами не допускается. К </w:t>
      </w:r>
      <w:r w:rsidR="0032612F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участию 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в </w:t>
      </w:r>
      <w:r w:rsidR="0065249D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повторных 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</w:t>
      </w:r>
      <w:r w:rsidRPr="0065249D">
        <w:rPr>
          <w:rFonts w:ascii="Times New Roman" w:hAnsi="Times New Roman" w:cs="Times New Roman"/>
          <w:sz w:val="20"/>
          <w:szCs w:val="20"/>
        </w:rPr>
        <w:t>N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</w:t>
      </w:r>
      <w:r w:rsidR="00F00098" w:rsidRPr="0065249D">
        <w:rPr>
          <w:rFonts w:ascii="Times New Roman" w:hAnsi="Times New Roman" w:cs="Times New Roman"/>
          <w:sz w:val="20"/>
          <w:szCs w:val="20"/>
          <w:lang w:val="ru-RU"/>
        </w:rPr>
        <w:t>Финансовому управляющему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 и о характере этой заинтересованности, сведения об участии в капитале заявителя </w:t>
      </w:r>
      <w:r w:rsidR="00F00098" w:rsidRPr="0065249D">
        <w:rPr>
          <w:rFonts w:ascii="Times New Roman" w:hAnsi="Times New Roman" w:cs="Times New Roman"/>
          <w:sz w:val="20"/>
          <w:szCs w:val="20"/>
          <w:lang w:val="ru-RU"/>
        </w:rPr>
        <w:t>Финансового управляющего</w:t>
      </w:r>
      <w:r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, СРО арбитражных управляющих, членом или руководителем которой является </w:t>
      </w:r>
      <w:r w:rsidR="00F00098" w:rsidRPr="0065249D">
        <w:rPr>
          <w:rFonts w:ascii="Times New Roman" w:hAnsi="Times New Roman" w:cs="Times New Roman"/>
          <w:sz w:val="20"/>
          <w:szCs w:val="20"/>
          <w:lang w:val="ru-RU"/>
        </w:rPr>
        <w:t xml:space="preserve">Финансовый 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>управляющий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0B4A0A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545375" w:rsidRPr="00495EB6">
        <w:rPr>
          <w:rFonts w:ascii="Times New Roman" w:hAnsi="Times New Roman" w:cs="Times New Roman"/>
          <w:sz w:val="20"/>
          <w:szCs w:val="20"/>
          <w:lang w:val="ru-RU"/>
        </w:rPr>
        <w:t>Организатор торгов имеет право отменить торги в любое время до момента подведения итогов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Победитель </w:t>
      </w:r>
      <w:r w:rsidR="00495EB6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повторных 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Торгов – лицо, предложившее наиболее высокую цену. Результаты торгов подводятся 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>Организатором торгов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в день и в месте проведения торгов на сайте ЭП и оформляются протоколом о результатах проведения торгов. Протокол размещается на ЭП в день принятия 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>Организатором торгов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решения о признании участника победителем торгов. Проект договора купли-продажи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>размещен на ЭП. Д</w:t>
      </w:r>
      <w:r w:rsidR="00190AF6" w:rsidRPr="00495EB6">
        <w:rPr>
          <w:rFonts w:ascii="Times New Roman" w:hAnsi="Times New Roman" w:cs="Times New Roman"/>
          <w:sz w:val="20"/>
          <w:szCs w:val="20"/>
          <w:lang w:val="ru-RU"/>
        </w:rPr>
        <w:t>оговор купли-продажи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заключается с 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>победителем торгов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в течение 5 дней с даты получения победителем торгов </w:t>
      </w:r>
      <w:r w:rsidR="00CC44F3" w:rsidRPr="00495EB6">
        <w:rPr>
          <w:rFonts w:ascii="Times New Roman" w:hAnsi="Times New Roman" w:cs="Times New Roman"/>
          <w:sz w:val="20"/>
          <w:szCs w:val="20"/>
          <w:lang w:val="ru-RU"/>
        </w:rPr>
        <w:t>д</w:t>
      </w:r>
      <w:r w:rsidR="00190AF6" w:rsidRPr="00495EB6">
        <w:rPr>
          <w:rFonts w:ascii="Times New Roman" w:hAnsi="Times New Roman" w:cs="Times New Roman"/>
          <w:sz w:val="20"/>
          <w:szCs w:val="20"/>
          <w:lang w:val="ru-RU"/>
        </w:rPr>
        <w:t>оговора купли-продажи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от 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>Финансового управляющего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. Оплата – в течение 30 дней со дня подписания </w:t>
      </w:r>
      <w:r w:rsidR="00CC44F3" w:rsidRPr="00495EB6">
        <w:rPr>
          <w:rFonts w:ascii="Times New Roman" w:hAnsi="Times New Roman" w:cs="Times New Roman"/>
          <w:sz w:val="20"/>
          <w:szCs w:val="20"/>
          <w:lang w:val="ru-RU"/>
        </w:rPr>
        <w:t>договора купли-продажи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на </w:t>
      </w:r>
      <w:r w:rsidR="00190AF6" w:rsidRPr="00495EB6">
        <w:rPr>
          <w:rFonts w:ascii="Times New Roman" w:hAnsi="Times New Roman" w:cs="Times New Roman"/>
          <w:sz w:val="20"/>
          <w:szCs w:val="20"/>
          <w:lang w:val="ru-RU"/>
        </w:rPr>
        <w:t>основной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счет Должника: р/с </w:t>
      </w:r>
      <w:r w:rsidR="00190AF6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40817810250180836736 </w:t>
      </w:r>
      <w:r w:rsidR="00AB0DB0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в </w:t>
      </w:r>
      <w:r w:rsidR="00190AF6" w:rsidRPr="00495EB6">
        <w:rPr>
          <w:rFonts w:ascii="Times New Roman" w:hAnsi="Times New Roman" w:cs="Times New Roman"/>
          <w:sz w:val="20"/>
          <w:szCs w:val="20"/>
          <w:lang w:val="ru-RU"/>
        </w:rPr>
        <w:t>ФИЛИАЛ «ЦЕНТРАЛЬНЫЙ» ПАО «СОВКОМБАНК»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, к/с </w:t>
      </w:r>
      <w:r w:rsidR="00190AF6" w:rsidRPr="00495EB6">
        <w:rPr>
          <w:rFonts w:ascii="Times New Roman" w:hAnsi="Times New Roman" w:cs="Times New Roman"/>
          <w:sz w:val="20"/>
          <w:szCs w:val="20"/>
          <w:lang w:val="ru-RU"/>
        </w:rPr>
        <w:t>30101810150040000763</w:t>
      </w:r>
      <w:r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, БИК </w:t>
      </w:r>
      <w:r w:rsidR="00190AF6" w:rsidRPr="00495EB6">
        <w:rPr>
          <w:rFonts w:ascii="Times New Roman" w:hAnsi="Times New Roman" w:cs="Times New Roman"/>
          <w:sz w:val="20"/>
          <w:szCs w:val="20"/>
          <w:lang w:val="ru-RU"/>
        </w:rPr>
        <w:t>045004763</w:t>
      </w:r>
      <w:r w:rsidR="00F76F1A" w:rsidRPr="00495EB6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545375" w:rsidRPr="00495EB6">
        <w:rPr>
          <w:lang w:val="ru-RU"/>
        </w:rPr>
        <w:t xml:space="preserve"> </w:t>
      </w:r>
      <w:r w:rsidR="00545375" w:rsidRPr="00495EB6">
        <w:rPr>
          <w:rFonts w:ascii="Times New Roman" w:hAnsi="Times New Roman" w:cs="Times New Roman"/>
          <w:sz w:val="20"/>
          <w:szCs w:val="20"/>
          <w:lang w:val="ru-RU"/>
        </w:rPr>
        <w:t>Сделки по итогам торгов подлежат заключению с учетом положений Указа Президента РФ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545375" w:rsidRPr="00495EB6">
        <w:rPr>
          <w:rFonts w:ascii="Times New Roman" w:hAnsi="Times New Roman" w:cs="Times New Roman"/>
          <w:sz w:val="20"/>
          <w:szCs w:val="20"/>
          <w:lang w:val="ru-RU"/>
        </w:rPr>
        <w:t>№81 от 01.03.2022г. «О дополнительных временных мерах экономического характера по обеспечению финансовой стабильности РФ».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545375" w:rsidRPr="00495EB6">
        <w:rPr>
          <w:rFonts w:ascii="Times New Roman" w:hAnsi="Times New Roman" w:cs="Times New Roman"/>
          <w:sz w:val="20"/>
          <w:szCs w:val="20"/>
          <w:lang w:val="ru-RU"/>
        </w:rPr>
        <w:t>Риски, связанные с отказом в заключении сделки по итогам торгов с учетом положений Указа Президента РФ</w:t>
      </w:r>
      <w:r w:rsidR="00F00098" w:rsidRPr="00495EB6">
        <w:rPr>
          <w:rFonts w:ascii="Times New Roman" w:hAnsi="Times New Roman" w:cs="Times New Roman"/>
          <w:sz w:val="20"/>
          <w:szCs w:val="20"/>
          <w:lang w:val="ru-RU"/>
        </w:rPr>
        <w:t>,</w:t>
      </w:r>
      <w:r w:rsidR="00545375" w:rsidRPr="00495EB6">
        <w:rPr>
          <w:rFonts w:ascii="Times New Roman" w:hAnsi="Times New Roman" w:cs="Times New Roman"/>
          <w:sz w:val="20"/>
          <w:szCs w:val="20"/>
          <w:lang w:val="ru-RU"/>
        </w:rPr>
        <w:t xml:space="preserve"> несёт покупатель.</w:t>
      </w:r>
    </w:p>
    <w:sectPr w:rsidR="000B4A0A" w:rsidRPr="00545375" w:rsidSect="00741147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BC5D" w14:textId="77777777" w:rsidR="000F41C6" w:rsidRDefault="000F41C6" w:rsidP="00FE1E33">
      <w:pPr>
        <w:spacing w:after="0" w:line="240" w:lineRule="auto"/>
      </w:pPr>
      <w:r>
        <w:separator/>
      </w:r>
    </w:p>
  </w:endnote>
  <w:endnote w:type="continuationSeparator" w:id="0">
    <w:p w14:paraId="2D0D5D2B" w14:textId="77777777" w:rsidR="000F41C6" w:rsidRDefault="000F41C6" w:rsidP="00FE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D9EBC" w14:textId="77777777" w:rsidR="000F41C6" w:rsidRDefault="000F41C6" w:rsidP="00FE1E33">
      <w:pPr>
        <w:spacing w:after="0" w:line="240" w:lineRule="auto"/>
      </w:pPr>
      <w:r>
        <w:separator/>
      </w:r>
    </w:p>
  </w:footnote>
  <w:footnote w:type="continuationSeparator" w:id="0">
    <w:p w14:paraId="226CA9F0" w14:textId="77777777" w:rsidR="000F41C6" w:rsidRDefault="000F41C6" w:rsidP="00FE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05F6"/>
    <w:multiLevelType w:val="hybridMultilevel"/>
    <w:tmpl w:val="AE8813FA"/>
    <w:lvl w:ilvl="0" w:tplc="4C68C4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73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049"/>
    <w:rsid w:val="00024036"/>
    <w:rsid w:val="0006626F"/>
    <w:rsid w:val="00066AFF"/>
    <w:rsid w:val="000968C5"/>
    <w:rsid w:val="000B1360"/>
    <w:rsid w:val="000B4A0A"/>
    <w:rsid w:val="000F41C6"/>
    <w:rsid w:val="00125D51"/>
    <w:rsid w:val="001342BD"/>
    <w:rsid w:val="00146286"/>
    <w:rsid w:val="001727A3"/>
    <w:rsid w:val="00190AF6"/>
    <w:rsid w:val="00190E6B"/>
    <w:rsid w:val="00194C54"/>
    <w:rsid w:val="001A70B8"/>
    <w:rsid w:val="001B1562"/>
    <w:rsid w:val="00201387"/>
    <w:rsid w:val="00203371"/>
    <w:rsid w:val="00220D13"/>
    <w:rsid w:val="0022110A"/>
    <w:rsid w:val="002606C7"/>
    <w:rsid w:val="00273968"/>
    <w:rsid w:val="00280398"/>
    <w:rsid w:val="002B5F7D"/>
    <w:rsid w:val="002C3E2D"/>
    <w:rsid w:val="0030610B"/>
    <w:rsid w:val="00321DFA"/>
    <w:rsid w:val="0032612F"/>
    <w:rsid w:val="003413CA"/>
    <w:rsid w:val="00390A28"/>
    <w:rsid w:val="003D0088"/>
    <w:rsid w:val="003D774E"/>
    <w:rsid w:val="004227A7"/>
    <w:rsid w:val="00425CA0"/>
    <w:rsid w:val="00495EB6"/>
    <w:rsid w:val="004A1C79"/>
    <w:rsid w:val="004F67A2"/>
    <w:rsid w:val="00515D05"/>
    <w:rsid w:val="00545375"/>
    <w:rsid w:val="0056183E"/>
    <w:rsid w:val="00573F80"/>
    <w:rsid w:val="005F3E56"/>
    <w:rsid w:val="00626D72"/>
    <w:rsid w:val="0065249D"/>
    <w:rsid w:val="00677E82"/>
    <w:rsid w:val="00695A78"/>
    <w:rsid w:val="0071333C"/>
    <w:rsid w:val="00741147"/>
    <w:rsid w:val="00752C20"/>
    <w:rsid w:val="007D0894"/>
    <w:rsid w:val="00847CBD"/>
    <w:rsid w:val="008A413C"/>
    <w:rsid w:val="008C2A11"/>
    <w:rsid w:val="00925A25"/>
    <w:rsid w:val="00927D1C"/>
    <w:rsid w:val="00934544"/>
    <w:rsid w:val="00957EC1"/>
    <w:rsid w:val="00A212D4"/>
    <w:rsid w:val="00A732CD"/>
    <w:rsid w:val="00AB0DB0"/>
    <w:rsid w:val="00AC79C4"/>
    <w:rsid w:val="00AE3E67"/>
    <w:rsid w:val="00B15049"/>
    <w:rsid w:val="00B55CA3"/>
    <w:rsid w:val="00BF24D4"/>
    <w:rsid w:val="00C070E8"/>
    <w:rsid w:val="00CC44F3"/>
    <w:rsid w:val="00CD732D"/>
    <w:rsid w:val="00D243AB"/>
    <w:rsid w:val="00D958F9"/>
    <w:rsid w:val="00E041CA"/>
    <w:rsid w:val="00E24402"/>
    <w:rsid w:val="00E25D9D"/>
    <w:rsid w:val="00E60808"/>
    <w:rsid w:val="00EB1225"/>
    <w:rsid w:val="00F00098"/>
    <w:rsid w:val="00F42103"/>
    <w:rsid w:val="00F76F1A"/>
    <w:rsid w:val="00FE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3EE3"/>
  <w15:chartTrackingRefBased/>
  <w15:docId w15:val="{34C3EB0B-49E8-4655-B78A-5176688D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57EC1"/>
    <w:rPr>
      <w:color w:val="0000FF"/>
      <w:u w:val="single"/>
    </w:rPr>
  </w:style>
  <w:style w:type="paragraph" w:customStyle="1" w:styleId="Default">
    <w:name w:val="Default"/>
    <w:rsid w:val="003D77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3D774E"/>
    <w:rPr>
      <w:rFonts w:ascii="Times New Roman" w:eastAsia="Times New Roman" w:hAnsi="Times New Roman"/>
      <w:shd w:val="clear" w:color="auto" w:fill="FFFFFF"/>
    </w:rPr>
  </w:style>
  <w:style w:type="character" w:customStyle="1" w:styleId="Bodytext210pt">
    <w:name w:val="Body text (2) + 10 pt"/>
    <w:basedOn w:val="Bodytext2"/>
    <w:rsid w:val="003D774E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3D774E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934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454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E33"/>
  </w:style>
  <w:style w:type="paragraph" w:styleId="a8">
    <w:name w:val="footer"/>
    <w:basedOn w:val="a"/>
    <w:link w:val="a9"/>
    <w:uiPriority w:val="99"/>
    <w:unhideWhenUsed/>
    <w:rsid w:val="00FE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E33"/>
  </w:style>
  <w:style w:type="character" w:styleId="aa">
    <w:name w:val="annotation reference"/>
    <w:basedOn w:val="a0"/>
    <w:uiPriority w:val="99"/>
    <w:semiHidden/>
    <w:unhideWhenUsed/>
    <w:rsid w:val="00066AFF"/>
    <w:rPr>
      <w:sz w:val="16"/>
      <w:szCs w:val="16"/>
    </w:rPr>
  </w:style>
  <w:style w:type="paragraph" w:styleId="ab">
    <w:name w:val="annotation text"/>
    <w:basedOn w:val="a"/>
    <w:link w:val="ac"/>
    <w:unhideWhenUsed/>
    <w:rsid w:val="00066AF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66AF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F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66AFF"/>
    <w:rPr>
      <w:b/>
      <w:bCs/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A732CD"/>
    <w:rPr>
      <w:rFonts w:ascii="NTTimes/Cyrillic" w:hAnsi="NTTimes/Cyrillic" w:cs="NTTimes/Cyrillic"/>
      <w:sz w:val="20"/>
      <w:szCs w:val="20"/>
      <w:lang w:val="en-US" w:eastAsia="ru-RU"/>
    </w:rPr>
  </w:style>
  <w:style w:type="table" w:customStyle="1" w:styleId="TableGrid">
    <w:name w:val="TableGrid"/>
    <w:rsid w:val="00A732C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Revision"/>
    <w:hidden/>
    <w:uiPriority w:val="99"/>
    <w:semiHidden/>
    <w:rsid w:val="00545375"/>
    <w:pPr>
      <w:spacing w:after="0" w:line="240" w:lineRule="auto"/>
    </w:pPr>
  </w:style>
  <w:style w:type="paragraph" w:styleId="af0">
    <w:name w:val="List Paragraph"/>
    <w:aliases w:val="Абзац списка ЦНЭС,Начало абзаца"/>
    <w:basedOn w:val="a"/>
    <w:link w:val="af1"/>
    <w:uiPriority w:val="34"/>
    <w:qFormat/>
    <w:rsid w:val="00545375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f1">
    <w:name w:val="Абзац списка Знак"/>
    <w:aliases w:val="Абзац списка ЦНЭС Знак,Начало абзаца Знак"/>
    <w:link w:val="af0"/>
    <w:uiPriority w:val="34"/>
    <w:rsid w:val="00545375"/>
    <w:rPr>
      <w:rFonts w:ascii="NTTimes/Cyrillic" w:eastAsia="Times New Roman" w:hAnsi="NTTimes/Cyrillic" w:cs="NTTimes/Cyrillic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1E81A-0339-4779-9550-4FD43F03D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4</cp:revision>
  <cp:lastPrinted>2020-08-13T12:44:00Z</cp:lastPrinted>
  <dcterms:created xsi:type="dcterms:W3CDTF">2026-10-01T12:08:00Z</dcterms:created>
  <dcterms:modified xsi:type="dcterms:W3CDTF">2026-10-01T12:32:00Z</dcterms:modified>
</cp:coreProperties>
</file>