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3BC" w14:textId="77777777" w:rsidR="00437926" w:rsidRDefault="0043792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DA45D" w14:textId="01B1E69F" w:rsidR="00437926" w:rsidRPr="00BC7A3F" w:rsidRDefault="00E818D5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190000, Санкт-Петербург, пер. Гривцова, д. 5, </w:t>
      </w:r>
      <w:proofErr w:type="spellStart"/>
      <w:r w:rsidRPr="00BC7A3F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malkova@auction-house.ru), действующее на основании договора с </w:t>
      </w:r>
      <w:r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Акционерным обществом «Русский торгово-промышленный банк» (АО «Рускобанк»),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адрес регистрации: 188640, Ленинградская обл., г. Всеволожск, Всеволожский пр-т, д. 29, ИНН 7834000138, ОГРН 1027800004517, конкурсным управляющим (ликвидатором) которого на основании решения Арбитражного суда г. Санкт-Петербурга и Ленинградской области от 03 апреля 2017 г. по делу № А56-52798/2016 является государственная корпорация «Агентство по страхованию вкладов» (109240, г. Москва, ул. Высоцкого, д. 4</w:t>
      </w:r>
      <w:r w:rsidR="00437926"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="00437926" w:rsidRPr="00BC7A3F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437926"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7926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BC7A3F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0FCDF60E" w14:textId="7F7CBBC1" w:rsidR="00437926" w:rsidRPr="00BC7A3F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Права требования к физическим лицам ((в скобках указана в т.ч. сумма долга) – начальная цена продажи лота):</w:t>
      </w:r>
    </w:p>
    <w:p w14:paraId="191CF136" w14:textId="740D8B81" w:rsidR="00437926" w:rsidRPr="00BC7A3F" w:rsidRDefault="00E818D5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 w:rsidRPr="00BC7A3F">
        <w:t xml:space="preserve">Лот 1 - </w:t>
      </w:r>
      <w:r w:rsidRPr="00BC7A3F">
        <w:t>Фролова Нина Владимировна по субсидиарной ответственности по обязательствам ООО «ГЕЛОР», Бабель Михаил Александрович, поручитель ООО «ГЕЛОР», ИНН 7702684812, исключено из ЕГРЮЛ, КД 29КЛВ/15 от 15.05.2015, определение АС Московской области от 25.09.2017 по делу А41-66178/16 о включении в 3-ю очередь РТК Бабеля М.А. на сумму 205 471 222,58 руб., определение АС г. Москвы от 22.10.2024 по делу А40-93624/17-178-140 «Б» о субсидиарной ответственности Фроловой Н.В., Бабель М.А. находится в стадии банкротства (247 569 149,06 руб.)</w:t>
      </w:r>
      <w:r w:rsidRPr="00BC7A3F">
        <w:t xml:space="preserve"> - </w:t>
      </w:r>
      <w:r w:rsidRPr="00BC7A3F">
        <w:t>196 074 766,06</w:t>
      </w:r>
      <w:r w:rsidRPr="00BC7A3F">
        <w:t xml:space="preserve"> руб.</w:t>
      </w:r>
    </w:p>
    <w:p w14:paraId="14351655" w14:textId="1CAD1648" w:rsidR="00555595" w:rsidRPr="00BC7A3F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BC7A3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74805125" w:rsidR="0003404B" w:rsidRPr="00BC7A3F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BC7A3F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818D5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 октября </w:t>
      </w:r>
      <w:r w:rsidR="002E4BB7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818D5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08 декабря </w:t>
      </w:r>
      <w:r w:rsidR="002E4BB7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BC7A3F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6F15F0D7" w:rsidR="00437926" w:rsidRPr="00BC7A3F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BC7A3F">
        <w:rPr>
          <w:color w:val="000000"/>
        </w:rPr>
        <w:t xml:space="preserve">Заявки на участие в Торгах ППП принимаются Оператором с </w:t>
      </w:r>
      <w:r w:rsidRPr="00BC7A3F">
        <w:rPr>
          <w:color w:val="000000"/>
          <w:shd w:val="clear" w:color="auto" w:fill="FFFFFF"/>
        </w:rPr>
        <w:t>00:</w:t>
      </w:r>
      <w:r w:rsidR="003E6C81" w:rsidRPr="00BC7A3F">
        <w:rPr>
          <w:color w:val="000000"/>
          <w:shd w:val="clear" w:color="auto" w:fill="FFFFFF"/>
        </w:rPr>
        <w:t>00</w:t>
      </w:r>
      <w:r w:rsidRPr="00BC7A3F">
        <w:rPr>
          <w:color w:val="000000"/>
        </w:rPr>
        <w:t xml:space="preserve"> часов по московскому времени</w:t>
      </w:r>
      <w:r w:rsidR="007F641B" w:rsidRPr="00BC7A3F">
        <w:rPr>
          <w:color w:val="000000"/>
        </w:rPr>
        <w:t xml:space="preserve"> </w:t>
      </w:r>
      <w:r w:rsidR="00E818D5" w:rsidRPr="00BC7A3F">
        <w:rPr>
          <w:b/>
          <w:bCs/>
          <w:color w:val="000000"/>
        </w:rPr>
        <w:t xml:space="preserve">13 октября 2026 </w:t>
      </w:r>
      <w:r w:rsidR="00437926" w:rsidRPr="00BC7A3F">
        <w:rPr>
          <w:b/>
          <w:bCs/>
          <w:color w:val="000000"/>
        </w:rPr>
        <w:t>г.</w:t>
      </w:r>
      <w:r w:rsidR="00437926" w:rsidRPr="00BC7A3F">
        <w:rPr>
          <w:color w:val="000000"/>
        </w:rPr>
        <w:t xml:space="preserve"> Прием заявок на участие в Торгах ППП и задатков прекращается за </w:t>
      </w:r>
      <w:r w:rsidR="00E818D5" w:rsidRPr="00BC7A3F">
        <w:rPr>
          <w:b/>
          <w:bCs/>
          <w:color w:val="000000"/>
        </w:rPr>
        <w:t>1</w:t>
      </w:r>
      <w:r w:rsidR="00437926" w:rsidRPr="00BC7A3F">
        <w:rPr>
          <w:color w:val="000000"/>
        </w:rPr>
        <w:t xml:space="preserve"> (</w:t>
      </w:r>
      <w:r w:rsidR="00E818D5" w:rsidRPr="00BC7A3F">
        <w:rPr>
          <w:color w:val="000000"/>
        </w:rPr>
        <w:t>Один</w:t>
      </w:r>
      <w:r w:rsidR="00437926" w:rsidRPr="00BC7A3F">
        <w:rPr>
          <w:color w:val="000000"/>
        </w:rPr>
        <w:t>) календарны</w:t>
      </w:r>
      <w:r w:rsidR="00E818D5" w:rsidRPr="00BC7A3F">
        <w:rPr>
          <w:color w:val="000000"/>
        </w:rPr>
        <w:t>й</w:t>
      </w:r>
      <w:r w:rsidR="00437926" w:rsidRPr="00BC7A3F">
        <w:rPr>
          <w:color w:val="000000"/>
        </w:rPr>
        <w:t xml:space="preserve"> д</w:t>
      </w:r>
      <w:r w:rsidR="00E818D5" w:rsidRPr="00BC7A3F">
        <w:rPr>
          <w:color w:val="000000"/>
        </w:rPr>
        <w:t>ень</w:t>
      </w:r>
      <w:r w:rsidR="00437926" w:rsidRPr="00BC7A3F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BC7A3F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BC7A3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BC7A3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BC7A3F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BC7A3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1693AE70" w14:textId="77777777" w:rsidR="003C229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13 октября 2026 г. по 20 ноября 2026 г. - в размере начальной цены продажи лота;</w:t>
      </w:r>
    </w:p>
    <w:p w14:paraId="3A97CAAA" w14:textId="77777777" w:rsidR="003C229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21 ноября 2026 г. по 23 ноября 2026 г. - в размере 90,00% от начальной цены продажи лота;</w:t>
      </w:r>
    </w:p>
    <w:p w14:paraId="6C46BCA3" w14:textId="77777777" w:rsidR="003C229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24 ноября 2026 г. по 26 ноября 2026 г. - в размере 80,00% от начальной цены продажи лота;</w:t>
      </w:r>
    </w:p>
    <w:p w14:paraId="70BFB418" w14:textId="77777777" w:rsidR="003C229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27 ноября 2026 г. по 29 ноября 2026 г. - в размере 70,00% от начальной цены продажи лота;</w:t>
      </w:r>
    </w:p>
    <w:p w14:paraId="056CF8BB" w14:textId="77777777" w:rsidR="003C229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30 ноября 2026 г. по 02 декабря 2026 г. - в размере 60,00% от начальной цены продажи лота;</w:t>
      </w:r>
    </w:p>
    <w:p w14:paraId="408EC2B9" w14:textId="77777777" w:rsidR="003C229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03 декабря 2026 г. по 05 декабря 2026 г. - в размере 50,00% от начальной цены продажи лота;</w:t>
      </w:r>
    </w:p>
    <w:p w14:paraId="71A7E157" w14:textId="68BE9628" w:rsidR="00437926" w:rsidRPr="00BC7A3F" w:rsidRDefault="003C2296" w:rsidP="003C2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06 декабря 2026 г. по 08 декабря 2026 г. - в размере 4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59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лота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BC7A3F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A3F">
        <w:rPr>
          <w:rFonts w:ascii="Times New Roman" w:hAnsi="Times New Roman" w:cs="Times New Roman"/>
          <w:sz w:val="24"/>
          <w:szCs w:val="24"/>
        </w:rPr>
        <w:t xml:space="preserve"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Pr="00BC7A3F">
        <w:rPr>
          <w:rFonts w:ascii="Times New Roman" w:hAnsi="Times New Roman" w:cs="Times New Roman"/>
          <w:sz w:val="24"/>
          <w:szCs w:val="24"/>
        </w:rPr>
        <w:lastRenderedPageBreak/>
        <w:t>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Pr="00BC7A3F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BC7A3F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BC7A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BC7A3F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BC7A3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BC7A3F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7A3F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BC7A3F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BC7A3F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BC7A3F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BC7A3F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BC7A3F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BC7A3F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BC7A3F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BC7A3F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BC7A3F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11067F8F" w:rsidR="003345C7" w:rsidRPr="00BC7A3F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1C6C4E"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1C6C4E"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BC7A3F">
        <w:rPr>
          <w:rFonts w:ascii="Times New Roman" w:hAnsi="Times New Roman" w:cs="Times New Roman"/>
          <w:sz w:val="24"/>
          <w:szCs w:val="24"/>
        </w:rPr>
        <w:t xml:space="preserve"> д</w:t>
      </w:r>
      <w:r w:rsidRPr="00BC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BC7A3F">
        <w:rPr>
          <w:rFonts w:ascii="Times New Roman" w:hAnsi="Times New Roman" w:cs="Times New Roman"/>
          <w:sz w:val="24"/>
          <w:szCs w:val="24"/>
        </w:rPr>
        <w:t xml:space="preserve"> 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</w:t>
      </w:r>
      <w:r w:rsidR="001C6C4E"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Санкт-Петербург, </w:t>
      </w:r>
      <w:proofErr w:type="spellStart"/>
      <w:r w:rsidR="001C6C4E" w:rsidRPr="00BC7A3F">
        <w:rPr>
          <w:rFonts w:ascii="Times New Roman" w:hAnsi="Times New Roman" w:cs="Times New Roman"/>
          <w:color w:val="000000"/>
          <w:sz w:val="24"/>
          <w:szCs w:val="24"/>
        </w:rPr>
        <w:t>пр-кт</w:t>
      </w:r>
      <w:proofErr w:type="spellEnd"/>
      <w:r w:rsidR="001C6C4E"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Средний В.О., лит. А,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 тел. 8 800 200-08-05, 8 800 505-80-32, эл. почта </w:t>
      </w:r>
      <w:hyperlink r:id="rId5" w:history="1">
        <w:r w:rsidRPr="00BC7A3F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BC7A3F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481976" w:rsidRPr="00BC7A3F">
        <w:rPr>
          <w:rFonts w:ascii="Times New Roman" w:hAnsi="Times New Roman" w:cs="Times New Roman"/>
          <w:color w:val="000000"/>
          <w:sz w:val="24"/>
          <w:szCs w:val="24"/>
        </w:rPr>
        <w:t>тел. 7916-864-57-10, эл. почта: bautin@auction-house.ru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Pr="00BC7A3F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A3F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 w:rsidRPr="00BC7A3F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BC7A3F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C6C4E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66BF3"/>
    <w:rsid w:val="003C2296"/>
    <w:rsid w:val="003E6C81"/>
    <w:rsid w:val="004003B9"/>
    <w:rsid w:val="0043622C"/>
    <w:rsid w:val="00437926"/>
    <w:rsid w:val="00454C49"/>
    <w:rsid w:val="0048197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32D04"/>
    <w:rsid w:val="00A61E9E"/>
    <w:rsid w:val="00B078A0"/>
    <w:rsid w:val="00B749D3"/>
    <w:rsid w:val="00B80E51"/>
    <w:rsid w:val="00B97A00"/>
    <w:rsid w:val="00BA1C1C"/>
    <w:rsid w:val="00BC7A3F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818D5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64</cp:revision>
  <cp:lastPrinted>2026-10-02T08:00:00Z</cp:lastPrinted>
  <dcterms:created xsi:type="dcterms:W3CDTF">2019-07-23T07:53:00Z</dcterms:created>
  <dcterms:modified xsi:type="dcterms:W3CDTF">2026-10-02T08:10:00Z</dcterms:modified>
</cp:coreProperties>
</file>