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15B243" w14:textId="77777777" w:rsidR="00F94D81" w:rsidRPr="00CC548C" w:rsidRDefault="00F94D81" w:rsidP="00F94D81">
      <w:pPr>
        <w:tabs>
          <w:tab w:val="left" w:pos="1736"/>
        </w:tabs>
        <w:jc w:val="center"/>
        <w:rPr>
          <w:b/>
          <w:bCs/>
        </w:rPr>
      </w:pPr>
      <w:r w:rsidRPr="00CC548C">
        <w:rPr>
          <w:b/>
          <w:bCs/>
          <w:sz w:val="28"/>
          <w:szCs w:val="28"/>
        </w:rPr>
        <w:t xml:space="preserve">Электронный аукцион </w:t>
      </w:r>
      <w:r w:rsidR="0036385F" w:rsidRPr="00CC548C">
        <w:rPr>
          <w:b/>
          <w:bCs/>
          <w:sz w:val="28"/>
          <w:szCs w:val="28"/>
        </w:rPr>
        <w:t xml:space="preserve">по продаже </w:t>
      </w:r>
      <w:r w:rsidRPr="00CC548C">
        <w:rPr>
          <w:b/>
          <w:bCs/>
          <w:sz w:val="28"/>
          <w:szCs w:val="28"/>
        </w:rPr>
        <w:t>прав</w:t>
      </w:r>
      <w:r w:rsidR="0036385F" w:rsidRPr="00CC548C">
        <w:rPr>
          <w:b/>
          <w:bCs/>
          <w:sz w:val="28"/>
          <w:szCs w:val="28"/>
        </w:rPr>
        <w:t xml:space="preserve">а </w:t>
      </w:r>
      <w:r w:rsidRPr="00CC548C">
        <w:rPr>
          <w:b/>
          <w:bCs/>
          <w:sz w:val="28"/>
          <w:szCs w:val="28"/>
        </w:rPr>
        <w:t>аренды объект</w:t>
      </w:r>
      <w:r w:rsidR="00616A94">
        <w:rPr>
          <w:b/>
          <w:bCs/>
          <w:sz w:val="28"/>
          <w:szCs w:val="28"/>
        </w:rPr>
        <w:t>а</w:t>
      </w:r>
      <w:r w:rsidRPr="00CC548C">
        <w:rPr>
          <w:b/>
          <w:bCs/>
          <w:sz w:val="28"/>
          <w:szCs w:val="28"/>
        </w:rPr>
        <w:t xml:space="preserve"> нежилого фонда, явля</w:t>
      </w:r>
      <w:r w:rsidR="007739CE" w:rsidRPr="00CC548C">
        <w:rPr>
          <w:b/>
          <w:bCs/>
          <w:sz w:val="28"/>
          <w:szCs w:val="28"/>
        </w:rPr>
        <w:t>ющ</w:t>
      </w:r>
      <w:r w:rsidR="00616A94">
        <w:rPr>
          <w:b/>
          <w:bCs/>
          <w:sz w:val="28"/>
          <w:szCs w:val="28"/>
        </w:rPr>
        <w:t>его</w:t>
      </w:r>
      <w:r w:rsidR="00801001">
        <w:rPr>
          <w:b/>
          <w:bCs/>
          <w:sz w:val="28"/>
          <w:szCs w:val="28"/>
        </w:rPr>
        <w:t>ся</w:t>
      </w:r>
      <w:r w:rsidRPr="00CC548C">
        <w:rPr>
          <w:b/>
          <w:bCs/>
          <w:sz w:val="28"/>
          <w:szCs w:val="28"/>
        </w:rPr>
        <w:t xml:space="preserve"> собственностью ПАО Сбербанк</w:t>
      </w:r>
    </w:p>
    <w:p w14:paraId="60649E70" w14:textId="77777777" w:rsidR="00F94D81" w:rsidRPr="000F6917" w:rsidRDefault="00F94D81" w:rsidP="00F94D81">
      <w:pPr>
        <w:jc w:val="center"/>
        <w:rPr>
          <w:b/>
          <w:bCs/>
        </w:rPr>
      </w:pPr>
    </w:p>
    <w:p w14:paraId="0F1F1053" w14:textId="2CC90573" w:rsidR="00590530" w:rsidRPr="004129A3" w:rsidRDefault="00590530" w:rsidP="00590530">
      <w:pPr>
        <w:suppressAutoHyphens/>
        <w:jc w:val="center"/>
        <w:rPr>
          <w:b/>
          <w:bCs/>
        </w:rPr>
      </w:pPr>
      <w:r w:rsidRPr="004129A3">
        <w:rPr>
          <w:b/>
          <w:bCs/>
        </w:rPr>
        <w:t xml:space="preserve">Электронный аукцион будет проводиться </w:t>
      </w:r>
      <w:r w:rsidR="00415766">
        <w:rPr>
          <w:b/>
          <w:bCs/>
        </w:rPr>
        <w:t>1</w:t>
      </w:r>
      <w:r w:rsidR="00A50600">
        <w:rPr>
          <w:b/>
          <w:bCs/>
        </w:rPr>
        <w:t>3</w:t>
      </w:r>
      <w:r w:rsidR="00415766">
        <w:rPr>
          <w:b/>
          <w:bCs/>
        </w:rPr>
        <w:t xml:space="preserve"> янва</w:t>
      </w:r>
      <w:r w:rsidR="004129A3" w:rsidRPr="004129A3">
        <w:rPr>
          <w:b/>
          <w:bCs/>
        </w:rPr>
        <w:t>ря</w:t>
      </w:r>
      <w:r w:rsidR="002E6567" w:rsidRPr="004129A3">
        <w:rPr>
          <w:b/>
          <w:bCs/>
        </w:rPr>
        <w:t xml:space="preserve"> 202</w:t>
      </w:r>
      <w:r w:rsidR="00415766">
        <w:rPr>
          <w:b/>
          <w:bCs/>
        </w:rPr>
        <w:t>7</w:t>
      </w:r>
      <w:r w:rsidRPr="004129A3">
        <w:rPr>
          <w:b/>
          <w:bCs/>
        </w:rPr>
        <w:t xml:space="preserve"> года с 11:00</w:t>
      </w:r>
    </w:p>
    <w:p w14:paraId="35C1E744" w14:textId="77777777" w:rsidR="00590530" w:rsidRPr="004129A3" w:rsidRDefault="00590530" w:rsidP="00590530">
      <w:pPr>
        <w:suppressAutoHyphens/>
        <w:jc w:val="center"/>
        <w:rPr>
          <w:b/>
          <w:bCs/>
        </w:rPr>
      </w:pPr>
      <w:r w:rsidRPr="004129A3">
        <w:rPr>
          <w:b/>
          <w:bCs/>
        </w:rPr>
        <w:t>на электронной торговой площадке АО «Российский аукционный дом»</w:t>
      </w:r>
    </w:p>
    <w:p w14:paraId="6AD1EE7F" w14:textId="77777777" w:rsidR="00590530" w:rsidRPr="004129A3" w:rsidRDefault="00590530" w:rsidP="00590530">
      <w:pPr>
        <w:suppressAutoHyphens/>
        <w:jc w:val="center"/>
        <w:rPr>
          <w:b/>
          <w:bCs/>
        </w:rPr>
      </w:pPr>
      <w:r w:rsidRPr="004129A3">
        <w:rPr>
          <w:b/>
          <w:bCs/>
        </w:rPr>
        <w:t xml:space="preserve">по адресу www.lot-online.ru. </w:t>
      </w:r>
    </w:p>
    <w:p w14:paraId="12B77354" w14:textId="77777777" w:rsidR="00590530" w:rsidRPr="004129A3" w:rsidRDefault="00590530" w:rsidP="00590530">
      <w:pPr>
        <w:suppressAutoHyphens/>
        <w:jc w:val="center"/>
        <w:rPr>
          <w:b/>
          <w:bCs/>
        </w:rPr>
      </w:pPr>
      <w:r w:rsidRPr="004129A3">
        <w:rPr>
          <w:b/>
          <w:bCs/>
        </w:rPr>
        <w:t>Организатор торгов – АО «Российский аукционный дом».</w:t>
      </w:r>
    </w:p>
    <w:p w14:paraId="22D0144A" w14:textId="14066EC0" w:rsidR="00590530" w:rsidRPr="004129A3" w:rsidRDefault="00590530" w:rsidP="00590530">
      <w:pPr>
        <w:suppressAutoHyphens/>
        <w:jc w:val="center"/>
        <w:rPr>
          <w:b/>
          <w:bCs/>
        </w:rPr>
      </w:pPr>
      <w:r w:rsidRPr="004129A3">
        <w:rPr>
          <w:b/>
          <w:bCs/>
        </w:rPr>
        <w:t xml:space="preserve">Прием заявок с </w:t>
      </w:r>
      <w:r w:rsidR="00415766">
        <w:rPr>
          <w:b/>
          <w:bCs/>
        </w:rPr>
        <w:t>13.10</w:t>
      </w:r>
      <w:r w:rsidR="006C49EA" w:rsidRPr="004129A3">
        <w:rPr>
          <w:b/>
          <w:bCs/>
        </w:rPr>
        <w:t>.2026</w:t>
      </w:r>
      <w:r w:rsidRPr="004129A3">
        <w:rPr>
          <w:b/>
          <w:bCs/>
        </w:rPr>
        <w:t xml:space="preserve"> по</w:t>
      </w:r>
      <w:r w:rsidR="00BC6C60" w:rsidRPr="004129A3">
        <w:rPr>
          <w:b/>
          <w:bCs/>
        </w:rPr>
        <w:t xml:space="preserve"> </w:t>
      </w:r>
      <w:r w:rsidR="00A50600">
        <w:rPr>
          <w:b/>
          <w:bCs/>
        </w:rPr>
        <w:t>11.01</w:t>
      </w:r>
      <w:r w:rsidR="002E6567" w:rsidRPr="004129A3">
        <w:rPr>
          <w:b/>
          <w:bCs/>
        </w:rPr>
        <w:t>.202</w:t>
      </w:r>
      <w:r w:rsidR="00A50600">
        <w:rPr>
          <w:b/>
          <w:bCs/>
        </w:rPr>
        <w:t>7</w:t>
      </w:r>
      <w:r w:rsidRPr="004129A3">
        <w:rPr>
          <w:b/>
          <w:bCs/>
        </w:rPr>
        <w:t xml:space="preserve"> до </w:t>
      </w:r>
      <w:r w:rsidR="00701C9F" w:rsidRPr="004129A3">
        <w:rPr>
          <w:b/>
          <w:bCs/>
        </w:rPr>
        <w:t>23</w:t>
      </w:r>
      <w:r w:rsidRPr="004129A3">
        <w:rPr>
          <w:b/>
          <w:bCs/>
        </w:rPr>
        <w:t>:</w:t>
      </w:r>
      <w:r w:rsidR="00701C9F" w:rsidRPr="004129A3">
        <w:rPr>
          <w:b/>
          <w:bCs/>
        </w:rPr>
        <w:t>59</w:t>
      </w:r>
      <w:r w:rsidRPr="004129A3">
        <w:rPr>
          <w:b/>
          <w:bCs/>
        </w:rPr>
        <w:t>.</w:t>
      </w:r>
    </w:p>
    <w:p w14:paraId="23A72C42" w14:textId="639877B6" w:rsidR="00590530" w:rsidRPr="004129A3" w:rsidRDefault="00590530" w:rsidP="00590530">
      <w:pPr>
        <w:suppressAutoHyphens/>
        <w:jc w:val="center"/>
        <w:rPr>
          <w:b/>
          <w:bCs/>
        </w:rPr>
      </w:pPr>
      <w:r w:rsidRPr="004129A3">
        <w:rPr>
          <w:b/>
          <w:bCs/>
        </w:rPr>
        <w:t xml:space="preserve">Задаток должен поступить на счет Организатора торгов не позднее </w:t>
      </w:r>
      <w:r w:rsidR="00A50600">
        <w:rPr>
          <w:b/>
          <w:bCs/>
        </w:rPr>
        <w:t>11.01</w:t>
      </w:r>
      <w:r w:rsidR="006C49EA" w:rsidRPr="004129A3">
        <w:rPr>
          <w:b/>
          <w:bCs/>
        </w:rPr>
        <w:t>.202</w:t>
      </w:r>
      <w:r w:rsidR="00A50600">
        <w:rPr>
          <w:b/>
          <w:bCs/>
        </w:rPr>
        <w:t>7</w:t>
      </w:r>
      <w:r w:rsidRPr="004129A3">
        <w:rPr>
          <w:b/>
          <w:bCs/>
        </w:rPr>
        <w:t>.</w:t>
      </w:r>
    </w:p>
    <w:p w14:paraId="5F599D7E" w14:textId="41556FA1" w:rsidR="00590530" w:rsidRPr="00CC548C" w:rsidRDefault="00590530" w:rsidP="008E67E5">
      <w:pPr>
        <w:suppressAutoHyphens/>
        <w:jc w:val="center"/>
        <w:rPr>
          <w:b/>
          <w:bCs/>
        </w:rPr>
      </w:pPr>
      <w:r w:rsidRPr="004129A3">
        <w:rPr>
          <w:b/>
          <w:bCs/>
        </w:rPr>
        <w:t xml:space="preserve">Допуск претендентов к электронному аукциону осуществляется </w:t>
      </w:r>
      <w:r w:rsidR="00A50600">
        <w:rPr>
          <w:b/>
          <w:bCs/>
        </w:rPr>
        <w:t>12.01</w:t>
      </w:r>
      <w:r w:rsidR="002E6567" w:rsidRPr="004129A3">
        <w:rPr>
          <w:b/>
          <w:bCs/>
        </w:rPr>
        <w:t>.202</w:t>
      </w:r>
      <w:r w:rsidR="00A50600">
        <w:rPr>
          <w:b/>
          <w:bCs/>
        </w:rPr>
        <w:t>7</w:t>
      </w:r>
      <w:r w:rsidRPr="004129A3">
        <w:rPr>
          <w:b/>
          <w:bCs/>
        </w:rPr>
        <w:t>.</w:t>
      </w:r>
    </w:p>
    <w:p w14:paraId="0BFBC97C" w14:textId="77777777" w:rsidR="00590530" w:rsidRPr="00CC548C" w:rsidRDefault="00590530" w:rsidP="00590530">
      <w:pPr>
        <w:suppressAutoHyphens/>
        <w:jc w:val="center"/>
        <w:rPr>
          <w:b/>
          <w:bCs/>
          <w:sz w:val="18"/>
          <w:szCs w:val="18"/>
          <w:lang w:eastAsia="zh-CN"/>
        </w:rPr>
      </w:pPr>
    </w:p>
    <w:p w14:paraId="556D644D" w14:textId="77777777" w:rsidR="00F94D81" w:rsidRPr="00CC548C" w:rsidRDefault="00F94D81" w:rsidP="00F94D81">
      <w:pPr>
        <w:jc w:val="center"/>
        <w:rPr>
          <w:bCs/>
          <w:sz w:val="18"/>
          <w:szCs w:val="18"/>
        </w:rPr>
      </w:pPr>
      <w:r w:rsidRPr="00CC548C">
        <w:rPr>
          <w:bCs/>
          <w:sz w:val="18"/>
          <w:szCs w:val="18"/>
        </w:rPr>
        <w:t xml:space="preserve"> (Указанное в настоящем информационном сообщении время – Московское)</w:t>
      </w:r>
    </w:p>
    <w:p w14:paraId="60ADB809" w14:textId="77777777" w:rsidR="00F94D81" w:rsidRPr="00CC548C" w:rsidRDefault="00F94D81" w:rsidP="00F94D81">
      <w:pPr>
        <w:jc w:val="center"/>
        <w:rPr>
          <w:bCs/>
          <w:sz w:val="18"/>
          <w:szCs w:val="18"/>
        </w:rPr>
      </w:pPr>
      <w:r w:rsidRPr="00CC548C">
        <w:rPr>
          <w:bCs/>
          <w:sz w:val="18"/>
          <w:szCs w:val="18"/>
        </w:rPr>
        <w:t xml:space="preserve">(При исчислении сроков, указанных в настоящем информационном сообщении принимается время сервера </w:t>
      </w:r>
    </w:p>
    <w:p w14:paraId="037A17DA" w14:textId="77777777" w:rsidR="00F94D81" w:rsidRPr="00CC548C" w:rsidRDefault="00F94D81" w:rsidP="00F94D81">
      <w:pPr>
        <w:jc w:val="center"/>
        <w:rPr>
          <w:bCs/>
          <w:sz w:val="18"/>
          <w:szCs w:val="18"/>
        </w:rPr>
      </w:pPr>
      <w:r w:rsidRPr="00CC548C">
        <w:rPr>
          <w:bCs/>
          <w:sz w:val="18"/>
          <w:szCs w:val="18"/>
        </w:rPr>
        <w:t>электронной торговой площадки)</w:t>
      </w:r>
    </w:p>
    <w:p w14:paraId="7DF1ACDB" w14:textId="77777777" w:rsidR="00F94D81" w:rsidRPr="00CC548C" w:rsidRDefault="00F94D81" w:rsidP="00F94D81">
      <w:pPr>
        <w:jc w:val="center"/>
        <w:rPr>
          <w:bCs/>
          <w:sz w:val="18"/>
          <w:szCs w:val="18"/>
        </w:rPr>
      </w:pPr>
    </w:p>
    <w:p w14:paraId="3B814346" w14:textId="5F93174E" w:rsidR="00670F29" w:rsidRPr="00CB095C" w:rsidRDefault="00670F29" w:rsidP="00670F29">
      <w:pPr>
        <w:jc w:val="center"/>
        <w:rPr>
          <w:bCs/>
          <w:sz w:val="18"/>
          <w:szCs w:val="18"/>
        </w:rPr>
      </w:pPr>
      <w:r w:rsidRPr="00CB095C">
        <w:rPr>
          <w:bCs/>
          <w:sz w:val="18"/>
          <w:szCs w:val="18"/>
        </w:rPr>
        <w:t>Электронный аукцион, открытый по составу участников и по форме подачи предложений по цене с применением метода п</w:t>
      </w:r>
      <w:r w:rsidR="007A5A25">
        <w:rPr>
          <w:bCs/>
          <w:sz w:val="18"/>
          <w:szCs w:val="18"/>
        </w:rPr>
        <w:t>о</w:t>
      </w:r>
      <w:r w:rsidR="0010549D">
        <w:rPr>
          <w:bCs/>
          <w:sz w:val="18"/>
          <w:szCs w:val="18"/>
        </w:rPr>
        <w:t>ниж</w:t>
      </w:r>
      <w:r w:rsidR="007A5A25">
        <w:rPr>
          <w:bCs/>
          <w:sz w:val="18"/>
          <w:szCs w:val="18"/>
        </w:rPr>
        <w:t xml:space="preserve">ения </w:t>
      </w:r>
      <w:r w:rsidRPr="00CB095C">
        <w:rPr>
          <w:bCs/>
          <w:sz w:val="18"/>
          <w:szCs w:val="18"/>
        </w:rPr>
        <w:t>начальной цены («</w:t>
      </w:r>
      <w:r w:rsidR="0010549D">
        <w:rPr>
          <w:bCs/>
          <w:sz w:val="18"/>
          <w:szCs w:val="18"/>
        </w:rPr>
        <w:t>голланд</w:t>
      </w:r>
      <w:r w:rsidR="007A5A25">
        <w:rPr>
          <w:bCs/>
          <w:sz w:val="18"/>
          <w:szCs w:val="18"/>
        </w:rPr>
        <w:t>с</w:t>
      </w:r>
      <w:r>
        <w:rPr>
          <w:bCs/>
          <w:sz w:val="18"/>
          <w:szCs w:val="18"/>
        </w:rPr>
        <w:t>кий</w:t>
      </w:r>
      <w:r w:rsidRPr="00CB095C">
        <w:rPr>
          <w:bCs/>
          <w:sz w:val="18"/>
          <w:szCs w:val="18"/>
        </w:rPr>
        <w:t xml:space="preserve"> аукцион»).</w:t>
      </w:r>
    </w:p>
    <w:p w14:paraId="68FE95B1" w14:textId="77777777" w:rsidR="001D2E9E" w:rsidRPr="007E660A" w:rsidRDefault="001D2E9E" w:rsidP="001D2E9E">
      <w:pPr>
        <w:autoSpaceDE w:val="0"/>
        <w:autoSpaceDN w:val="0"/>
        <w:ind w:firstLine="720"/>
        <w:jc w:val="both"/>
        <w:outlineLvl w:val="0"/>
        <w:rPr>
          <w:sz w:val="10"/>
          <w:szCs w:val="10"/>
        </w:rPr>
      </w:pPr>
    </w:p>
    <w:p w14:paraId="09C18929" w14:textId="77777777" w:rsidR="001D2E9E" w:rsidRDefault="001D2E9E" w:rsidP="001D2E9E">
      <w:pPr>
        <w:autoSpaceDE w:val="0"/>
        <w:autoSpaceDN w:val="0"/>
        <w:ind w:firstLine="720"/>
        <w:jc w:val="both"/>
        <w:outlineLvl w:val="0"/>
      </w:pPr>
      <w:r w:rsidRPr="00CC548C">
        <w:t>Сведения об объект</w:t>
      </w:r>
      <w:r w:rsidR="003E4858">
        <w:t>е</w:t>
      </w:r>
      <w:r w:rsidRPr="00CC548C">
        <w:t xml:space="preserve"> нежилого фонда, право аренды котор</w:t>
      </w:r>
      <w:r w:rsidR="00616A94">
        <w:t>ого</w:t>
      </w:r>
      <w:r w:rsidRPr="00CC548C">
        <w:t xml:space="preserve"> подлежит реализации на аукционе:</w:t>
      </w:r>
    </w:p>
    <w:p w14:paraId="5E1A4DE1" w14:textId="77777777" w:rsidR="006C49EA" w:rsidRPr="00623DDD" w:rsidRDefault="006C49EA" w:rsidP="001D2E9E">
      <w:pPr>
        <w:autoSpaceDE w:val="0"/>
        <w:autoSpaceDN w:val="0"/>
        <w:ind w:firstLine="720"/>
        <w:jc w:val="both"/>
        <w:outlineLvl w:val="0"/>
        <w:rPr>
          <w:sz w:val="10"/>
          <w:szCs w:val="10"/>
        </w:rPr>
      </w:pPr>
    </w:p>
    <w:p w14:paraId="0064C872" w14:textId="0E78625F" w:rsidR="00186489" w:rsidRPr="00EF20FE" w:rsidRDefault="00186489" w:rsidP="006C49EA">
      <w:pPr>
        <w:ind w:right="-57"/>
        <w:jc w:val="both"/>
      </w:pPr>
      <w:r w:rsidRPr="005614EB">
        <w:rPr>
          <w:b/>
          <w:u w:val="single"/>
        </w:rPr>
        <w:t xml:space="preserve">Лот </w:t>
      </w:r>
      <w:r>
        <w:rPr>
          <w:b/>
          <w:u w:val="single"/>
        </w:rPr>
        <w:t>1</w:t>
      </w:r>
      <w:r w:rsidRPr="005614EB">
        <w:rPr>
          <w:b/>
          <w:u w:val="single"/>
        </w:rPr>
        <w:t>:</w:t>
      </w:r>
      <w:bookmarkStart w:id="0" w:name="_Hlk192855778"/>
      <w:r w:rsidR="006C49EA" w:rsidRPr="00C565A0">
        <w:rPr>
          <w:b/>
        </w:rPr>
        <w:t xml:space="preserve"> </w:t>
      </w:r>
      <w:r w:rsidR="00007871">
        <w:t>Н</w:t>
      </w:r>
      <w:r w:rsidR="00007871" w:rsidRPr="00007871">
        <w:t xml:space="preserve">ежилое встроенное помещение сбербанка 7761/07, площадь: 83,4 кв. м, назначение: нежилое, номер, тип этажа, на котором расположено помещение: Этаж № 1, расположенное по адресу: Самарская область, г. Октябрьск, ул. Мичурина, д. 3, кадастровый номер 63:05:0105021:893 </w:t>
      </w:r>
      <w:r>
        <w:t>(далее – Объект).</w:t>
      </w:r>
    </w:p>
    <w:bookmarkEnd w:id="0"/>
    <w:p w14:paraId="356A6700" w14:textId="77777777" w:rsidR="00186489" w:rsidRPr="005614EB" w:rsidRDefault="00186489" w:rsidP="00186489">
      <w:pPr>
        <w:tabs>
          <w:tab w:val="left" w:pos="2835"/>
        </w:tabs>
        <w:snapToGrid w:val="0"/>
        <w:contextualSpacing/>
        <w:jc w:val="both"/>
      </w:pPr>
      <w:r w:rsidRPr="005614EB">
        <w:t xml:space="preserve">            Целевое назначение Объект</w:t>
      </w:r>
      <w:r w:rsidR="00616A94">
        <w:t>а</w:t>
      </w:r>
      <w:r w:rsidRPr="005614EB">
        <w:t>: нежилое.</w:t>
      </w:r>
    </w:p>
    <w:p w14:paraId="4DFE3D92" w14:textId="5B307749" w:rsidR="00186489" w:rsidRDefault="00186489" w:rsidP="00186489">
      <w:pPr>
        <w:autoSpaceDE w:val="0"/>
        <w:autoSpaceDN w:val="0"/>
        <w:ind w:firstLine="720"/>
        <w:jc w:val="both"/>
        <w:outlineLvl w:val="0"/>
      </w:pPr>
      <w:r w:rsidRPr="005614EB">
        <w:t xml:space="preserve">Срок аренды: </w:t>
      </w:r>
      <w:r w:rsidR="005A789D" w:rsidRPr="005A789D">
        <w:t>5 (</w:t>
      </w:r>
      <w:r w:rsidR="005A789D">
        <w:t>пять</w:t>
      </w:r>
      <w:r w:rsidR="00B65684" w:rsidRPr="00B65684">
        <w:t xml:space="preserve">) </w:t>
      </w:r>
      <w:r w:rsidR="005A789D">
        <w:t>лет</w:t>
      </w:r>
      <w:r w:rsidR="00B65684" w:rsidRPr="00B65684">
        <w:t xml:space="preserve"> </w:t>
      </w:r>
      <w:r w:rsidRPr="005614EB">
        <w:t>с даты подписания акта приема-передачи Объект</w:t>
      </w:r>
      <w:r w:rsidR="00A04056">
        <w:t>а</w:t>
      </w:r>
      <w:r w:rsidRPr="005614EB">
        <w:t>.</w:t>
      </w:r>
    </w:p>
    <w:p w14:paraId="2D8CF8B6" w14:textId="77777777" w:rsidR="008C1248" w:rsidRPr="00F018E0" w:rsidRDefault="008C1248" w:rsidP="008C1248">
      <w:pPr>
        <w:autoSpaceDE w:val="0"/>
        <w:autoSpaceDN w:val="0"/>
        <w:ind w:firstLine="720"/>
        <w:jc w:val="both"/>
        <w:outlineLvl w:val="0"/>
        <w:rPr>
          <w:b/>
          <w:bCs/>
          <w:sz w:val="10"/>
          <w:szCs w:val="10"/>
        </w:rPr>
      </w:pPr>
    </w:p>
    <w:p w14:paraId="6A417B51" w14:textId="301FA5E9" w:rsidR="00623DDD" w:rsidRDefault="00007871" w:rsidP="00623DDD">
      <w:pPr>
        <w:pStyle w:val="af1"/>
        <w:jc w:val="both"/>
      </w:pPr>
      <w:bookmarkStart w:id="1" w:name="_Hlk124271753"/>
      <w:bookmarkStart w:id="2" w:name="_Hlk124271794"/>
      <w:r w:rsidRPr="00007871">
        <w:rPr>
          <w:b/>
          <w:bCs/>
        </w:rPr>
        <w:t>Для сведения:</w:t>
      </w:r>
      <w:r>
        <w:t xml:space="preserve"> </w:t>
      </w:r>
      <w:r w:rsidRPr="0099716F">
        <w:t xml:space="preserve">Объект расположен в многоквартирном жилом доме (далее – МКД). Земельный участок под МКД в соответствии со ст.36 </w:t>
      </w:r>
      <w:r>
        <w:t xml:space="preserve">Жилищного кодекса Российской Федерации </w:t>
      </w:r>
      <w:r w:rsidRPr="0099716F">
        <w:t>принадлежит всем собственникам жилых и нежилых помещений в этом доме на праве общей долевой собственности, которое не подлежит отдельной государственной регистрации. Арендатору одновременно с передачей прав владения и пользования Объектом передается право пользования той частью земельного участка, которая занята МКД, в котором размещен Объект, и необходима для его использования</w:t>
      </w:r>
      <w:r w:rsidR="00623DDD" w:rsidRPr="004E7366">
        <w:t>.</w:t>
      </w:r>
    </w:p>
    <w:p w14:paraId="57D04F4B" w14:textId="77777777" w:rsidR="00007871" w:rsidRPr="00007871" w:rsidRDefault="00007871" w:rsidP="00623DDD">
      <w:pPr>
        <w:pStyle w:val="af1"/>
        <w:jc w:val="both"/>
        <w:rPr>
          <w:sz w:val="10"/>
          <w:szCs w:val="10"/>
        </w:rPr>
      </w:pPr>
    </w:p>
    <w:p w14:paraId="7D8809AA" w14:textId="77777777" w:rsidR="00623DDD" w:rsidRPr="001137AE" w:rsidRDefault="00623DDD" w:rsidP="00623DDD">
      <w:pPr>
        <w:pStyle w:val="af1"/>
        <w:jc w:val="both"/>
        <w:rPr>
          <w:sz w:val="10"/>
          <w:szCs w:val="10"/>
        </w:rPr>
      </w:pPr>
    </w:p>
    <w:p w14:paraId="3F478F5D" w14:textId="4D26D915" w:rsidR="00186489" w:rsidRPr="005614EB" w:rsidRDefault="00186489" w:rsidP="00B97498">
      <w:pPr>
        <w:pStyle w:val="af1"/>
        <w:jc w:val="both"/>
        <w:rPr>
          <w:b/>
        </w:rPr>
      </w:pPr>
      <w:r w:rsidRPr="005614EB">
        <w:rPr>
          <w:b/>
        </w:rPr>
        <w:t xml:space="preserve">Начальная цена (величина постоянной составляющей месячной арендной платы) Лота </w:t>
      </w:r>
      <w:r>
        <w:rPr>
          <w:b/>
        </w:rPr>
        <w:t>1</w:t>
      </w:r>
      <w:r w:rsidRPr="005614EB">
        <w:rPr>
          <w:b/>
        </w:rPr>
        <w:t xml:space="preserve"> –   </w:t>
      </w:r>
    </w:p>
    <w:p w14:paraId="3753C0F9" w14:textId="1D105DC3" w:rsidR="00186489" w:rsidRPr="005614EB" w:rsidRDefault="00415766" w:rsidP="00186489">
      <w:pPr>
        <w:ind w:right="-57"/>
        <w:jc w:val="center"/>
        <w:rPr>
          <w:b/>
        </w:rPr>
      </w:pPr>
      <w:r w:rsidRPr="00415766">
        <w:rPr>
          <w:b/>
        </w:rPr>
        <w:t xml:space="preserve">21 820 </w:t>
      </w:r>
      <w:r w:rsidR="00186489" w:rsidRPr="005614EB">
        <w:rPr>
          <w:b/>
        </w:rPr>
        <w:t>руб</w:t>
      </w:r>
      <w:r w:rsidR="00186489">
        <w:rPr>
          <w:b/>
        </w:rPr>
        <w:t>л</w:t>
      </w:r>
      <w:r w:rsidR="00623DDD">
        <w:rPr>
          <w:b/>
        </w:rPr>
        <w:t>ей</w:t>
      </w:r>
      <w:r w:rsidR="00186489" w:rsidRPr="005614EB">
        <w:rPr>
          <w:b/>
        </w:rPr>
        <w:t xml:space="preserve"> </w:t>
      </w:r>
      <w:r w:rsidR="00186489">
        <w:rPr>
          <w:b/>
        </w:rPr>
        <w:t xml:space="preserve">00 </w:t>
      </w:r>
      <w:r w:rsidR="00186489" w:rsidRPr="005614EB">
        <w:rPr>
          <w:b/>
        </w:rPr>
        <w:t>коп</w:t>
      </w:r>
      <w:r w:rsidR="00186489">
        <w:rPr>
          <w:b/>
        </w:rPr>
        <w:t>еек</w:t>
      </w:r>
      <w:r w:rsidR="00186489" w:rsidRPr="005614EB">
        <w:rPr>
          <w:b/>
        </w:rPr>
        <w:t xml:space="preserve"> </w:t>
      </w:r>
      <w:r w:rsidR="00186489" w:rsidRPr="0059532C">
        <w:rPr>
          <w:bCs/>
        </w:rPr>
        <w:t>(в том числе НДС 2</w:t>
      </w:r>
      <w:r w:rsidR="006C49EA">
        <w:rPr>
          <w:bCs/>
        </w:rPr>
        <w:t>2</w:t>
      </w:r>
      <w:r w:rsidR="00186489" w:rsidRPr="0059532C">
        <w:rPr>
          <w:bCs/>
        </w:rPr>
        <w:t>%).</w:t>
      </w:r>
    </w:p>
    <w:bookmarkEnd w:id="1"/>
    <w:p w14:paraId="1EE4400C" w14:textId="38017D34" w:rsidR="0010549D" w:rsidRPr="005614EB" w:rsidRDefault="0010549D" w:rsidP="0010549D">
      <w:pPr>
        <w:pStyle w:val="af1"/>
        <w:jc w:val="both"/>
        <w:rPr>
          <w:b/>
        </w:rPr>
      </w:pPr>
      <w:r>
        <w:rPr>
          <w:b/>
        </w:rPr>
        <w:t>Минима</w:t>
      </w:r>
      <w:r w:rsidRPr="005614EB">
        <w:rPr>
          <w:b/>
        </w:rPr>
        <w:t xml:space="preserve">льная цена (величина постоянной составляющей месячной арендной платы) Лота </w:t>
      </w:r>
      <w:r>
        <w:rPr>
          <w:b/>
        </w:rPr>
        <w:t>1</w:t>
      </w:r>
      <w:r w:rsidRPr="005614EB">
        <w:rPr>
          <w:b/>
        </w:rPr>
        <w:t xml:space="preserve"> –   </w:t>
      </w:r>
    </w:p>
    <w:p w14:paraId="3579E0BB" w14:textId="2B42ADF1" w:rsidR="0010549D" w:rsidRPr="005614EB" w:rsidRDefault="00415766" w:rsidP="0010549D">
      <w:pPr>
        <w:ind w:right="-57"/>
        <w:jc w:val="center"/>
        <w:rPr>
          <w:b/>
        </w:rPr>
      </w:pPr>
      <w:r w:rsidRPr="00415766">
        <w:rPr>
          <w:b/>
        </w:rPr>
        <w:t xml:space="preserve">10 910 </w:t>
      </w:r>
      <w:r w:rsidR="0010549D" w:rsidRPr="005614EB">
        <w:rPr>
          <w:b/>
        </w:rPr>
        <w:t>руб</w:t>
      </w:r>
      <w:r w:rsidR="0010549D">
        <w:rPr>
          <w:b/>
        </w:rPr>
        <w:t>лей</w:t>
      </w:r>
      <w:r w:rsidR="0010549D" w:rsidRPr="005614EB">
        <w:rPr>
          <w:b/>
        </w:rPr>
        <w:t xml:space="preserve"> </w:t>
      </w:r>
      <w:r w:rsidR="0010549D">
        <w:rPr>
          <w:b/>
        </w:rPr>
        <w:t xml:space="preserve">00 </w:t>
      </w:r>
      <w:r w:rsidR="0010549D" w:rsidRPr="005614EB">
        <w:rPr>
          <w:b/>
        </w:rPr>
        <w:t>коп</w:t>
      </w:r>
      <w:r w:rsidR="0010549D">
        <w:rPr>
          <w:b/>
        </w:rPr>
        <w:t>еек</w:t>
      </w:r>
      <w:r w:rsidR="0010549D" w:rsidRPr="005614EB">
        <w:rPr>
          <w:b/>
        </w:rPr>
        <w:t xml:space="preserve"> </w:t>
      </w:r>
      <w:r w:rsidR="0010549D" w:rsidRPr="0059532C">
        <w:rPr>
          <w:bCs/>
        </w:rPr>
        <w:t>(в том числе НДС 2</w:t>
      </w:r>
      <w:r w:rsidR="0010549D">
        <w:rPr>
          <w:bCs/>
        </w:rPr>
        <w:t>2</w:t>
      </w:r>
      <w:r w:rsidR="0010549D" w:rsidRPr="0059532C">
        <w:rPr>
          <w:bCs/>
        </w:rPr>
        <w:t>%).</w:t>
      </w:r>
    </w:p>
    <w:p w14:paraId="231ED04C" w14:textId="41F16F65" w:rsidR="00186489" w:rsidRPr="005614EB" w:rsidRDefault="00186489" w:rsidP="00186489">
      <w:pPr>
        <w:ind w:right="-57"/>
        <w:jc w:val="center"/>
        <w:rPr>
          <w:b/>
        </w:rPr>
      </w:pPr>
      <w:r w:rsidRPr="005614EB">
        <w:rPr>
          <w:b/>
        </w:rPr>
        <w:t xml:space="preserve">Сумма задатка – </w:t>
      </w:r>
      <w:r w:rsidR="00415766" w:rsidRPr="00415766">
        <w:rPr>
          <w:b/>
        </w:rPr>
        <w:t xml:space="preserve">21 820 </w:t>
      </w:r>
      <w:r w:rsidRPr="00580273">
        <w:rPr>
          <w:b/>
        </w:rPr>
        <w:t>рубл</w:t>
      </w:r>
      <w:r w:rsidR="00623DDD">
        <w:rPr>
          <w:b/>
        </w:rPr>
        <w:t>ей</w:t>
      </w:r>
      <w:r w:rsidRPr="00580273">
        <w:rPr>
          <w:b/>
        </w:rPr>
        <w:t xml:space="preserve"> 00 копеек</w:t>
      </w:r>
      <w:r>
        <w:rPr>
          <w:b/>
        </w:rPr>
        <w:t>.</w:t>
      </w:r>
    </w:p>
    <w:p w14:paraId="7029C428" w14:textId="229DFC42" w:rsidR="00186489" w:rsidRDefault="00186489" w:rsidP="00186489">
      <w:pPr>
        <w:ind w:right="-57"/>
        <w:jc w:val="center"/>
        <w:rPr>
          <w:b/>
        </w:rPr>
      </w:pPr>
      <w:r w:rsidRPr="00DA3288">
        <w:rPr>
          <w:b/>
        </w:rPr>
        <w:t>Шаг аукциона</w:t>
      </w:r>
      <w:r w:rsidR="0010549D">
        <w:rPr>
          <w:b/>
        </w:rPr>
        <w:t xml:space="preserve"> на повышение</w:t>
      </w:r>
      <w:r>
        <w:rPr>
          <w:b/>
        </w:rPr>
        <w:t xml:space="preserve"> </w:t>
      </w:r>
      <w:r w:rsidRPr="00DA3288">
        <w:rPr>
          <w:b/>
        </w:rPr>
        <w:t xml:space="preserve">– </w:t>
      </w:r>
      <w:r w:rsidR="0010549D" w:rsidRPr="0010549D">
        <w:rPr>
          <w:b/>
        </w:rPr>
        <w:t xml:space="preserve">1 091 </w:t>
      </w:r>
      <w:r w:rsidRPr="00DA3288">
        <w:rPr>
          <w:b/>
        </w:rPr>
        <w:t>руб</w:t>
      </w:r>
      <w:r>
        <w:rPr>
          <w:b/>
        </w:rPr>
        <w:t>л</w:t>
      </w:r>
      <w:r w:rsidR="00FD2751">
        <w:rPr>
          <w:b/>
        </w:rPr>
        <w:t>ь</w:t>
      </w:r>
      <w:r w:rsidRPr="00DA3288">
        <w:rPr>
          <w:b/>
        </w:rPr>
        <w:t xml:space="preserve"> </w:t>
      </w:r>
      <w:r w:rsidR="00623DDD">
        <w:rPr>
          <w:b/>
        </w:rPr>
        <w:t>0</w:t>
      </w:r>
      <w:r>
        <w:rPr>
          <w:b/>
        </w:rPr>
        <w:t>0</w:t>
      </w:r>
      <w:r w:rsidRPr="00DA3288">
        <w:rPr>
          <w:b/>
        </w:rPr>
        <w:t xml:space="preserve"> коп</w:t>
      </w:r>
      <w:r>
        <w:rPr>
          <w:b/>
        </w:rPr>
        <w:t>еек</w:t>
      </w:r>
      <w:r w:rsidRPr="00DA3288">
        <w:rPr>
          <w:b/>
        </w:rPr>
        <w:t>.</w:t>
      </w:r>
    </w:p>
    <w:p w14:paraId="639D2C5A" w14:textId="0466C843" w:rsidR="0010549D" w:rsidRDefault="0010549D" w:rsidP="0010549D">
      <w:pPr>
        <w:ind w:right="-57"/>
        <w:jc w:val="center"/>
        <w:rPr>
          <w:b/>
        </w:rPr>
      </w:pPr>
      <w:r w:rsidRPr="00DA3288">
        <w:rPr>
          <w:b/>
        </w:rPr>
        <w:t>Шаг аукциона</w:t>
      </w:r>
      <w:r>
        <w:rPr>
          <w:b/>
        </w:rPr>
        <w:t xml:space="preserve"> на понижение </w:t>
      </w:r>
      <w:r w:rsidRPr="00DA3288">
        <w:rPr>
          <w:b/>
        </w:rPr>
        <w:t xml:space="preserve">– </w:t>
      </w:r>
      <w:r w:rsidRPr="0010549D">
        <w:rPr>
          <w:b/>
        </w:rPr>
        <w:t xml:space="preserve">2 182 </w:t>
      </w:r>
      <w:r w:rsidRPr="00DA3288">
        <w:rPr>
          <w:b/>
        </w:rPr>
        <w:t>руб</w:t>
      </w:r>
      <w:r>
        <w:rPr>
          <w:b/>
        </w:rPr>
        <w:t>ля</w:t>
      </w:r>
      <w:r w:rsidRPr="00DA3288">
        <w:rPr>
          <w:b/>
        </w:rPr>
        <w:t xml:space="preserve"> </w:t>
      </w:r>
      <w:r>
        <w:rPr>
          <w:b/>
        </w:rPr>
        <w:t>00</w:t>
      </w:r>
      <w:r w:rsidRPr="00DA3288">
        <w:rPr>
          <w:b/>
        </w:rPr>
        <w:t xml:space="preserve"> коп</w:t>
      </w:r>
      <w:r>
        <w:rPr>
          <w:b/>
        </w:rPr>
        <w:t>еек</w:t>
      </w:r>
      <w:r w:rsidRPr="00DA3288">
        <w:rPr>
          <w:b/>
        </w:rPr>
        <w:t>.</w:t>
      </w:r>
    </w:p>
    <w:p w14:paraId="4634C360" w14:textId="77777777" w:rsidR="0010549D" w:rsidRPr="0010549D" w:rsidRDefault="0010549D" w:rsidP="0010549D">
      <w:pPr>
        <w:ind w:right="-57"/>
        <w:rPr>
          <w:b/>
          <w:sz w:val="10"/>
          <w:szCs w:val="10"/>
        </w:rPr>
      </w:pPr>
    </w:p>
    <w:p w14:paraId="28DA91F8" w14:textId="689C1093" w:rsidR="0010549D" w:rsidRDefault="0010549D" w:rsidP="0010549D">
      <w:pPr>
        <w:ind w:right="-57"/>
        <w:rPr>
          <w:b/>
        </w:rPr>
      </w:pPr>
      <w:r w:rsidRPr="00D17760">
        <w:rPr>
          <w:b/>
        </w:rPr>
        <w:t>Имущество находится на торгах по продаже.</w:t>
      </w:r>
    </w:p>
    <w:p w14:paraId="0D57167D" w14:textId="77777777" w:rsidR="00186489" w:rsidRPr="002D5DCF" w:rsidRDefault="00186489" w:rsidP="00186489">
      <w:pPr>
        <w:ind w:right="-57"/>
        <w:rPr>
          <w:b/>
          <w:sz w:val="10"/>
          <w:szCs w:val="10"/>
        </w:rPr>
      </w:pPr>
    </w:p>
    <w:bookmarkEnd w:id="2"/>
    <w:p w14:paraId="5AA2D09C" w14:textId="0BD88ECF" w:rsidR="00F461CE" w:rsidRDefault="00186489" w:rsidP="002927B9">
      <w:pPr>
        <w:ind w:right="-57" w:firstLine="708"/>
        <w:jc w:val="both"/>
      </w:pPr>
      <w:r w:rsidRPr="005614EB">
        <w:t>Продавец гарантирует, что Объект никому не продан, не явля</w:t>
      </w:r>
      <w:r w:rsidR="00A04056">
        <w:t>е</w:t>
      </w:r>
      <w:r w:rsidRPr="005614EB">
        <w:t>тся предметом судебного разбирательства, не наход</w:t>
      </w:r>
      <w:r w:rsidR="00A04056">
        <w:t>и</w:t>
      </w:r>
      <w:r w:rsidRPr="005614EB">
        <w:t>тся под арестом (запрещением), не обременен иными правами третьих лиц</w:t>
      </w:r>
      <w:r w:rsidR="00007871">
        <w:t>.</w:t>
      </w:r>
    </w:p>
    <w:p w14:paraId="17B48ED5" w14:textId="77777777" w:rsidR="00007871" w:rsidRPr="00FB012B" w:rsidRDefault="00007871" w:rsidP="002927B9">
      <w:pPr>
        <w:ind w:right="-57" w:firstLine="708"/>
        <w:jc w:val="both"/>
      </w:pPr>
    </w:p>
    <w:p w14:paraId="3329D47A" w14:textId="04E09CFF" w:rsidR="00590530" w:rsidRDefault="00EB1696" w:rsidP="00EB1696">
      <w:pPr>
        <w:widowControl w:val="0"/>
        <w:jc w:val="center"/>
        <w:rPr>
          <w:b/>
        </w:rPr>
      </w:pPr>
      <w:r w:rsidRPr="00EB1696">
        <w:rPr>
          <w:b/>
        </w:rPr>
        <w:t>Телефоны для справок: 8 (800) 777-57-57, +7(967)246-44-29, +7(927)208-21-43.</w:t>
      </w:r>
    </w:p>
    <w:p w14:paraId="76F1B5E6" w14:textId="77777777" w:rsidR="00007871" w:rsidRDefault="00007871" w:rsidP="00EB1696">
      <w:pPr>
        <w:widowControl w:val="0"/>
        <w:jc w:val="center"/>
        <w:rPr>
          <w:b/>
        </w:rPr>
      </w:pPr>
    </w:p>
    <w:p w14:paraId="4D794830" w14:textId="36E40076" w:rsidR="00F94D81" w:rsidRPr="00CC548C" w:rsidRDefault="00F94D81" w:rsidP="00F94D81">
      <w:pPr>
        <w:jc w:val="center"/>
        <w:rPr>
          <w:b/>
          <w:bCs/>
        </w:rPr>
      </w:pPr>
      <w:r w:rsidRPr="00CC548C">
        <w:rPr>
          <w:b/>
          <w:bCs/>
        </w:rPr>
        <w:t>ОБЩИЕ ПОЛОЖЕНИЯ:</w:t>
      </w:r>
    </w:p>
    <w:p w14:paraId="40D33320" w14:textId="1AC03FA5" w:rsidR="007E1ACC" w:rsidRDefault="009949A8" w:rsidP="007E1ACC">
      <w:pPr>
        <w:ind w:firstLine="720"/>
        <w:jc w:val="both"/>
        <w:rPr>
          <w:bCs/>
        </w:rPr>
      </w:pPr>
      <w:r w:rsidRPr="00CC548C">
        <w:rPr>
          <w:bCs/>
        </w:rPr>
        <w:t xml:space="preserve">Порядок взаимодействия между Организатором торгов, исполняющим функции оператора электронной площадки, </w:t>
      </w:r>
      <w:r w:rsidRPr="00CC548C">
        <w:t xml:space="preserve">Пользователями, Претендентами, Участниками и иными лицами при проведении аукциона, а также порядок проведения торгов регулируется Регламентом </w:t>
      </w:r>
      <w:r w:rsidRPr="00E31D3C">
        <w:t xml:space="preserve">Системы электронных торгов (СЭТ) АО «Российский аукционный дом» при проведении электронных торгов по продаже имущества, имущественных прав, (за исключением имущества, имущественных прав, реализуемых в рамках процедур несостоятельности (банкротства), </w:t>
      </w:r>
      <w:bookmarkStart w:id="3" w:name="_Hlk115871522"/>
      <w:r w:rsidRPr="00CC548C">
        <w:fldChar w:fldCharType="begin"/>
      </w:r>
      <w:r w:rsidRPr="00CC548C">
        <w:instrText xml:space="preserve"> HYPERLINK "https://sales.lot-online.ru/e-auction/media/reglament.pdf" \t "_blank" </w:instrText>
      </w:r>
      <w:r w:rsidRPr="00CC548C">
        <w:fldChar w:fldCharType="separate"/>
      </w:r>
      <w:r w:rsidR="00E31D3C" w:rsidRPr="00E31D3C">
        <w:t xml:space="preserve"> продажи государственного или муниципального имущества)</w:t>
      </w:r>
      <w:r w:rsidRPr="00CC548C">
        <w:fldChar w:fldCharType="end"/>
      </w:r>
      <w:bookmarkEnd w:id="3"/>
      <w:r w:rsidRPr="00CC548C">
        <w:t xml:space="preserve">, размещенном на сайте </w:t>
      </w:r>
      <w:hyperlink r:id="rId8" w:history="1">
        <w:r w:rsidRPr="00CC548C">
          <w:rPr>
            <w:rStyle w:val="a7"/>
            <w:color w:val="auto"/>
            <w:u w:val="none"/>
          </w:rPr>
          <w:t>www.lot-online.ru</w:t>
        </w:r>
      </w:hyperlink>
      <w:r w:rsidRPr="00CC548C">
        <w:t xml:space="preserve">, </w:t>
      </w:r>
      <w:r w:rsidRPr="00CC548C">
        <w:rPr>
          <w:bCs/>
        </w:rPr>
        <w:t xml:space="preserve">Регламентом АО «Российский аукционный дом» </w:t>
      </w:r>
      <w:r w:rsidR="007E1ACC" w:rsidRPr="007E1ACC">
        <w:rPr>
          <w:bCs/>
        </w:rPr>
        <w:t>О порядке работы с денежными средствами, перечисляемыми в качестве задатка, обеспечительного платежа при проведении электронных торгов по продаже имущества (предприятия) должников в ходе процедур, применяемых в деле о банкротстве, а также имущества частных собственников (далее – Регламент о порядке работы с денежными средствами).</w:t>
      </w:r>
    </w:p>
    <w:p w14:paraId="45A21F47" w14:textId="77777777" w:rsidR="00007871" w:rsidRPr="007E1ACC" w:rsidRDefault="00007871" w:rsidP="007E1ACC">
      <w:pPr>
        <w:ind w:firstLine="720"/>
        <w:jc w:val="both"/>
        <w:rPr>
          <w:b/>
          <w:bCs/>
        </w:rPr>
      </w:pPr>
    </w:p>
    <w:p w14:paraId="015D3CBA" w14:textId="77777777" w:rsidR="00F94D81" w:rsidRPr="00CC548C" w:rsidRDefault="00F94D81" w:rsidP="00F94D81">
      <w:pPr>
        <w:ind w:firstLine="720"/>
        <w:jc w:val="center"/>
        <w:rPr>
          <w:b/>
          <w:bCs/>
        </w:rPr>
      </w:pPr>
      <w:r w:rsidRPr="00CC548C">
        <w:rPr>
          <w:b/>
          <w:bCs/>
        </w:rPr>
        <w:t>УСЛОВИЯ ПРОВЕДЕНИЯ АУКЦИОНА:</w:t>
      </w:r>
    </w:p>
    <w:p w14:paraId="70EF66D6" w14:textId="77777777" w:rsidR="009949A8" w:rsidRPr="00CC548C" w:rsidRDefault="009949A8" w:rsidP="00F94D81">
      <w:pPr>
        <w:pStyle w:val="a5"/>
        <w:spacing w:line="240" w:lineRule="auto"/>
        <w:ind w:right="-5" w:firstLine="720"/>
        <w:rPr>
          <w:rFonts w:ascii="Times New Roman" w:hAnsi="Times New Roman" w:cs="Times New Roman"/>
          <w:color w:val="auto"/>
          <w:sz w:val="24"/>
          <w:szCs w:val="24"/>
        </w:rPr>
      </w:pPr>
      <w:r w:rsidRPr="00CC548C">
        <w:rPr>
          <w:rFonts w:ascii="Times New Roman" w:hAnsi="Times New Roman" w:cs="Times New Roman"/>
          <w:color w:val="auto"/>
          <w:sz w:val="24"/>
          <w:szCs w:val="24"/>
        </w:rPr>
        <w:t>К участию в аукционе, проводимом в электронной форме, допускаются физические и юридические лица, своевременно подавшие заявку на участие в аукционе и представившие документы в соответствии с перечнем, объявленным Организатором торгов, обеспечившие в установленный срок поступление на расчетный счет Организатора торгов установленной суммы задатка в соответствии с Регламентом о порядке работы с денежными средствами.</w:t>
      </w:r>
    </w:p>
    <w:p w14:paraId="2B491396" w14:textId="77777777" w:rsidR="00F94D81" w:rsidRPr="00CC548C" w:rsidRDefault="00F94D81" w:rsidP="00F94D81">
      <w:pPr>
        <w:pStyle w:val="a5"/>
        <w:spacing w:line="240" w:lineRule="auto"/>
        <w:ind w:right="-5" w:firstLine="720"/>
        <w:rPr>
          <w:rFonts w:ascii="Times New Roman" w:hAnsi="Times New Roman" w:cs="Times New Roman"/>
          <w:color w:val="auto"/>
          <w:sz w:val="24"/>
          <w:szCs w:val="24"/>
        </w:rPr>
      </w:pPr>
      <w:r w:rsidRPr="00CC548C">
        <w:rPr>
          <w:rFonts w:ascii="Times New Roman" w:hAnsi="Times New Roman" w:cs="Times New Roman"/>
          <w:color w:val="auto"/>
          <w:sz w:val="24"/>
          <w:szCs w:val="24"/>
        </w:rPr>
        <w:t xml:space="preserve">Принимать участие в аукционе может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являющееся Пользователем электронной торговой площадки. </w:t>
      </w:r>
    </w:p>
    <w:p w14:paraId="2D811977" w14:textId="77777777" w:rsidR="00F94D81" w:rsidRPr="00CC548C" w:rsidRDefault="00F94D81" w:rsidP="00F94D81">
      <w:pPr>
        <w:ind w:firstLine="709"/>
        <w:jc w:val="both"/>
      </w:pPr>
      <w:r w:rsidRPr="00CC548C">
        <w:t>Иностранные юридические и физические лица допускаются к участию в аукционе с соблюдением требований, установленных законодательством Российской Федерации.</w:t>
      </w:r>
    </w:p>
    <w:p w14:paraId="4CBAB801" w14:textId="77777777" w:rsidR="009949A8" w:rsidRPr="00CC548C" w:rsidRDefault="009949A8" w:rsidP="009949A8">
      <w:pPr>
        <w:ind w:right="-57" w:firstLine="567"/>
        <w:contextualSpacing/>
        <w:jc w:val="both"/>
        <w:rPr>
          <w:b/>
          <w:bCs/>
          <w:u w:val="single"/>
        </w:rPr>
      </w:pPr>
      <w:r w:rsidRPr="00CC548C">
        <w:rPr>
          <w:b/>
          <w:bCs/>
          <w:u w:val="single"/>
        </w:rPr>
        <w:t>К торгам, связанным с реализацией права аренды недвижимого имущества ПАО Сбербанк и заключением по итогам торгов договоров аренды не допускаются лица, указанные:</w:t>
      </w:r>
    </w:p>
    <w:p w14:paraId="3231ED09" w14:textId="77777777" w:rsidR="0027043C" w:rsidRPr="00CC548C" w:rsidRDefault="0027043C" w:rsidP="0027043C">
      <w:pPr>
        <w:ind w:firstLine="709"/>
        <w:jc w:val="both"/>
      </w:pPr>
      <w:r w:rsidRPr="00CC548C">
        <w:t>-  в Указе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Постановлении Правительства РФ от 11.05.2022 № 851 «О мерах по реализации Указа Президента Российской Федерации от 3 мая 2022 г. № 252», Перечне</w:t>
      </w:r>
      <w:r w:rsidRPr="00CC548C">
        <w:rPr>
          <w:rStyle w:val="af"/>
        </w:rPr>
        <w:footnoteReference w:id="1"/>
      </w:r>
      <w:r w:rsidRPr="00CC548C">
        <w:t xml:space="preserve"> (Перечень представлен в Приложении 3 настоящего информационного сообщения);</w:t>
      </w:r>
    </w:p>
    <w:p w14:paraId="405F309C" w14:textId="77777777" w:rsidR="0027043C" w:rsidRPr="00CC548C" w:rsidRDefault="0027043C" w:rsidP="0027043C">
      <w:pPr>
        <w:ind w:firstLine="709"/>
        <w:jc w:val="both"/>
      </w:pPr>
      <w:r w:rsidRPr="00CC548C">
        <w:t>- в Указе Президента РФ от 1 марта 2022 г. № 81 «О дополнительных временных мерах экономического характера по обеспечению финансовой стабильности Российской Федерации», в Постановление Правительства РФ от 6 марта 2022 г. № 295 «Об утверждении Правил выдачи Правительственной комиссией по контролю за осуществлением иностранных инвестиций в Российской Федерации разрешений на осуществление (исполнение) резидентами сделок (операций) с иностранными лицами в целях реализации дополнительных временных мер экономического характера по обеспечению финансовой стабильности Российской Федерации и внесении изменения в Положение о Правительственной комиссии по контролю за осуществлением иностранных инвестиций в Российской Федерации» и в Распоряжение Правительства РФ от 05.03.2022 № 430-р.</w:t>
      </w:r>
    </w:p>
    <w:p w14:paraId="1ED8AF4F" w14:textId="77777777" w:rsidR="009949A8" w:rsidRPr="00CC548C" w:rsidRDefault="009949A8" w:rsidP="009949A8">
      <w:pPr>
        <w:ind w:right="-57" w:firstLine="567"/>
        <w:contextualSpacing/>
        <w:jc w:val="both"/>
        <w:rPr>
          <w:b/>
          <w:bCs/>
          <w:u w:val="single"/>
        </w:rPr>
      </w:pPr>
      <w:r w:rsidRPr="00CC548C">
        <w:rPr>
          <w:b/>
          <w:bCs/>
          <w:u w:val="single"/>
        </w:rPr>
        <w:t>Собственником может быть отказано в заключении договора аренды по итогам торгов, а также в возврате задатка в случае несоответствия победителя (лица имеющего право на заключение договора по итогам торгов), указанным выше нормативным актам.</w:t>
      </w:r>
    </w:p>
    <w:p w14:paraId="79CA2CFB" w14:textId="1E6F3EEC" w:rsidR="009949A8" w:rsidRPr="00CC548C" w:rsidRDefault="009949A8" w:rsidP="009949A8">
      <w:pPr>
        <w:ind w:right="-57" w:firstLine="567"/>
        <w:contextualSpacing/>
        <w:jc w:val="both"/>
        <w:rPr>
          <w:u w:val="single"/>
        </w:rPr>
      </w:pPr>
      <w:r w:rsidRPr="00CC548C">
        <w:rPr>
          <w:u w:val="single"/>
        </w:rPr>
        <w:t xml:space="preserve">Риски, связанные с отказом </w:t>
      </w:r>
      <w:r w:rsidR="00E31D3C">
        <w:rPr>
          <w:u w:val="single"/>
        </w:rPr>
        <w:t>с</w:t>
      </w:r>
      <w:r w:rsidRPr="00CC548C">
        <w:rPr>
          <w:u w:val="single"/>
        </w:rPr>
        <w:t xml:space="preserve">обственника от заключения договора по итогам торгов </w:t>
      </w:r>
      <w:r w:rsidR="00E82E3C" w:rsidRPr="00CC548C">
        <w:rPr>
          <w:u w:val="single"/>
        </w:rPr>
        <w:t xml:space="preserve">с учетом указанных положений, </w:t>
      </w:r>
      <w:r w:rsidRPr="00CC548C">
        <w:rPr>
          <w:u w:val="single"/>
        </w:rPr>
        <w:t>несёт победитель (лицо, имеющее право на заключение договора по итогам торгов).</w:t>
      </w:r>
    </w:p>
    <w:p w14:paraId="5C2C9DBB" w14:textId="77777777" w:rsidR="00F94D81" w:rsidRPr="00CC548C" w:rsidRDefault="00F94D81" w:rsidP="009949A8">
      <w:pPr>
        <w:autoSpaceDE w:val="0"/>
        <w:autoSpaceDN w:val="0"/>
        <w:adjustRightInd w:val="0"/>
        <w:ind w:firstLine="720"/>
        <w:jc w:val="both"/>
        <w:outlineLvl w:val="1"/>
      </w:pPr>
      <w:r w:rsidRPr="00CC548C">
        <w:t>Для участия в аукционе, проводимом в электронной форме, Претендент заполняет размещенную на электронной площадке электронную форму заявки и при помощи электронной площадки, представляет заявку на участие в электронном аукционе Организатору торгов.</w:t>
      </w:r>
    </w:p>
    <w:p w14:paraId="36ABF536" w14:textId="77777777" w:rsidR="00F94D81" w:rsidRPr="00CC548C" w:rsidRDefault="00F94D81" w:rsidP="00F94D81">
      <w:pPr>
        <w:autoSpaceDE w:val="0"/>
        <w:autoSpaceDN w:val="0"/>
        <w:adjustRightInd w:val="0"/>
        <w:ind w:firstLine="720"/>
        <w:jc w:val="both"/>
        <w:outlineLvl w:val="1"/>
      </w:pPr>
      <w:r w:rsidRPr="00CC548C">
        <w:t xml:space="preserve">Заявка подписывается электронной подписью Претендента. К заявке прилагаются подписанные </w:t>
      </w:r>
      <w:hyperlink r:id="rId9" w:history="1">
        <w:r w:rsidRPr="00CC548C">
          <w:t>электронной подписью</w:t>
        </w:r>
      </w:hyperlink>
      <w:r w:rsidRPr="00CC548C">
        <w:t xml:space="preserve"> Претендента документы.</w:t>
      </w:r>
    </w:p>
    <w:p w14:paraId="7DEAF021" w14:textId="77777777" w:rsidR="00F94D81" w:rsidRPr="00CC548C" w:rsidRDefault="00F94D81" w:rsidP="00F94D81">
      <w:pPr>
        <w:spacing w:line="360" w:lineRule="auto"/>
        <w:ind w:firstLine="709"/>
        <w:jc w:val="both"/>
        <w:rPr>
          <w:b/>
        </w:rPr>
      </w:pPr>
      <w:r w:rsidRPr="00CC548C">
        <w:rPr>
          <w:b/>
        </w:rPr>
        <w:t>Документы, необходимые для участия в аукционе в электронной форме:</w:t>
      </w:r>
    </w:p>
    <w:p w14:paraId="390B2830" w14:textId="77777777" w:rsidR="00C04906" w:rsidRPr="00C04906" w:rsidRDefault="00C04906" w:rsidP="00C04906">
      <w:pPr>
        <w:ind w:firstLine="709"/>
        <w:jc w:val="both"/>
      </w:pPr>
      <w:bookmarkStart w:id="4" w:name="_Hlk523835395"/>
      <w:r w:rsidRPr="00C04906">
        <w:t>1. Заявка на участие в аукционе, проводимом в электронной форме.</w:t>
      </w:r>
    </w:p>
    <w:p w14:paraId="7C117933" w14:textId="77777777" w:rsidR="00C04906" w:rsidRPr="00C04906" w:rsidRDefault="00C04906" w:rsidP="00C04906">
      <w:pPr>
        <w:ind w:firstLine="709"/>
        <w:jc w:val="both"/>
      </w:pPr>
      <w:r w:rsidRPr="00C04906">
        <w:lastRenderedPageBreak/>
        <w:t>Подача заявки осуществляется путем заполнения ее электронной формы, размещенной на электронной площадке в разделе, находящемся в открытом доступе, и подписания ее электронной подписью Претендента (его уполномоченного представителя).</w:t>
      </w:r>
    </w:p>
    <w:bookmarkEnd w:id="4"/>
    <w:p w14:paraId="45638978" w14:textId="77777777" w:rsidR="00C04906" w:rsidRPr="00C04906" w:rsidRDefault="00C04906" w:rsidP="00C04906">
      <w:pPr>
        <w:ind w:firstLine="709"/>
        <w:jc w:val="both"/>
      </w:pPr>
      <w:r w:rsidRPr="00C04906">
        <w:t>2.1. Физические лица:</w:t>
      </w:r>
    </w:p>
    <w:p w14:paraId="169DA8D2" w14:textId="77777777" w:rsidR="00C04906" w:rsidRPr="00C04906" w:rsidRDefault="00C04906" w:rsidP="00C04906">
      <w:pPr>
        <w:ind w:firstLine="709"/>
        <w:jc w:val="both"/>
      </w:pPr>
      <w:r w:rsidRPr="00C04906">
        <w:t>- Копии всех листов документа, удостоверяющего личность;</w:t>
      </w:r>
    </w:p>
    <w:p w14:paraId="39624D2B" w14:textId="77777777" w:rsidR="00C04906" w:rsidRPr="00C04906" w:rsidRDefault="00C04906" w:rsidP="00C04906">
      <w:pPr>
        <w:ind w:firstLine="709"/>
        <w:jc w:val="both"/>
      </w:pPr>
      <w:r w:rsidRPr="00C04906">
        <w:t xml:space="preserve">- </w:t>
      </w:r>
      <w:bookmarkStart w:id="5" w:name="_Hlk115872342"/>
      <w:r w:rsidRPr="00C04906">
        <w:t>Заверение Претендента о структуре владения в соответствии с формой, размещенной в Приложении 1 к настоящему информационному сообщению;</w:t>
      </w:r>
    </w:p>
    <w:bookmarkEnd w:id="5"/>
    <w:p w14:paraId="0B372C09" w14:textId="77777777" w:rsidR="00C04906" w:rsidRPr="00C04906" w:rsidRDefault="00C04906" w:rsidP="00C04906">
      <w:pPr>
        <w:ind w:firstLine="709"/>
        <w:jc w:val="both"/>
      </w:pPr>
      <w:r w:rsidRPr="00C04906">
        <w:t>- Анкета претендента в соответствии с формой, размещенной в Приложении 2 к настоящему информационному сообщению;</w:t>
      </w:r>
    </w:p>
    <w:p w14:paraId="5EA11EB3" w14:textId="77777777" w:rsidR="00C04906" w:rsidRPr="00C04906" w:rsidRDefault="00C04906" w:rsidP="00C04906">
      <w:pPr>
        <w:ind w:firstLine="709"/>
        <w:jc w:val="both"/>
      </w:pPr>
      <w:r w:rsidRPr="00C04906">
        <w:t>- Надлежащим образом оформленная доверенность, если от имени заявителя действует его уполномоченный представитель.</w:t>
      </w:r>
    </w:p>
    <w:p w14:paraId="6623932A" w14:textId="77777777" w:rsidR="00C04906" w:rsidRPr="00C04906" w:rsidRDefault="00C04906" w:rsidP="00C04906">
      <w:pPr>
        <w:ind w:firstLine="709"/>
        <w:jc w:val="both"/>
      </w:pPr>
      <w:r w:rsidRPr="00C04906">
        <w:t>2.2. Юридические лица:</w:t>
      </w:r>
    </w:p>
    <w:p w14:paraId="7DD19FCD" w14:textId="77777777" w:rsidR="00C04906" w:rsidRPr="00C04906" w:rsidRDefault="00C04906" w:rsidP="00C04906">
      <w:pPr>
        <w:ind w:firstLine="709"/>
        <w:jc w:val="both"/>
      </w:pPr>
      <w:r w:rsidRPr="00C04906">
        <w:t>- Учредительные документы;</w:t>
      </w:r>
    </w:p>
    <w:p w14:paraId="6DEC6ABD" w14:textId="77777777" w:rsidR="00C04906" w:rsidRPr="00C04906" w:rsidRDefault="00C04906" w:rsidP="00C04906">
      <w:pPr>
        <w:ind w:firstLine="709"/>
        <w:jc w:val="both"/>
      </w:pPr>
      <w:r w:rsidRPr="00C04906">
        <w:t>- Свидетельство о внесении записи в Единый государственный реестр юридических лиц (в случае регистрации юридического лица до 01.01.2017);</w:t>
      </w:r>
    </w:p>
    <w:p w14:paraId="21C7CAD3" w14:textId="77777777" w:rsidR="00C04906" w:rsidRPr="00C04906" w:rsidRDefault="00C04906" w:rsidP="00C04906">
      <w:pPr>
        <w:ind w:firstLine="709"/>
        <w:jc w:val="both"/>
      </w:pPr>
      <w:r w:rsidRPr="00C04906">
        <w:t>- Лист записи Единого государственного реестра юридических лиц (в случае регистрации юридического лица после 01.01.2017);</w:t>
      </w:r>
    </w:p>
    <w:p w14:paraId="08BCC55E" w14:textId="77777777" w:rsidR="00C04906" w:rsidRPr="00C04906" w:rsidRDefault="00C04906" w:rsidP="00C04906">
      <w:pPr>
        <w:ind w:firstLine="709"/>
        <w:jc w:val="both"/>
      </w:pPr>
      <w:r w:rsidRPr="00C04906">
        <w:t>- Выписка из ЕГРЮЛ или выписки из реестра акционеров претендентов, выданные не ранее 3 трех рабочих дней до даты представления документов, а также документы, содержащие сведения о гражданстве, месте регистрации участников и акционеров указанных юридических лиц;</w:t>
      </w:r>
    </w:p>
    <w:p w14:paraId="4CEC49EA" w14:textId="77777777" w:rsidR="00C04906" w:rsidRPr="00C04906" w:rsidRDefault="00C04906" w:rsidP="00C04906">
      <w:pPr>
        <w:ind w:firstLine="709"/>
        <w:jc w:val="both"/>
      </w:pPr>
      <w:r w:rsidRPr="00C04906">
        <w:t>- Выписка из ЕГРЮЛ или выписки из реестра акционеров, соответственно участников и акционеров претендентов, выданные не ранее 3 трех рабочих дней до даты представления документов, а также документы, содержащие сведения о гражданстве, месте регистрации участников и акционеров указанных юридических лиц;</w:t>
      </w:r>
    </w:p>
    <w:p w14:paraId="1FDC7AA4" w14:textId="77777777" w:rsidR="00C04906" w:rsidRPr="00C04906" w:rsidRDefault="00C04906" w:rsidP="00C04906">
      <w:pPr>
        <w:ind w:firstLine="709"/>
        <w:jc w:val="both"/>
      </w:pPr>
      <w:r w:rsidRPr="00C04906">
        <w:t>- Свидетельство о постановке на учет в налоговом органе;</w:t>
      </w:r>
    </w:p>
    <w:p w14:paraId="685996E1" w14:textId="77777777" w:rsidR="00C04906" w:rsidRPr="00C04906" w:rsidRDefault="00C04906" w:rsidP="00C04906">
      <w:pPr>
        <w:ind w:firstLine="709"/>
        <w:jc w:val="both"/>
      </w:pPr>
      <w:r w:rsidRPr="00C04906">
        <w:t xml:space="preserve">- Документ, подтверждающий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 </w:t>
      </w:r>
    </w:p>
    <w:p w14:paraId="4FFE2382" w14:textId="77777777" w:rsidR="00C04906" w:rsidRPr="00C04906" w:rsidRDefault="00C04906" w:rsidP="00C04906">
      <w:pPr>
        <w:ind w:firstLine="709"/>
        <w:jc w:val="both"/>
      </w:pPr>
      <w:r w:rsidRPr="00C04906">
        <w:t>- Надлежащим образом оформленное письменное решение соответствующего органа управления претендента о приобретении права аренды объект</w:t>
      </w:r>
      <w:r w:rsidR="003E4858">
        <w:t>а</w:t>
      </w:r>
      <w:r w:rsidRPr="00C04906">
        <w:t>, принятое в соответствии с учредительными документами претендента и законодательством страны, в которой зарегистрирован претендент;</w:t>
      </w:r>
    </w:p>
    <w:p w14:paraId="63A51009" w14:textId="77777777" w:rsidR="00C04906" w:rsidRPr="00C04906" w:rsidRDefault="00C04906" w:rsidP="00C04906">
      <w:pPr>
        <w:ind w:firstLine="709"/>
        <w:jc w:val="both"/>
      </w:pPr>
      <w:r w:rsidRPr="00C04906">
        <w:t>- Заверение Претендента о структуре владения в соответствии с формой, размещенной в Приложении 1 к настоящему информационному сообщению;</w:t>
      </w:r>
    </w:p>
    <w:p w14:paraId="4E6512FE" w14:textId="77777777" w:rsidR="00C04906" w:rsidRPr="00C04906" w:rsidRDefault="00C04906" w:rsidP="00C04906">
      <w:pPr>
        <w:ind w:firstLine="709"/>
        <w:jc w:val="both"/>
      </w:pPr>
      <w:r w:rsidRPr="00C04906">
        <w:t>- Анкета претендента в соответствии с формой, размещенной в Приложении 2 к настоящему информационному сообщению;</w:t>
      </w:r>
    </w:p>
    <w:p w14:paraId="16967F6E" w14:textId="77777777" w:rsidR="00C04906" w:rsidRPr="00C04906" w:rsidRDefault="00C04906" w:rsidP="00C04906">
      <w:pPr>
        <w:ind w:firstLine="709"/>
        <w:jc w:val="both"/>
      </w:pPr>
      <w:r w:rsidRPr="00C04906">
        <w:t>- Надлежащим образом оформленная доверенность, если от имени заявителя действует его уполномоченный представитель.</w:t>
      </w:r>
    </w:p>
    <w:p w14:paraId="26A35AAE" w14:textId="77777777" w:rsidR="00C04906" w:rsidRPr="00C04906" w:rsidRDefault="00C04906" w:rsidP="00C04906">
      <w:pPr>
        <w:tabs>
          <w:tab w:val="right" w:leader="dot" w:pos="4762"/>
        </w:tabs>
        <w:autoSpaceDE w:val="0"/>
        <w:autoSpaceDN w:val="0"/>
        <w:adjustRightInd w:val="0"/>
        <w:spacing w:line="210" w:lineRule="atLeast"/>
        <w:ind w:firstLine="720"/>
        <w:jc w:val="both"/>
      </w:pPr>
      <w:r w:rsidRPr="00C04906">
        <w:t xml:space="preserve">2.3. Индивидуальные предприниматели: </w:t>
      </w:r>
    </w:p>
    <w:p w14:paraId="63DA9622" w14:textId="77777777" w:rsidR="00C04906" w:rsidRPr="00C04906" w:rsidRDefault="00C04906" w:rsidP="00C04906">
      <w:pPr>
        <w:tabs>
          <w:tab w:val="right" w:leader="dot" w:pos="4762"/>
        </w:tabs>
        <w:autoSpaceDE w:val="0"/>
        <w:autoSpaceDN w:val="0"/>
        <w:adjustRightInd w:val="0"/>
        <w:spacing w:line="210" w:lineRule="atLeast"/>
        <w:ind w:firstLine="720"/>
        <w:jc w:val="both"/>
      </w:pPr>
      <w:r w:rsidRPr="00C04906">
        <w:t>- Копии всех листов документа, удостоверяющего личность;</w:t>
      </w:r>
    </w:p>
    <w:p w14:paraId="53BE76C9" w14:textId="77777777" w:rsidR="00C04906" w:rsidRPr="00C04906" w:rsidRDefault="00C04906" w:rsidP="00C04906">
      <w:pPr>
        <w:tabs>
          <w:tab w:val="right" w:leader="dot" w:pos="4762"/>
        </w:tabs>
        <w:autoSpaceDE w:val="0"/>
        <w:autoSpaceDN w:val="0"/>
        <w:adjustRightInd w:val="0"/>
        <w:spacing w:line="210" w:lineRule="atLeast"/>
        <w:ind w:firstLine="720"/>
        <w:jc w:val="both"/>
      </w:pPr>
      <w:r w:rsidRPr="00C04906">
        <w:t>- Свидетельство о внесении физического лица в Единый государственный реестр индивидуальных предпринимателей (в случае регистрации до 01.01.2017);</w:t>
      </w:r>
    </w:p>
    <w:p w14:paraId="4CDFCE17" w14:textId="77777777" w:rsidR="00C04906" w:rsidRPr="00C04906" w:rsidRDefault="00C04906" w:rsidP="00C04906">
      <w:pPr>
        <w:tabs>
          <w:tab w:val="right" w:leader="dot" w:pos="4762"/>
        </w:tabs>
        <w:autoSpaceDE w:val="0"/>
        <w:autoSpaceDN w:val="0"/>
        <w:adjustRightInd w:val="0"/>
        <w:spacing w:line="210" w:lineRule="atLeast"/>
        <w:ind w:firstLine="720"/>
        <w:jc w:val="both"/>
      </w:pPr>
      <w:r w:rsidRPr="00C04906">
        <w:t>- Лист записи Единого государственного реестра Индивидуальных предпринимателей (в случае регистрации после 01.01.2017);</w:t>
      </w:r>
    </w:p>
    <w:p w14:paraId="40F236BA" w14:textId="77777777" w:rsidR="00C04906" w:rsidRPr="00C04906" w:rsidRDefault="00C04906" w:rsidP="00C04906">
      <w:pPr>
        <w:ind w:firstLine="709"/>
        <w:jc w:val="both"/>
      </w:pPr>
      <w:r w:rsidRPr="00C04906">
        <w:t>- Свидетельство о постановке на налоговый учет;</w:t>
      </w:r>
    </w:p>
    <w:p w14:paraId="272A4667" w14:textId="77777777" w:rsidR="00C04906" w:rsidRPr="00C04906" w:rsidRDefault="00C04906" w:rsidP="00C04906">
      <w:pPr>
        <w:ind w:firstLine="709"/>
        <w:jc w:val="both"/>
      </w:pPr>
      <w:r w:rsidRPr="00C04906">
        <w:t>- Заверение Претендента о структуре владения в соответствии с формой, размещенной в Приложении 1 к настоящему информационному сообщению;</w:t>
      </w:r>
    </w:p>
    <w:p w14:paraId="1BDBA62D" w14:textId="77777777" w:rsidR="00C04906" w:rsidRPr="00C04906" w:rsidRDefault="00C04906" w:rsidP="00C04906">
      <w:pPr>
        <w:ind w:firstLine="709"/>
        <w:jc w:val="both"/>
      </w:pPr>
      <w:r w:rsidRPr="00C04906">
        <w:t xml:space="preserve">- </w:t>
      </w:r>
      <w:bookmarkStart w:id="6" w:name="_Hlk115872412"/>
      <w:r w:rsidRPr="00C04906">
        <w:t>Анкета претендента в соответствии с формой, размещенной в Приложении 2 к настоящему информационному сообщению;</w:t>
      </w:r>
    </w:p>
    <w:p w14:paraId="5482CE22" w14:textId="77777777" w:rsidR="00C04906" w:rsidRPr="00C04906" w:rsidRDefault="00C04906" w:rsidP="00C04906">
      <w:pPr>
        <w:ind w:firstLine="709"/>
        <w:jc w:val="both"/>
      </w:pPr>
      <w:r w:rsidRPr="00C04906">
        <w:t>- Надлежащим образом оформленная доверенность, если от имени заявителя действует его уполномоченный представитель.</w:t>
      </w:r>
    </w:p>
    <w:bookmarkEnd w:id="6"/>
    <w:p w14:paraId="392ADAA0" w14:textId="77777777" w:rsidR="00F94D81" w:rsidRPr="00CC548C" w:rsidRDefault="00F94D81" w:rsidP="00F94D81">
      <w:pPr>
        <w:ind w:firstLine="709"/>
        <w:jc w:val="both"/>
      </w:pPr>
      <w:r w:rsidRPr="00CC548C">
        <w:t xml:space="preserve">Заявки, поступившие после истечения срока приема заявок, указанного в сообщении о проведении аукциона, либо представленные без необходимых документов, либо поданные лицом, не уполномоченным претендентом на осуществление таких действий, Организатором торгов не принимаются. </w:t>
      </w:r>
    </w:p>
    <w:p w14:paraId="3C11F1A9" w14:textId="77777777" w:rsidR="00F94D81" w:rsidRPr="00CC548C" w:rsidRDefault="00F94D81" w:rsidP="00F94D81">
      <w:pPr>
        <w:ind w:firstLine="709"/>
        <w:jc w:val="both"/>
      </w:pPr>
      <w:r w:rsidRPr="00CC548C">
        <w:t xml:space="preserve">Документооборот между Претендентами, Участниками торгов, Организатором торгов осуществляется через электронную площадку в форме электронных документов либо электронных </w:t>
      </w:r>
      <w:r w:rsidRPr="00CC548C">
        <w:lastRenderedPageBreak/>
        <w:t>образов документов, заверенных электронной подписью лица, имеющего право действовать от имени соответственно Претендента, Участника торгов, за исключением договора аренды имущества, который заключается в простой письменной форме.</w:t>
      </w:r>
    </w:p>
    <w:p w14:paraId="1770A974" w14:textId="77777777" w:rsidR="00F94D81" w:rsidRPr="00CC548C" w:rsidRDefault="00F94D81" w:rsidP="00F94D81">
      <w:pPr>
        <w:ind w:firstLine="709"/>
        <w:jc w:val="both"/>
      </w:pPr>
      <w:r w:rsidRPr="00CC548C">
        <w:t xml:space="preserve">Наличие электронной подписи уполномоченного (доверенного) лица означает, что документы и сведения, поданные в форме электронных документов (электронных образов документов) направлены от имени соответственно Претендента, Участника торгов, Организатора торгов и отправитель несет ответственность за подлинность и достоверность таких документов и сведений. </w:t>
      </w:r>
    </w:p>
    <w:p w14:paraId="58217E70" w14:textId="77777777" w:rsidR="00097507" w:rsidRPr="00CC548C" w:rsidRDefault="00097507" w:rsidP="00097507">
      <w:pPr>
        <w:ind w:firstLine="709"/>
        <w:jc w:val="both"/>
      </w:pPr>
      <w:r w:rsidRPr="00CC548C">
        <w:t xml:space="preserve">Для участия в аукционе Претендент вносит задаток в соответствии с условиями договора о задатке, форма которого размещена на сайте </w:t>
      </w:r>
      <w:hyperlink r:id="rId10" w:history="1">
        <w:r w:rsidRPr="00CC548C">
          <w:rPr>
            <w:rStyle w:val="a7"/>
            <w:color w:val="auto"/>
            <w:lang w:val="en-US"/>
          </w:rPr>
          <w:t>www</w:t>
        </w:r>
        <w:r w:rsidRPr="00CC548C">
          <w:rPr>
            <w:rStyle w:val="a7"/>
            <w:color w:val="auto"/>
          </w:rPr>
          <w:t>.</w:t>
        </w:r>
        <w:r w:rsidRPr="00CC548C">
          <w:rPr>
            <w:rStyle w:val="a7"/>
            <w:color w:val="auto"/>
            <w:lang w:val="en-US"/>
          </w:rPr>
          <w:t>lot</w:t>
        </w:r>
        <w:r w:rsidRPr="00CC548C">
          <w:rPr>
            <w:rStyle w:val="a7"/>
            <w:color w:val="auto"/>
          </w:rPr>
          <w:t>-</w:t>
        </w:r>
        <w:r w:rsidRPr="00CC548C">
          <w:rPr>
            <w:rStyle w:val="a7"/>
            <w:color w:val="auto"/>
            <w:lang w:val="en-US"/>
          </w:rPr>
          <w:t>online</w:t>
        </w:r>
        <w:r w:rsidRPr="00CC548C">
          <w:rPr>
            <w:rStyle w:val="a7"/>
            <w:color w:val="auto"/>
          </w:rPr>
          <w:t>.</w:t>
        </w:r>
        <w:r w:rsidRPr="00CC548C">
          <w:rPr>
            <w:rStyle w:val="a7"/>
            <w:color w:val="auto"/>
            <w:lang w:val="en-US"/>
          </w:rPr>
          <w:t>ru</w:t>
        </w:r>
      </w:hyperlink>
      <w:r w:rsidRPr="00CC548C">
        <w:t xml:space="preserve">  в разделе «карточка лота», путем перечисления денежных средств на расчетный счет </w:t>
      </w:r>
      <w:r w:rsidRPr="00CC548C">
        <w:rPr>
          <w:bCs/>
        </w:rPr>
        <w:t>АО «Российский аукционный дом»</w:t>
      </w:r>
      <w:r w:rsidRPr="00CC548C">
        <w:t xml:space="preserve"> (ИНН 7838430413, КПП 783801001):</w:t>
      </w:r>
    </w:p>
    <w:p w14:paraId="17FC6A7A" w14:textId="77777777" w:rsidR="00097507" w:rsidRPr="00CC548C" w:rsidRDefault="00097507" w:rsidP="00097507">
      <w:pPr>
        <w:ind w:firstLine="464"/>
        <w:jc w:val="both"/>
        <w:rPr>
          <w:b/>
          <w:bCs/>
        </w:rPr>
      </w:pPr>
      <w:r w:rsidRPr="00CC548C">
        <w:rPr>
          <w:b/>
          <w:bCs/>
          <w:u w:val="single"/>
        </w:rPr>
        <w:t>Получатель</w:t>
      </w:r>
      <w:r w:rsidRPr="00CC548C">
        <w:rPr>
          <w:b/>
          <w:bCs/>
        </w:rPr>
        <w:t xml:space="preserve"> - АО «Российский аукционный дом» (ИНН 7838430413, КПП 783801001):</w:t>
      </w:r>
    </w:p>
    <w:p w14:paraId="498D915A" w14:textId="77777777" w:rsidR="00097507" w:rsidRPr="00CC548C" w:rsidRDefault="00097507" w:rsidP="00097507">
      <w:pPr>
        <w:ind w:firstLine="464"/>
        <w:jc w:val="both"/>
        <w:rPr>
          <w:b/>
          <w:bCs/>
        </w:rPr>
      </w:pPr>
      <w:r w:rsidRPr="00CC548C">
        <w:rPr>
          <w:b/>
          <w:bCs/>
        </w:rPr>
        <w:t>р/с № 40702810355000036459 в СЕВЕРО-ЗАПАДНЫЙ БАНК ПАО СБЕРБАНК,</w:t>
      </w:r>
    </w:p>
    <w:p w14:paraId="570E0B07" w14:textId="77777777" w:rsidR="00097507" w:rsidRPr="00CC548C" w:rsidRDefault="00097507" w:rsidP="00097507">
      <w:pPr>
        <w:ind w:firstLine="464"/>
        <w:jc w:val="both"/>
        <w:rPr>
          <w:b/>
          <w:bCs/>
        </w:rPr>
      </w:pPr>
      <w:r w:rsidRPr="00CC548C">
        <w:rPr>
          <w:b/>
          <w:bCs/>
        </w:rPr>
        <w:t>БИК 044030653, к/с 30101810500000000653.</w:t>
      </w:r>
    </w:p>
    <w:p w14:paraId="50C9E382" w14:textId="77777777" w:rsidR="00097507" w:rsidRPr="00CC548C" w:rsidRDefault="00097507" w:rsidP="00097507">
      <w:pPr>
        <w:ind w:right="72" w:firstLine="720"/>
        <w:jc w:val="both"/>
      </w:pPr>
      <w:r w:rsidRPr="00CC548C">
        <w:t xml:space="preserve">Договор о задатке (договор присоединения) может быть заключен в форме единого документа, подписанного сторонами посредством подписания электронной подписью в соответствии с формой договора о задатке (договора присоединения), размещенной на сайте </w:t>
      </w:r>
      <w:hyperlink r:id="rId11" w:history="1">
        <w:r w:rsidRPr="00CC548C">
          <w:rPr>
            <w:rStyle w:val="a7"/>
            <w:color w:val="auto"/>
            <w:lang w:val="en-US"/>
          </w:rPr>
          <w:t>www</w:t>
        </w:r>
        <w:r w:rsidRPr="00CC548C">
          <w:rPr>
            <w:rStyle w:val="a7"/>
            <w:color w:val="auto"/>
          </w:rPr>
          <w:t>.</w:t>
        </w:r>
        <w:r w:rsidRPr="00CC548C">
          <w:rPr>
            <w:rStyle w:val="a7"/>
            <w:color w:val="auto"/>
            <w:lang w:val="en-US"/>
          </w:rPr>
          <w:t>lot</w:t>
        </w:r>
        <w:r w:rsidRPr="00CC548C">
          <w:rPr>
            <w:rStyle w:val="a7"/>
            <w:color w:val="auto"/>
          </w:rPr>
          <w:t>-</w:t>
        </w:r>
        <w:r w:rsidRPr="00CC548C">
          <w:rPr>
            <w:rStyle w:val="a7"/>
            <w:color w:val="auto"/>
            <w:lang w:val="en-US"/>
          </w:rPr>
          <w:t>online</w:t>
        </w:r>
        <w:r w:rsidRPr="00CC548C">
          <w:rPr>
            <w:rStyle w:val="a7"/>
            <w:color w:val="auto"/>
          </w:rPr>
          <w:t>.</w:t>
        </w:r>
        <w:r w:rsidRPr="00CC548C">
          <w:rPr>
            <w:rStyle w:val="a7"/>
            <w:color w:val="auto"/>
            <w:lang w:val="en-US"/>
          </w:rPr>
          <w:t>ru</w:t>
        </w:r>
      </w:hyperlink>
      <w:r w:rsidRPr="00CC548C">
        <w:t xml:space="preserve"> в разделе «карточка лота». </w:t>
      </w:r>
    </w:p>
    <w:p w14:paraId="6C29D581" w14:textId="77777777" w:rsidR="00097507" w:rsidRPr="00CC548C" w:rsidRDefault="00097507" w:rsidP="00097507">
      <w:pPr>
        <w:ind w:right="72" w:firstLine="720"/>
        <w:jc w:val="both"/>
      </w:pPr>
      <w:r w:rsidRPr="00CC548C">
        <w:t xml:space="preserve">Указанный договор о задатке считается в любом случае заключенным на условиях формы договора о задатке (договора присоединения) в случае подачи заявки на участие в аукционе, а также внесения и блокирования денежных средств на лицевом счете Претендента в качестве Задатка на участие в аукционе. </w:t>
      </w:r>
    </w:p>
    <w:p w14:paraId="1BF0A98E" w14:textId="77777777" w:rsidR="00097507" w:rsidRPr="00CC548C" w:rsidRDefault="00097507" w:rsidP="00097507">
      <w:pPr>
        <w:ind w:firstLine="709"/>
        <w:jc w:val="both"/>
      </w:pPr>
      <w:r w:rsidRPr="00CC548C">
        <w:t>Задаток перечисляется непосредственно стороной по договору о задатке (договору присоединения).</w:t>
      </w:r>
    </w:p>
    <w:p w14:paraId="7AA57171" w14:textId="77777777" w:rsidR="00097507" w:rsidRPr="00CC548C" w:rsidRDefault="00097507" w:rsidP="00097507">
      <w:pPr>
        <w:ind w:firstLine="709"/>
        <w:jc w:val="both"/>
        <w:rPr>
          <w:b/>
          <w:bCs/>
        </w:rPr>
      </w:pPr>
      <w:r w:rsidRPr="00CC548C">
        <w:t>В платежном документе в графе «назначение платежа» должна содержаться информация: «№ л/с ____________Средства для проведения операций по обеспечению участия в электронных процедурах. НДС не облагается». Исполнение обязанности по внесению суммы задатка третьими лицами не допускается.</w:t>
      </w:r>
      <w:r w:rsidRPr="00CC548C">
        <w:rPr>
          <w:b/>
          <w:bCs/>
          <w:shd w:val="clear" w:color="auto" w:fill="FFFFFF"/>
        </w:rPr>
        <w:t xml:space="preserve"> </w:t>
      </w:r>
    </w:p>
    <w:p w14:paraId="37FDF97B" w14:textId="77777777" w:rsidR="00097507" w:rsidRPr="00CC548C" w:rsidRDefault="00097507" w:rsidP="00097507">
      <w:pPr>
        <w:ind w:firstLine="709"/>
        <w:jc w:val="both"/>
      </w:pPr>
      <w:r w:rsidRPr="00CC548C">
        <w:t xml:space="preserve">Задаток служит обеспечением исполнения обязательства победителя аукциона по заключению договора аренды и оплате приобретенного на аукционе имущества. </w:t>
      </w:r>
    </w:p>
    <w:p w14:paraId="2558C039" w14:textId="77777777" w:rsidR="00097507" w:rsidRPr="00CC548C" w:rsidRDefault="00097507" w:rsidP="00097507">
      <w:pPr>
        <w:ind w:firstLine="709"/>
        <w:jc w:val="both"/>
      </w:pPr>
      <w:r w:rsidRPr="00CC548C">
        <w:t>Условия и порядок оплаты, возврата и удержания задатка определяются в соответствии с Регламентом о порядке работы с денежными средствами.</w:t>
      </w:r>
    </w:p>
    <w:p w14:paraId="58D30AB2" w14:textId="77777777" w:rsidR="00097507" w:rsidRPr="00CC548C" w:rsidRDefault="00097507" w:rsidP="00097507">
      <w:pPr>
        <w:ind w:firstLine="709"/>
        <w:jc w:val="both"/>
      </w:pPr>
      <w:r w:rsidRPr="00CC548C">
        <w:t xml:space="preserve">Задаток, перечисленный победителем аукциона/единственным участником (в случае заключения с единственным участником договора аренды), засчитывается в сумму платежа по договору аренды. </w:t>
      </w:r>
    </w:p>
    <w:p w14:paraId="334E2D26" w14:textId="55CECCE0" w:rsidR="000F469E" w:rsidRDefault="000F469E" w:rsidP="00097507">
      <w:pPr>
        <w:ind w:firstLine="709"/>
        <w:jc w:val="both"/>
      </w:pPr>
      <w:r w:rsidRPr="000F469E">
        <w:t xml:space="preserve">Задаток единственного участника возвращается в течение 5 (пяти) рабочих дней после получения Организатором торгов официального уведомления об отказе от заключения договора аренды от </w:t>
      </w:r>
      <w:r w:rsidR="00E31D3C">
        <w:t>с</w:t>
      </w:r>
      <w:r w:rsidRPr="000F469E">
        <w:t>обственника или единственного участника.</w:t>
      </w:r>
    </w:p>
    <w:p w14:paraId="5926E684" w14:textId="77777777" w:rsidR="00097507" w:rsidRPr="00CC548C" w:rsidRDefault="00097507" w:rsidP="00097507">
      <w:pPr>
        <w:ind w:firstLine="709"/>
        <w:jc w:val="both"/>
      </w:pPr>
      <w:r w:rsidRPr="00CC548C">
        <w:t>Сумма денежных средств, перечисляемая Организатору торгов в качестве Задатка, считается уплаченной в качестве Задатка с момента ее блокирования на лицевом счете Претендента.</w:t>
      </w:r>
    </w:p>
    <w:p w14:paraId="44663C61" w14:textId="77777777" w:rsidR="00097507" w:rsidRPr="00CC548C" w:rsidRDefault="00097507" w:rsidP="00097507">
      <w:pPr>
        <w:ind w:firstLine="709"/>
        <w:jc w:val="both"/>
      </w:pPr>
      <w:r w:rsidRPr="00CC548C">
        <w:t xml:space="preserve">Фактом внесения и блокирования денежных средств на лицевом счете Претендента в качестве Задатка на участие в аукционе и подачей заявки на участие в аукционе Претендент подтверждает согласие со всеми условиями проведения аукциона и условиями договора о задатке (договора присоединения). </w:t>
      </w:r>
    </w:p>
    <w:p w14:paraId="21273AB2" w14:textId="77777777" w:rsidR="00F94D81" w:rsidRPr="00CC548C" w:rsidRDefault="00F94D81" w:rsidP="00F94D81">
      <w:pPr>
        <w:autoSpaceDE w:val="0"/>
        <w:autoSpaceDN w:val="0"/>
        <w:adjustRightInd w:val="0"/>
        <w:ind w:firstLine="708"/>
        <w:jc w:val="both"/>
        <w:outlineLvl w:val="1"/>
      </w:pPr>
      <w:r w:rsidRPr="00CC548C">
        <w:t>Для участия в аукционе по лоту претендент может подать только одну заявку.</w:t>
      </w:r>
    </w:p>
    <w:p w14:paraId="79036FE4" w14:textId="77777777" w:rsidR="000F469E" w:rsidRDefault="000F469E" w:rsidP="00F94D81">
      <w:pPr>
        <w:autoSpaceDE w:val="0"/>
        <w:autoSpaceDN w:val="0"/>
        <w:adjustRightInd w:val="0"/>
        <w:ind w:firstLine="708"/>
        <w:jc w:val="both"/>
        <w:outlineLvl w:val="1"/>
      </w:pPr>
      <w:r w:rsidRPr="000F469E">
        <w:t xml:space="preserve">Претендент вправе отозвать заявку на участие в электронном аукционе не позднее срока приема заявок. </w:t>
      </w:r>
    </w:p>
    <w:p w14:paraId="13E864A2" w14:textId="77777777" w:rsidR="00F94D81" w:rsidRPr="00CC548C" w:rsidRDefault="00F94D81" w:rsidP="00F94D81">
      <w:pPr>
        <w:autoSpaceDE w:val="0"/>
        <w:autoSpaceDN w:val="0"/>
        <w:adjustRightInd w:val="0"/>
        <w:ind w:firstLine="708"/>
        <w:jc w:val="both"/>
        <w:outlineLvl w:val="1"/>
      </w:pPr>
      <w:r w:rsidRPr="00CC548C">
        <w:t>Изменение заявки допускается только путем подачи Претендентом новой заявки в срок, не позднее даты окончания приема заявок, при этом первоначальная заявка должна быть отозвана.</w:t>
      </w:r>
    </w:p>
    <w:p w14:paraId="5569566B" w14:textId="77777777" w:rsidR="00F94D81" w:rsidRPr="00CC548C" w:rsidRDefault="00F94D81" w:rsidP="00F94D81">
      <w:pPr>
        <w:ind w:firstLine="709"/>
        <w:jc w:val="both"/>
        <w:rPr>
          <w:b/>
          <w:bCs/>
        </w:rPr>
      </w:pPr>
      <w:r w:rsidRPr="00CC548C">
        <w:t>Заявки, поступившие после истечения срока приема заявок, указанного в сообщении о проведении аукциона, либо представленные без необходимых документов, либо поданные лицом, не уполномоченным Претендентом на осуществление таких действий, Организатором торгов не принимаются.</w:t>
      </w:r>
      <w:r w:rsidRPr="00CC548C">
        <w:rPr>
          <w:b/>
          <w:bCs/>
        </w:rPr>
        <w:t xml:space="preserve"> </w:t>
      </w:r>
    </w:p>
    <w:p w14:paraId="45253038" w14:textId="77777777" w:rsidR="00F94D81" w:rsidRPr="00CC548C" w:rsidRDefault="00F94D81" w:rsidP="00F94D81">
      <w:pPr>
        <w:ind w:firstLine="709"/>
        <w:jc w:val="both"/>
      </w:pPr>
      <w:r w:rsidRPr="00CC548C">
        <w:t>Претендент приобретает статус Участника аукциона с момента подписания протокола об определении участников аукциона в электронной форме.</w:t>
      </w:r>
    </w:p>
    <w:p w14:paraId="3EB7BD05" w14:textId="77777777" w:rsidR="00F94D81" w:rsidRPr="00CC548C" w:rsidRDefault="00F94D81" w:rsidP="00F94D81">
      <w:pPr>
        <w:autoSpaceDE w:val="0"/>
        <w:autoSpaceDN w:val="0"/>
        <w:adjustRightInd w:val="0"/>
        <w:ind w:firstLine="709"/>
        <w:jc w:val="both"/>
      </w:pPr>
      <w:r w:rsidRPr="00CC548C">
        <w:t xml:space="preserve">К участию в торгах допускаются Претенденты, представившие заявки на участие в электронном аукционе и прилагаемые к ним документы, которые соответствуют требованиям, установленным </w:t>
      </w:r>
      <w:r w:rsidRPr="00CC548C">
        <w:lastRenderedPageBreak/>
        <w:t xml:space="preserve">законодательством и сообщением о проведении торгов и перечислившие задаток в порядке и размере, указанном в договоре о задатке и информационном сообщении. </w:t>
      </w:r>
    </w:p>
    <w:p w14:paraId="29DB3924" w14:textId="77777777" w:rsidR="00F94D81" w:rsidRPr="00CC548C" w:rsidRDefault="00F94D81" w:rsidP="00E17DE7">
      <w:pPr>
        <w:autoSpaceDE w:val="0"/>
        <w:autoSpaceDN w:val="0"/>
        <w:adjustRightInd w:val="0"/>
        <w:ind w:firstLine="708"/>
        <w:jc w:val="both"/>
      </w:pPr>
      <w:r w:rsidRPr="00CC548C">
        <w:t>Организатор торгов отказывает в допуске Претенденту к участию в аукционе если:</w:t>
      </w:r>
    </w:p>
    <w:p w14:paraId="5A2BE920" w14:textId="77777777" w:rsidR="00F94D81" w:rsidRPr="00CC548C" w:rsidRDefault="00F94D81" w:rsidP="00E17DE7">
      <w:pPr>
        <w:autoSpaceDE w:val="0"/>
        <w:autoSpaceDN w:val="0"/>
        <w:adjustRightInd w:val="0"/>
        <w:jc w:val="both"/>
      </w:pPr>
      <w:r w:rsidRPr="00CC548C">
        <w:t>1) заявка на участие в аукционе не соответствует требованиям, установленным в настоящем информационном сообщении;</w:t>
      </w:r>
    </w:p>
    <w:p w14:paraId="619B62AA" w14:textId="77777777" w:rsidR="00F94D81" w:rsidRPr="00CC548C" w:rsidRDefault="00F94D81" w:rsidP="00E17DE7">
      <w:pPr>
        <w:autoSpaceDE w:val="0"/>
        <w:autoSpaceDN w:val="0"/>
        <w:adjustRightInd w:val="0"/>
        <w:jc w:val="both"/>
      </w:pPr>
      <w:r w:rsidRPr="00CC548C">
        <w:t>2) представленные Претендентом документы не соответствуют установленным к ним требованиям или сведения, содержащиеся в них, недостоверны</w:t>
      </w:r>
      <w:r w:rsidR="00097507" w:rsidRPr="00CC548C">
        <w:t>;</w:t>
      </w:r>
    </w:p>
    <w:p w14:paraId="2124FF22" w14:textId="77777777" w:rsidR="00097507" w:rsidRPr="00CC548C" w:rsidRDefault="00F94D81" w:rsidP="00097507">
      <w:pPr>
        <w:jc w:val="both"/>
      </w:pPr>
      <w:r w:rsidRPr="00CC548C">
        <w:t xml:space="preserve">3) </w:t>
      </w:r>
      <w:r w:rsidR="00097507" w:rsidRPr="00CC548C">
        <w:t>поступление обеспечения для участия в торгах на счет, указанный в настоящем информационном сообщении в соответствии с условиями договора о задатке, не подтверждено на дату определения Участников торгов;</w:t>
      </w:r>
    </w:p>
    <w:p w14:paraId="235C79FE" w14:textId="77777777" w:rsidR="00C44C18" w:rsidRPr="00CC548C" w:rsidRDefault="00C44C18" w:rsidP="00097507">
      <w:pPr>
        <w:jc w:val="both"/>
      </w:pPr>
      <w:r w:rsidRPr="00CC548C">
        <w:t>4) Претендент является иностранным лицом, указанным в Указе Президента РФ от 1 марта 2022 г. № 81 «О дополнительных временных мерах экономического характера по обеспечению финансовой стабильности Российской Федерации», в Постановлении Правительства РФ от 6 марта 2022 г. № 295 «Об утверждении Правил выдачи Правительственной комиссией по контролю за осуществлением иностранных инвестиций в Российской Федерации разрешений на осуществление (исполнение) резидентами сделок (операций) с иностранными лицами в целях реализации дополнительных временных мер экономического характера по обеспечению финансовой стабильности Российской Федерации и внесении изменения в Положение о Правительственной комиссии по контролю за осуществлением иностранных инвестиций в Российской Федерации», в Распоряжении Правительства РФ от 05.03.2022 № 430-р, в Указе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Постановлении Правительства РФ от 11.05.2022 № 851 «О мерах по реализации Указа Президента Российской Федерации от 3 мая 2022 г. № 252», Перечне.</w:t>
      </w:r>
    </w:p>
    <w:p w14:paraId="2DC0D96B" w14:textId="77777777" w:rsidR="00F868EC" w:rsidRDefault="00F868EC" w:rsidP="00F868EC">
      <w:pPr>
        <w:ind w:firstLine="708"/>
        <w:jc w:val="both"/>
      </w:pPr>
      <w:r>
        <w:t>Участник торгов должен обладать гражданской правоспособностью в полном объеме для заключения и исполнения договора по результатам торгов, не находиться в процессе ликвидации или банкротства и не быть признанным по решению арбитражного суда несостоятельным (банкротом), а также не являться:</w:t>
      </w:r>
    </w:p>
    <w:p w14:paraId="5A61B709" w14:textId="77777777" w:rsidR="00F868EC" w:rsidRDefault="00F868EC" w:rsidP="00F868EC">
      <w:pPr>
        <w:ind w:firstLine="708"/>
        <w:jc w:val="both"/>
      </w:pPr>
      <w:r>
        <w:t>- лицом, указанным в Постановлении Правительства РФ от 11.05.2022 № 851 «О мерах по реализации Указа Президента Российской Федерации от 3 мая 2022 г. № 252»;</w:t>
      </w:r>
    </w:p>
    <w:p w14:paraId="71B7B3F3" w14:textId="77777777" w:rsidR="00F868EC" w:rsidRDefault="00F868EC" w:rsidP="00F868EC">
      <w:pPr>
        <w:ind w:firstLine="708"/>
        <w:jc w:val="both"/>
      </w:pPr>
      <w:r>
        <w:t>- 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такое иностранное лицо имеет гражданство этих государств, местом его регистрации, местом преимущественного ведения им хозяйственной деятельности или местом преимущественного извлечения им прибыли от деятельности являются эти государства), или лицом, которое находится под контролем указанных иностранных лиц, независимо от места их регистрации или места преимущественного ведения ими хозяйственной деятельности (далее - лица иностранных государств, совершающих недружественные действия), согласно Перечню иностранных государств, которые совершают в отношении российских юридических лиц и физических лиц недружественные действия, утвержденному Распоряжением Правительства Российской Федерации от 05.03.2022г. № 430-р.</w:t>
      </w:r>
    </w:p>
    <w:p w14:paraId="2F7F6FC2" w14:textId="77777777" w:rsidR="00F94D81" w:rsidRPr="00CC548C" w:rsidRDefault="00F94D81" w:rsidP="00F868EC">
      <w:pPr>
        <w:ind w:firstLine="708"/>
        <w:jc w:val="both"/>
      </w:pPr>
      <w:r w:rsidRPr="00CC548C">
        <w:t>Не позднее 1 (одного) рабочего дня до даты проведения аукциона в электронной форме Организатор торгов обеспечивает рассылку всем Претендентам электронных уведомлений о признании их Участниками электронного аукциона или об отказе в признании Участниками электронного аукциона (с указанием оснований отказа).</w:t>
      </w:r>
    </w:p>
    <w:p w14:paraId="46EF3054" w14:textId="77777777" w:rsidR="00F94D81" w:rsidRPr="00CC548C" w:rsidRDefault="00F94D81" w:rsidP="00F94D81">
      <w:pPr>
        <w:autoSpaceDE w:val="0"/>
        <w:autoSpaceDN w:val="0"/>
        <w:adjustRightInd w:val="0"/>
        <w:ind w:firstLine="708"/>
        <w:jc w:val="both"/>
        <w:outlineLvl w:val="1"/>
      </w:pPr>
      <w:r w:rsidRPr="00CC548C">
        <w:t>В электронном аукционе могут принимать участие только Претенденты, признанные Организатором торгов в установленном порядке его Участниками.</w:t>
      </w:r>
    </w:p>
    <w:p w14:paraId="611DF1F6" w14:textId="6D21FB96" w:rsidR="00082786" w:rsidRPr="00CC548C" w:rsidRDefault="00082786" w:rsidP="00082786">
      <w:pPr>
        <w:widowControl w:val="0"/>
        <w:suppressAutoHyphens/>
        <w:autoSpaceDE w:val="0"/>
        <w:autoSpaceDN w:val="0"/>
        <w:adjustRightInd w:val="0"/>
        <w:ind w:firstLine="720"/>
        <w:jc w:val="both"/>
        <w:rPr>
          <w:rFonts w:eastAsia="SimSun" w:cs="Tahoma"/>
          <w:kern w:val="1"/>
          <w:lang w:eastAsia="hi-IN" w:bidi="hi-IN"/>
        </w:rPr>
      </w:pPr>
      <w:r w:rsidRPr="00CC548C">
        <w:rPr>
          <w:rFonts w:eastAsia="SimSun" w:cs="Tahoma"/>
          <w:kern w:val="1"/>
          <w:lang w:eastAsia="hi-IN" w:bidi="hi-IN"/>
        </w:rPr>
        <w:t xml:space="preserve">Организатор торгов вправе отказаться от проведения аукциона </w:t>
      </w:r>
      <w:r w:rsidR="00474065" w:rsidRPr="00CC548C">
        <w:rPr>
          <w:rFonts w:eastAsia="SimSun" w:cs="Tahoma"/>
          <w:kern w:val="1"/>
          <w:lang w:eastAsia="hi-IN" w:bidi="hi-IN"/>
        </w:rPr>
        <w:t xml:space="preserve">или внести изменение в документацию </w:t>
      </w:r>
      <w:r w:rsidRPr="00CC548C">
        <w:rPr>
          <w:rFonts w:eastAsia="SimSun" w:cs="Tahoma"/>
          <w:kern w:val="1"/>
          <w:lang w:eastAsia="hi-IN" w:bidi="hi-IN"/>
        </w:rPr>
        <w:t>не позднее</w:t>
      </w:r>
      <w:r w:rsidR="00474065" w:rsidRPr="00CC548C">
        <w:rPr>
          <w:rFonts w:eastAsia="SimSun" w:cs="Tahoma"/>
          <w:kern w:val="1"/>
          <w:lang w:eastAsia="hi-IN" w:bidi="hi-IN"/>
        </w:rPr>
        <w:t>,</w:t>
      </w:r>
      <w:r w:rsidRPr="00CC548C">
        <w:rPr>
          <w:rFonts w:eastAsia="SimSun" w:cs="Tahoma"/>
          <w:kern w:val="1"/>
          <w:lang w:eastAsia="hi-IN" w:bidi="hi-IN"/>
        </w:rPr>
        <w:t xml:space="preserve"> чем за </w:t>
      </w:r>
      <w:r w:rsidR="00474065" w:rsidRPr="00CC548C">
        <w:rPr>
          <w:rFonts w:eastAsia="SimSun" w:cs="Tahoma"/>
          <w:kern w:val="1"/>
          <w:lang w:eastAsia="hi-IN" w:bidi="hi-IN"/>
        </w:rPr>
        <w:t>5</w:t>
      </w:r>
      <w:r w:rsidRPr="00CC548C">
        <w:rPr>
          <w:rFonts w:eastAsia="SimSun" w:cs="Tahoma"/>
          <w:kern w:val="1"/>
          <w:lang w:eastAsia="hi-IN" w:bidi="hi-IN"/>
        </w:rPr>
        <w:t xml:space="preserve"> (</w:t>
      </w:r>
      <w:r w:rsidR="00987D8A">
        <w:rPr>
          <w:rFonts w:eastAsia="SimSun" w:cs="Tahoma"/>
          <w:kern w:val="1"/>
          <w:lang w:eastAsia="hi-IN" w:bidi="hi-IN"/>
        </w:rPr>
        <w:t xml:space="preserve">пять) </w:t>
      </w:r>
      <w:r w:rsidR="00474065" w:rsidRPr="00CC548C">
        <w:rPr>
          <w:rFonts w:eastAsia="SimSun" w:cs="Tahoma"/>
          <w:kern w:val="1"/>
          <w:lang w:eastAsia="hi-IN" w:bidi="hi-IN"/>
        </w:rPr>
        <w:t>рабочих</w:t>
      </w:r>
      <w:r w:rsidRPr="00CC548C">
        <w:rPr>
          <w:rFonts w:eastAsia="SimSun" w:cs="Tahoma"/>
          <w:kern w:val="1"/>
          <w:lang w:eastAsia="hi-IN" w:bidi="hi-IN"/>
        </w:rPr>
        <w:t xml:space="preserve"> д</w:t>
      </w:r>
      <w:r w:rsidR="00474065" w:rsidRPr="00CC548C">
        <w:rPr>
          <w:rFonts w:eastAsia="SimSun" w:cs="Tahoma"/>
          <w:kern w:val="1"/>
          <w:lang w:eastAsia="hi-IN" w:bidi="hi-IN"/>
        </w:rPr>
        <w:t>ней</w:t>
      </w:r>
      <w:r w:rsidRPr="00CC548C">
        <w:rPr>
          <w:rFonts w:eastAsia="SimSun" w:cs="Tahoma"/>
          <w:kern w:val="1"/>
          <w:lang w:eastAsia="hi-IN" w:bidi="hi-IN"/>
        </w:rPr>
        <w:t xml:space="preserve"> </w:t>
      </w:r>
      <w:r w:rsidR="00474065" w:rsidRPr="00CC548C">
        <w:rPr>
          <w:rFonts w:eastAsia="SimSun" w:cs="Tahoma"/>
          <w:kern w:val="1"/>
          <w:lang w:eastAsia="hi-IN" w:bidi="hi-IN"/>
        </w:rPr>
        <w:t>до окончания срока подачи заявок</w:t>
      </w:r>
      <w:r w:rsidRPr="00CC548C">
        <w:rPr>
          <w:rFonts w:eastAsia="SimSun" w:cs="Tahoma"/>
          <w:kern w:val="1"/>
          <w:lang w:eastAsia="hi-IN" w:bidi="hi-IN"/>
        </w:rPr>
        <w:t>, указанно</w:t>
      </w:r>
      <w:r w:rsidR="00474065" w:rsidRPr="00CC548C">
        <w:rPr>
          <w:rFonts w:eastAsia="SimSun" w:cs="Tahoma"/>
          <w:kern w:val="1"/>
          <w:lang w:eastAsia="hi-IN" w:bidi="hi-IN"/>
        </w:rPr>
        <w:t>го</w:t>
      </w:r>
      <w:r w:rsidRPr="00CC548C">
        <w:rPr>
          <w:rFonts w:eastAsia="SimSun" w:cs="Tahoma"/>
          <w:kern w:val="1"/>
          <w:lang w:eastAsia="hi-IN" w:bidi="hi-IN"/>
        </w:rPr>
        <w:t xml:space="preserve"> в настоящем информационном сообщении, при этом внесенные </w:t>
      </w:r>
      <w:r w:rsidR="00474065" w:rsidRPr="00CC548C">
        <w:rPr>
          <w:rFonts w:eastAsia="SimSun" w:cs="Tahoma"/>
          <w:kern w:val="1"/>
          <w:lang w:eastAsia="hi-IN" w:bidi="hi-IN"/>
        </w:rPr>
        <w:t>П</w:t>
      </w:r>
      <w:r w:rsidRPr="00CC548C">
        <w:rPr>
          <w:rFonts w:eastAsia="SimSun" w:cs="Tahoma"/>
          <w:kern w:val="1"/>
          <w:lang w:eastAsia="hi-IN" w:bidi="hi-IN"/>
        </w:rPr>
        <w:t>ретендентами задатки подлежат возврату Организатором торгов.</w:t>
      </w:r>
    </w:p>
    <w:p w14:paraId="54D85657" w14:textId="77777777" w:rsidR="00F94D81" w:rsidRPr="00CC548C" w:rsidRDefault="00F94D81" w:rsidP="00F94D81">
      <w:pPr>
        <w:ind w:firstLine="709"/>
        <w:jc w:val="center"/>
        <w:rPr>
          <w:b/>
          <w:sz w:val="10"/>
          <w:szCs w:val="10"/>
        </w:rPr>
      </w:pPr>
    </w:p>
    <w:p w14:paraId="0A7517A2" w14:textId="77777777" w:rsidR="00F94D81" w:rsidRPr="00CC548C" w:rsidRDefault="00F94D81" w:rsidP="00F94D81">
      <w:pPr>
        <w:ind w:firstLine="709"/>
        <w:jc w:val="center"/>
        <w:rPr>
          <w:b/>
        </w:rPr>
      </w:pPr>
      <w:r w:rsidRPr="00CC548C">
        <w:rPr>
          <w:b/>
        </w:rPr>
        <w:t>Порядок проведения электронного аукциона:</w:t>
      </w:r>
    </w:p>
    <w:p w14:paraId="49185507" w14:textId="6370670C" w:rsidR="00D509A8" w:rsidRDefault="00F94D81" w:rsidP="00E82DB9">
      <w:pPr>
        <w:ind w:firstLine="709"/>
        <w:jc w:val="both"/>
      </w:pPr>
      <w:r w:rsidRPr="00CC548C">
        <w:t>Порядок проведения торгов на по</w:t>
      </w:r>
      <w:r w:rsidR="0010549D">
        <w:t>ниж</w:t>
      </w:r>
      <w:r w:rsidRPr="00CC548C">
        <w:t>ение (</w:t>
      </w:r>
      <w:r w:rsidR="0010549D">
        <w:t>голланд</w:t>
      </w:r>
      <w:r w:rsidRPr="00CC548C">
        <w:t xml:space="preserve">ский аукцион) регулируется </w:t>
      </w:r>
      <w:r w:rsidR="00E82DB9" w:rsidRPr="00CC548C">
        <w:t xml:space="preserve">Регламентом системы электронных торгов (СЭТ) АО «Российский аукционный дом» при проведении электронных торгов по продаже имущества, имущественных прав (за исключением имущества, имущественных прав, реализуемых в рамках процедур несостоятельности (банкротства), </w:t>
      </w:r>
      <w:r w:rsidR="00E31D3C" w:rsidRPr="00E31D3C">
        <w:t>продажи государственного или муниципального имущества)</w:t>
      </w:r>
      <w:r w:rsidR="00E31D3C">
        <w:t xml:space="preserve">, </w:t>
      </w:r>
      <w:r w:rsidR="00D509A8" w:rsidRPr="00D509A8">
        <w:t>размещенном на сайте www.lot-online.ru.</w:t>
      </w:r>
    </w:p>
    <w:p w14:paraId="4582C9B4" w14:textId="77777777" w:rsidR="001F7745" w:rsidRPr="001F7745" w:rsidRDefault="001F7745" w:rsidP="001F7745">
      <w:pPr>
        <w:ind w:firstLine="709"/>
        <w:jc w:val="both"/>
      </w:pPr>
      <w:bookmarkStart w:id="7" w:name="_Hlk520414614"/>
      <w:r w:rsidRPr="001F7745">
        <w:t>Процедура электронного аукциона считается завершенной с момента подписания Организатором торгов протокола об итогах электронного аукциона.</w:t>
      </w:r>
    </w:p>
    <w:p w14:paraId="4580E844" w14:textId="77777777" w:rsidR="001F7745" w:rsidRPr="001F7745" w:rsidRDefault="001F7745" w:rsidP="001F7745">
      <w:pPr>
        <w:autoSpaceDE w:val="0"/>
        <w:autoSpaceDN w:val="0"/>
        <w:adjustRightInd w:val="0"/>
        <w:ind w:firstLine="709"/>
        <w:jc w:val="both"/>
      </w:pPr>
      <w:r w:rsidRPr="001F7745">
        <w:lastRenderedPageBreak/>
        <w:t>После подписания протокола об итогах электронного аукциона победителю электронного аукциона направляется электронное уведомление с приложением данного протокола, а в открытой части электронной площадки размещается информация о завершении электронного аукциона.</w:t>
      </w:r>
    </w:p>
    <w:p w14:paraId="7D5B456D" w14:textId="77777777" w:rsidR="001F7745" w:rsidRDefault="001F7745" w:rsidP="001F7745">
      <w:pPr>
        <w:autoSpaceDE w:val="0"/>
        <w:autoSpaceDN w:val="0"/>
        <w:adjustRightInd w:val="0"/>
        <w:ind w:firstLine="709"/>
        <w:jc w:val="both"/>
      </w:pPr>
      <w:r w:rsidRPr="001F7745">
        <w:t>В случае признания электронного аукциона несостоявшимся информация об этом размещается в открытой части электронной площадки после оформления Организатором торгов протокола об итогах электронного аукциона.</w:t>
      </w:r>
    </w:p>
    <w:p w14:paraId="318366CD" w14:textId="77777777" w:rsidR="00F94D81" w:rsidRPr="00CC548C" w:rsidRDefault="00F94D81" w:rsidP="00F94D81">
      <w:pPr>
        <w:tabs>
          <w:tab w:val="right" w:leader="dot" w:pos="4762"/>
        </w:tabs>
        <w:autoSpaceDE w:val="0"/>
        <w:autoSpaceDN w:val="0"/>
        <w:adjustRightInd w:val="0"/>
        <w:spacing w:line="210" w:lineRule="atLeast"/>
        <w:ind w:firstLine="720"/>
        <w:jc w:val="both"/>
        <w:rPr>
          <w:b/>
        </w:rPr>
      </w:pPr>
      <w:r w:rsidRPr="00CC548C">
        <w:rPr>
          <w:b/>
        </w:rPr>
        <w:t xml:space="preserve">Договор аренды заключается между собственником и победителем аукциона в течение </w:t>
      </w:r>
      <w:r w:rsidR="008C0464" w:rsidRPr="00CC548C">
        <w:rPr>
          <w:b/>
        </w:rPr>
        <w:t xml:space="preserve">15 (пятнадцати) </w:t>
      </w:r>
      <w:r w:rsidRPr="00CC548C">
        <w:rPr>
          <w:b/>
        </w:rPr>
        <w:t xml:space="preserve">рабочих дней с даты подведения итогов аукциона в соответствии с формой, размещенной </w:t>
      </w:r>
      <w:bookmarkStart w:id="8" w:name="_Hlk223444920"/>
      <w:r w:rsidRPr="00CC548C">
        <w:rPr>
          <w:b/>
        </w:rPr>
        <w:t>на сайте www.lot-online.ru в разделе «карточка лота».</w:t>
      </w:r>
      <w:bookmarkEnd w:id="8"/>
    </w:p>
    <w:p w14:paraId="190B9839" w14:textId="77777777" w:rsidR="0063300F" w:rsidRPr="0063300F" w:rsidRDefault="0063300F" w:rsidP="00F94D81">
      <w:pPr>
        <w:pStyle w:val="af3"/>
        <w:ind w:left="0" w:right="-57" w:firstLine="567"/>
        <w:jc w:val="both"/>
        <w:rPr>
          <w:b/>
          <w:bCs/>
          <w:lang w:val="ru-RU"/>
        </w:rPr>
      </w:pPr>
      <w:bookmarkStart w:id="9" w:name="_Hlk520414660"/>
      <w:bookmarkEnd w:id="7"/>
      <w:r w:rsidRPr="0063300F">
        <w:rPr>
          <w:b/>
          <w:bCs/>
          <w:lang w:val="ru-RU"/>
        </w:rPr>
        <w:t xml:space="preserve">Оплата по договору аренды производится победителем аукциона в порядке и сроки, указанные в договоре аренды. </w:t>
      </w:r>
    </w:p>
    <w:p w14:paraId="6CDB7CB3" w14:textId="77777777" w:rsidR="00F94D81" w:rsidRPr="00CC548C" w:rsidRDefault="00F94D81" w:rsidP="00F94D81">
      <w:pPr>
        <w:pStyle w:val="af3"/>
        <w:ind w:left="0" w:right="-57" w:firstLine="567"/>
        <w:jc w:val="both"/>
        <w:rPr>
          <w:lang w:val="ru-RU"/>
        </w:rPr>
      </w:pPr>
      <w:r w:rsidRPr="00CC548C">
        <w:rPr>
          <w:lang w:val="ru-RU"/>
        </w:rPr>
        <w:t>Собственник имеет возможность отказать в заключении договора аренды по итогам торгов с победителем торгов в случае выявления по итогам проверки Управлением безопасности собственника в отношении указанных лиц:</w:t>
      </w:r>
    </w:p>
    <w:p w14:paraId="3B4BCF7F" w14:textId="77777777" w:rsidR="00F94D81" w:rsidRPr="00CC548C" w:rsidRDefault="00F94D81" w:rsidP="00F94D81">
      <w:pPr>
        <w:pStyle w:val="af3"/>
        <w:ind w:left="0" w:right="-57" w:firstLine="567"/>
        <w:jc w:val="both"/>
        <w:rPr>
          <w:lang w:val="ru-RU"/>
        </w:rPr>
      </w:pPr>
      <w:r w:rsidRPr="00CC548C">
        <w:rPr>
          <w:lang w:val="ru-RU"/>
        </w:rPr>
        <w:t>- судимости</w:t>
      </w:r>
      <w:r w:rsidRPr="00CC548C">
        <w:rPr>
          <w:rStyle w:val="af"/>
        </w:rPr>
        <w:footnoteReference w:id="2"/>
      </w:r>
      <w:r w:rsidRPr="00CC548C">
        <w:rPr>
          <w:lang w:val="ru-RU"/>
        </w:rPr>
        <w:t>,</w:t>
      </w:r>
    </w:p>
    <w:p w14:paraId="66640756" w14:textId="77777777" w:rsidR="00F94D81" w:rsidRPr="00CC548C" w:rsidRDefault="00F94D81" w:rsidP="00F94D81">
      <w:pPr>
        <w:pStyle w:val="af3"/>
        <w:ind w:left="0" w:right="-57" w:firstLine="567"/>
        <w:jc w:val="both"/>
        <w:rPr>
          <w:lang w:val="ru-RU"/>
        </w:rPr>
      </w:pPr>
      <w:r w:rsidRPr="00CC548C">
        <w:rPr>
          <w:lang w:val="ru-RU"/>
        </w:rPr>
        <w:t>- исполнительных производств</w:t>
      </w:r>
      <w:r w:rsidRPr="00CC548C">
        <w:rPr>
          <w:rStyle w:val="af"/>
        </w:rPr>
        <w:footnoteReference w:id="3"/>
      </w:r>
      <w:r w:rsidRPr="00CC548C">
        <w:rPr>
          <w:lang w:val="ru-RU"/>
        </w:rPr>
        <w:t>,</w:t>
      </w:r>
    </w:p>
    <w:p w14:paraId="267A6408" w14:textId="77777777" w:rsidR="00F94D81" w:rsidRPr="00CC548C" w:rsidRDefault="00F94D81" w:rsidP="00F94D81">
      <w:pPr>
        <w:pStyle w:val="af3"/>
        <w:ind w:left="0" w:right="-57" w:firstLine="567"/>
        <w:jc w:val="both"/>
        <w:rPr>
          <w:lang w:val="ru-RU"/>
        </w:rPr>
      </w:pPr>
      <w:r w:rsidRPr="00CC548C">
        <w:rPr>
          <w:lang w:val="ru-RU"/>
        </w:rPr>
        <w:t>- задолженности по кредитным обязательствам</w:t>
      </w:r>
      <w:r w:rsidRPr="00CC548C">
        <w:rPr>
          <w:rStyle w:val="af"/>
        </w:rPr>
        <w:footnoteReference w:id="4"/>
      </w:r>
      <w:r w:rsidRPr="00CC548C">
        <w:rPr>
          <w:lang w:val="ru-RU"/>
        </w:rPr>
        <w:t>,</w:t>
      </w:r>
    </w:p>
    <w:p w14:paraId="405C4F10" w14:textId="77777777" w:rsidR="00F94D81" w:rsidRPr="00CC548C" w:rsidRDefault="00F94D81" w:rsidP="00F94D81">
      <w:pPr>
        <w:pStyle w:val="af3"/>
        <w:ind w:left="0" w:right="-57" w:firstLine="567"/>
        <w:jc w:val="both"/>
        <w:rPr>
          <w:lang w:val="ru-RU"/>
        </w:rPr>
      </w:pPr>
      <w:r w:rsidRPr="00CC548C">
        <w:rPr>
          <w:lang w:val="ru-RU"/>
        </w:rPr>
        <w:t>- принадлежности к экстремистской деятельности</w:t>
      </w:r>
      <w:r w:rsidRPr="00CC548C">
        <w:rPr>
          <w:rStyle w:val="af"/>
        </w:rPr>
        <w:footnoteReference w:id="5"/>
      </w:r>
      <w:r w:rsidRPr="00CC548C">
        <w:rPr>
          <w:lang w:val="ru-RU"/>
        </w:rPr>
        <w:t>.</w:t>
      </w:r>
    </w:p>
    <w:bookmarkEnd w:id="9"/>
    <w:p w14:paraId="253752AA" w14:textId="77777777" w:rsidR="00623DDD" w:rsidRDefault="00F868EC" w:rsidP="00F94D81">
      <w:pPr>
        <w:tabs>
          <w:tab w:val="right" w:leader="dot" w:pos="4762"/>
        </w:tabs>
        <w:autoSpaceDE w:val="0"/>
        <w:autoSpaceDN w:val="0"/>
        <w:adjustRightInd w:val="0"/>
        <w:spacing w:line="210" w:lineRule="atLeast"/>
        <w:ind w:firstLine="720"/>
        <w:jc w:val="both"/>
        <w:rPr>
          <w:bCs/>
        </w:rPr>
      </w:pPr>
      <w:r w:rsidRPr="0063300F">
        <w:rPr>
          <w:bCs/>
        </w:rPr>
        <w:t xml:space="preserve">В случае если победителем аукциона/единственным участником аукциона является физическое лицо или индивидуальный предприниматель, для заключения договора аренды (далее – договор) он </w:t>
      </w:r>
      <w:r w:rsidR="00F94D81" w:rsidRPr="0063300F">
        <w:rPr>
          <w:bCs/>
        </w:rPr>
        <w:t xml:space="preserve">должен явиться в ПАО Сбербанк по адресу: </w:t>
      </w:r>
      <w:r w:rsidR="00623DDD" w:rsidRPr="00623DDD">
        <w:rPr>
          <w:bCs/>
        </w:rPr>
        <w:t>г. Тольятти, ул. Юбилейная, д. 55, каб. 303, тел. 8(917)125-00-51 Помаз Ирина Ивановна.</w:t>
      </w:r>
    </w:p>
    <w:p w14:paraId="5260E7A4" w14:textId="4E68CAC2" w:rsidR="00F94D81" w:rsidRPr="00CC548C" w:rsidRDefault="00F868EC" w:rsidP="00F94D81">
      <w:pPr>
        <w:tabs>
          <w:tab w:val="right" w:leader="dot" w:pos="4762"/>
        </w:tabs>
        <w:autoSpaceDE w:val="0"/>
        <w:autoSpaceDN w:val="0"/>
        <w:adjustRightInd w:val="0"/>
        <w:spacing w:line="210" w:lineRule="atLeast"/>
        <w:ind w:firstLine="720"/>
        <w:jc w:val="both"/>
        <w:rPr>
          <w:b/>
        </w:rPr>
      </w:pPr>
      <w:r w:rsidRPr="00F868EC">
        <w:rPr>
          <w:b/>
        </w:rPr>
        <w:t xml:space="preserve">Неявка победителя аукциона/единственного участника аукциона, являющегося физическим лицом или индивидуальным предпринимателем, </w:t>
      </w:r>
      <w:r w:rsidR="00F94D81" w:rsidRPr="00CC548C">
        <w:rPr>
          <w:b/>
        </w:rPr>
        <w:t xml:space="preserve">по указанному адресу в установленный срок, равно как отказ от подписания договора аренды в установленный срок, рассматривается как отказ </w:t>
      </w:r>
      <w:r w:rsidR="009766EB">
        <w:rPr>
          <w:b/>
        </w:rPr>
        <w:t>о</w:t>
      </w:r>
      <w:r w:rsidR="00F94D81" w:rsidRPr="00CC548C">
        <w:rPr>
          <w:b/>
        </w:rPr>
        <w:t>т заключения договора аренды.</w:t>
      </w:r>
    </w:p>
    <w:p w14:paraId="6AA3677A" w14:textId="77777777" w:rsidR="00F94D81" w:rsidRPr="00CC548C" w:rsidRDefault="00F94D81" w:rsidP="00F94D81">
      <w:pPr>
        <w:ind w:firstLine="709"/>
        <w:jc w:val="both"/>
      </w:pPr>
      <w:r w:rsidRPr="00CC548C">
        <w:t>При уклонении (отказе) победителя аукциона от заключения в установленный срок договора аренды</w:t>
      </w:r>
      <w:r w:rsidR="001241B1">
        <w:t>,</w:t>
      </w:r>
      <w:r w:rsidRPr="00CC548C">
        <w:t xml:space="preserve"> задаток ему не возвращается, и он утрачивает право на заключение указанного договора.</w:t>
      </w:r>
    </w:p>
    <w:p w14:paraId="19C5988D" w14:textId="77777777" w:rsidR="00F94D81" w:rsidRDefault="00F94D81" w:rsidP="00F94D81">
      <w:pPr>
        <w:ind w:right="-57" w:firstLine="709"/>
        <w:jc w:val="both"/>
        <w:rPr>
          <w:b/>
        </w:rPr>
      </w:pPr>
      <w:bookmarkStart w:id="10" w:name="_Hlk520414710"/>
      <w:r w:rsidRPr="00CC548C">
        <w:rPr>
          <w:b/>
          <w:bCs/>
        </w:rPr>
        <w:t xml:space="preserve">В случае признания аукциона в электронной форме несостоявшимся по причине допуска к участию только одного Участника, </w:t>
      </w:r>
      <w:r w:rsidRPr="00CC548C">
        <w:rPr>
          <w:b/>
        </w:rPr>
        <w:t xml:space="preserve">договор аренды может быть заключен собственником с единственным участником аукциона по начальной цене постоянной составляющей месячной арендной платы в течение </w:t>
      </w:r>
      <w:bookmarkStart w:id="11" w:name="_Hlk103168866"/>
      <w:r w:rsidRPr="00CC548C">
        <w:rPr>
          <w:b/>
        </w:rPr>
        <w:t xml:space="preserve">15 (пятнадцати) </w:t>
      </w:r>
      <w:bookmarkEnd w:id="11"/>
      <w:r w:rsidRPr="00CC548C">
        <w:rPr>
          <w:b/>
        </w:rPr>
        <w:t xml:space="preserve">рабочих дней с даты признания аукциона несостоявшимся. </w:t>
      </w:r>
    </w:p>
    <w:bookmarkEnd w:id="10"/>
    <w:p w14:paraId="4C7A1BE9" w14:textId="77777777" w:rsidR="00F868EC" w:rsidRPr="00A45D21" w:rsidRDefault="00F868EC" w:rsidP="00F868EC">
      <w:pPr>
        <w:ind w:firstLine="567"/>
        <w:jc w:val="both"/>
      </w:pPr>
      <w:r w:rsidRPr="00A45D21">
        <w:t xml:space="preserve">В случае если Арендатором </w:t>
      </w:r>
      <w:r>
        <w:t>(</w:t>
      </w:r>
      <w:r w:rsidRPr="00F868EC">
        <w:t>победителем аукциона/единственным участником аукциона</w:t>
      </w:r>
      <w:r>
        <w:t xml:space="preserve">) </w:t>
      </w:r>
      <w:r w:rsidRPr="00A45D21">
        <w:t xml:space="preserve">является юридическое лицо, заключение договора аренды </w:t>
      </w:r>
      <w:r>
        <w:t xml:space="preserve">осуществляется </w:t>
      </w:r>
      <w:r w:rsidRPr="00A45D21">
        <w:t>в электронной форме.</w:t>
      </w:r>
    </w:p>
    <w:p w14:paraId="676BA438" w14:textId="700273F4" w:rsidR="00F868EC" w:rsidRPr="00A45D21" w:rsidRDefault="00F868EC" w:rsidP="00F868EC">
      <w:pPr>
        <w:ind w:firstLine="567"/>
        <w:jc w:val="both"/>
      </w:pPr>
      <w:r w:rsidRPr="00A45D21">
        <w:t>Подписание договора осуществляется с использованием систем защищенного юридически значимого электронного документооборота (далее – система ЭДО) применяемых Арендодателем и Арендатором.</w:t>
      </w:r>
      <w:r w:rsidR="0000488C">
        <w:t xml:space="preserve"> </w:t>
      </w:r>
      <w:r w:rsidRPr="00A45D21">
        <w:t xml:space="preserve">Система оператора электронного документооборота Арендодателя </w:t>
      </w:r>
      <w:r>
        <w:t xml:space="preserve">- </w:t>
      </w:r>
      <w:r w:rsidRPr="00A45D21">
        <w:t>СБИС, Контур Диадок.</w:t>
      </w:r>
    </w:p>
    <w:p w14:paraId="2787EC42" w14:textId="77777777" w:rsidR="00F868EC" w:rsidRPr="00A45D21" w:rsidRDefault="00F868EC" w:rsidP="00F868EC">
      <w:pPr>
        <w:ind w:firstLine="567"/>
        <w:jc w:val="both"/>
      </w:pPr>
      <w:r w:rsidRPr="00A45D21">
        <w:t>Арендатор обязан обеспечить техническую возможность подписания договора квалифицированной электронной подписью уполномоченного на подписание договора представителя Арендатора и передачу подписанного договора в электронной форме Арендодателю (</w:t>
      </w:r>
      <w:r>
        <w:t>собственнику</w:t>
      </w:r>
      <w:r w:rsidRPr="00A45D21">
        <w:t>) (в систему ЭДО Арендодателя) с использованием системы ЭДО</w:t>
      </w:r>
      <w:r>
        <w:t>,</w:t>
      </w:r>
      <w:r w:rsidRPr="00A45D21">
        <w:t xml:space="preserve"> применяемой Арендатором</w:t>
      </w:r>
      <w:r>
        <w:t>.</w:t>
      </w:r>
    </w:p>
    <w:p w14:paraId="247F79BE" w14:textId="77777777" w:rsidR="00F868EC" w:rsidRDefault="00F868EC" w:rsidP="00F868EC">
      <w:pPr>
        <w:tabs>
          <w:tab w:val="left" w:pos="0"/>
        </w:tabs>
        <w:jc w:val="both"/>
      </w:pPr>
      <w:r>
        <w:tab/>
      </w:r>
      <w:r w:rsidRPr="00A45D21">
        <w:t>Отказ от подписания договора в электронной форме или необеспечение технической возможности осуществить подписание и передачу договора в электронной форме - признается уклонением от заключения договора</w:t>
      </w:r>
      <w:r w:rsidRPr="00A45D21">
        <w:rPr>
          <w:bCs/>
        </w:rPr>
        <w:t>.</w:t>
      </w:r>
      <w:r w:rsidRPr="00F4107E">
        <w:t xml:space="preserve"> </w:t>
      </w:r>
    </w:p>
    <w:p w14:paraId="496E38BA" w14:textId="141D1844" w:rsidR="00F868EC" w:rsidRDefault="00F868EC" w:rsidP="00F868EC">
      <w:pPr>
        <w:ind w:right="-57" w:firstLine="709"/>
        <w:jc w:val="both"/>
        <w:rPr>
          <w:bCs/>
        </w:rPr>
      </w:pPr>
      <w:r w:rsidRPr="00F4107E">
        <w:rPr>
          <w:bCs/>
        </w:rPr>
        <w:t xml:space="preserve">В случае установления собственником недостоверности предоставленных победителем </w:t>
      </w:r>
      <w:r w:rsidR="00B17087">
        <w:rPr>
          <w:bCs/>
        </w:rPr>
        <w:t>аукциона</w:t>
      </w:r>
      <w:r w:rsidRPr="00F4107E">
        <w:rPr>
          <w:bCs/>
        </w:rPr>
        <w:t xml:space="preserve">/единственным участником </w:t>
      </w:r>
      <w:r w:rsidR="00B17087">
        <w:rPr>
          <w:bCs/>
        </w:rPr>
        <w:t>аукциона</w:t>
      </w:r>
      <w:r w:rsidRPr="00F4107E">
        <w:rPr>
          <w:bCs/>
        </w:rPr>
        <w:t xml:space="preserve"> сведений в отношении своего соответствия требованиям аукционной документации, собственник</w:t>
      </w:r>
      <w:r>
        <w:rPr>
          <w:bCs/>
        </w:rPr>
        <w:t xml:space="preserve"> </w:t>
      </w:r>
      <w:r w:rsidRPr="00F4107E">
        <w:rPr>
          <w:bCs/>
        </w:rPr>
        <w:t xml:space="preserve">вправе отказаться от заключения договора с таким лицом, в том числе после публикации протокола подведения итогов. При этом </w:t>
      </w:r>
      <w:r>
        <w:rPr>
          <w:bCs/>
        </w:rPr>
        <w:t>п</w:t>
      </w:r>
      <w:r w:rsidRPr="00F4107E">
        <w:rPr>
          <w:bCs/>
        </w:rPr>
        <w:t xml:space="preserve">обедитель </w:t>
      </w:r>
      <w:r w:rsidR="00E00B87">
        <w:rPr>
          <w:bCs/>
        </w:rPr>
        <w:lastRenderedPageBreak/>
        <w:t>аукциона</w:t>
      </w:r>
      <w:r w:rsidRPr="00F4107E">
        <w:rPr>
          <w:bCs/>
        </w:rPr>
        <w:t>, предоставивший недостоверные сведения, считается уклонившимся от заключения договора, в связи невозможностью заключения такого договора</w:t>
      </w:r>
      <w:r>
        <w:rPr>
          <w:bCs/>
        </w:rPr>
        <w:t>.</w:t>
      </w:r>
    </w:p>
    <w:p w14:paraId="24831515" w14:textId="77777777" w:rsidR="006013A9" w:rsidRPr="00C565A0" w:rsidRDefault="006013A9" w:rsidP="00F868EC">
      <w:pPr>
        <w:ind w:right="-57" w:firstLine="709"/>
        <w:jc w:val="both"/>
        <w:rPr>
          <w:bCs/>
          <w:sz w:val="10"/>
          <w:szCs w:val="10"/>
        </w:rPr>
      </w:pPr>
    </w:p>
    <w:p w14:paraId="53CC947B" w14:textId="77777777" w:rsidR="00EE1257" w:rsidRPr="00EE1257" w:rsidRDefault="00EE1257" w:rsidP="00EE1257">
      <w:pPr>
        <w:autoSpaceDE w:val="0"/>
        <w:autoSpaceDN w:val="0"/>
        <w:adjustRightInd w:val="0"/>
        <w:ind w:firstLine="720"/>
        <w:jc w:val="both"/>
        <w:rPr>
          <w:b/>
          <w:color w:val="000000"/>
        </w:rPr>
      </w:pPr>
      <w:r w:rsidRPr="00EE1257">
        <w:rPr>
          <w:b/>
          <w:color w:val="000000"/>
        </w:rPr>
        <w:t>Аукцион признается несостоявшимся, если:</w:t>
      </w:r>
    </w:p>
    <w:p w14:paraId="6A6901F5" w14:textId="77777777" w:rsidR="00EE1257" w:rsidRPr="00EE1257" w:rsidRDefault="00EE1257" w:rsidP="00EE1257">
      <w:pPr>
        <w:widowControl w:val="0"/>
        <w:numPr>
          <w:ilvl w:val="0"/>
          <w:numId w:val="7"/>
        </w:numPr>
        <w:suppressAutoHyphens/>
        <w:autoSpaceDE w:val="0"/>
        <w:autoSpaceDN w:val="0"/>
        <w:adjustRightInd w:val="0"/>
        <w:jc w:val="both"/>
        <w:rPr>
          <w:b/>
        </w:rPr>
      </w:pPr>
      <w:r w:rsidRPr="00EE1257">
        <w:rPr>
          <w:b/>
        </w:rPr>
        <w:t xml:space="preserve">не было подано ни одной заявки на участие, либо ни один из Претендентов не признан Участником; </w:t>
      </w:r>
    </w:p>
    <w:p w14:paraId="597CF496" w14:textId="77777777" w:rsidR="00EE1257" w:rsidRPr="00EE1257" w:rsidRDefault="00EE1257" w:rsidP="00EE1257">
      <w:pPr>
        <w:widowControl w:val="0"/>
        <w:numPr>
          <w:ilvl w:val="0"/>
          <w:numId w:val="7"/>
        </w:numPr>
        <w:suppressAutoHyphens/>
        <w:autoSpaceDE w:val="0"/>
        <w:autoSpaceDN w:val="0"/>
        <w:adjustRightInd w:val="0"/>
        <w:jc w:val="both"/>
        <w:rPr>
          <w:b/>
        </w:rPr>
      </w:pPr>
      <w:r w:rsidRPr="00EE1257">
        <w:rPr>
          <w:b/>
        </w:rPr>
        <w:t xml:space="preserve">к участию в Аукционе допущен только один Претендент; </w:t>
      </w:r>
    </w:p>
    <w:p w14:paraId="29BFFD81" w14:textId="77777777" w:rsidR="00EE1257" w:rsidRPr="00EE1257" w:rsidRDefault="00EE1257" w:rsidP="00EE1257">
      <w:pPr>
        <w:widowControl w:val="0"/>
        <w:numPr>
          <w:ilvl w:val="0"/>
          <w:numId w:val="7"/>
        </w:numPr>
        <w:suppressAutoHyphens/>
        <w:autoSpaceDE w:val="0"/>
        <w:autoSpaceDN w:val="0"/>
        <w:adjustRightInd w:val="0"/>
        <w:jc w:val="both"/>
        <w:rPr>
          <w:b/>
          <w:color w:val="000000"/>
        </w:rPr>
      </w:pPr>
      <w:r w:rsidRPr="00EE1257">
        <w:rPr>
          <w:b/>
        </w:rPr>
        <w:t>ни один из Участников аукциона не сделал предложения о цене.</w:t>
      </w:r>
    </w:p>
    <w:p w14:paraId="456CFDA1" w14:textId="77777777" w:rsidR="00E74D5A" w:rsidRPr="00CC548C" w:rsidRDefault="00E74D5A" w:rsidP="00E74D5A">
      <w:pPr>
        <w:ind w:right="677"/>
        <w:jc w:val="right"/>
        <w:rPr>
          <w:b/>
          <w:sz w:val="22"/>
          <w:szCs w:val="22"/>
        </w:rPr>
        <w:sectPr w:rsidR="00E74D5A" w:rsidRPr="00CC548C" w:rsidSect="00F018E0">
          <w:pgSz w:w="11906" w:h="16838"/>
          <w:pgMar w:top="426" w:right="424" w:bottom="284" w:left="993" w:header="709" w:footer="4679" w:gutter="0"/>
          <w:cols w:space="708"/>
          <w:docGrid w:linePitch="360"/>
        </w:sectPr>
      </w:pPr>
    </w:p>
    <w:p w14:paraId="014AD312" w14:textId="77777777" w:rsidR="00E74D5A" w:rsidRPr="005961CD" w:rsidRDefault="00E74D5A" w:rsidP="005961CD">
      <w:pPr>
        <w:ind w:right="111"/>
        <w:jc w:val="right"/>
        <w:rPr>
          <w:b/>
        </w:rPr>
      </w:pPr>
      <w:r w:rsidRPr="005961CD">
        <w:rPr>
          <w:b/>
        </w:rPr>
        <w:lastRenderedPageBreak/>
        <w:t>П</w:t>
      </w:r>
      <w:r w:rsidR="005961CD" w:rsidRPr="005961CD">
        <w:rPr>
          <w:b/>
        </w:rPr>
        <w:t>риложение</w:t>
      </w:r>
      <w:r w:rsidRPr="005961CD">
        <w:rPr>
          <w:b/>
        </w:rPr>
        <w:t xml:space="preserve"> 1</w:t>
      </w:r>
    </w:p>
    <w:p w14:paraId="2E901B41" w14:textId="77777777" w:rsidR="00E74D5A" w:rsidRPr="00CC548C" w:rsidRDefault="00E74D5A" w:rsidP="00E74D5A">
      <w:pPr>
        <w:ind w:right="677"/>
        <w:jc w:val="center"/>
        <w:rPr>
          <w:rFonts w:eastAsia="SimSun"/>
          <w:b/>
          <w:spacing w:val="26"/>
          <w:sz w:val="22"/>
          <w:szCs w:val="22"/>
          <w:lang w:eastAsia="hi-IN"/>
        </w:rPr>
      </w:pPr>
    </w:p>
    <w:p w14:paraId="69724B8D" w14:textId="77777777" w:rsidR="00E74D5A" w:rsidRPr="00CC548C" w:rsidRDefault="00E74D5A" w:rsidP="00E74D5A">
      <w:pPr>
        <w:ind w:right="677"/>
        <w:jc w:val="center"/>
        <w:rPr>
          <w:b/>
          <w:spacing w:val="26"/>
          <w:sz w:val="22"/>
          <w:szCs w:val="22"/>
        </w:rPr>
      </w:pPr>
      <w:r w:rsidRPr="00CC548C">
        <w:rPr>
          <w:b/>
          <w:spacing w:val="26"/>
          <w:sz w:val="22"/>
          <w:szCs w:val="22"/>
        </w:rPr>
        <w:t>ЗАВЕРЕНИЕ КОНТРАГЕНТА ЮРИДИЧЕСКОГО ЛИЦА</w:t>
      </w:r>
    </w:p>
    <w:p w14:paraId="60C95BBE" w14:textId="77777777" w:rsidR="00E74D5A" w:rsidRPr="00CC548C" w:rsidRDefault="00E74D5A" w:rsidP="00E74D5A">
      <w:pPr>
        <w:ind w:right="677"/>
        <w:jc w:val="center"/>
        <w:rPr>
          <w:b/>
          <w:spacing w:val="26"/>
          <w:sz w:val="22"/>
          <w:szCs w:val="22"/>
        </w:rPr>
      </w:pPr>
      <w:r w:rsidRPr="00CC548C">
        <w:rPr>
          <w:b/>
          <w:spacing w:val="26"/>
          <w:sz w:val="22"/>
          <w:szCs w:val="22"/>
        </w:rPr>
        <w:t>О СТРУКТУРЕ ВЛАДЕНИЯ</w:t>
      </w:r>
    </w:p>
    <w:p w14:paraId="27D15F64" w14:textId="77777777" w:rsidR="00E74D5A" w:rsidRPr="00CC548C" w:rsidRDefault="00E74D5A" w:rsidP="00E74D5A">
      <w:pPr>
        <w:ind w:left="142" w:right="677"/>
        <w:rPr>
          <w:b/>
          <w:sz w:val="22"/>
          <w:szCs w:val="22"/>
        </w:rPr>
      </w:pPr>
      <w:r w:rsidRPr="00CC548C">
        <w:rPr>
          <w:b/>
          <w:sz w:val="22"/>
          <w:szCs w:val="22"/>
        </w:rPr>
        <w:t xml:space="preserve">Дата ________ </w:t>
      </w:r>
    </w:p>
    <w:p w14:paraId="2645513A" w14:textId="77777777" w:rsidR="00E74D5A" w:rsidRPr="00CC548C" w:rsidRDefault="00E74D5A" w:rsidP="00E74D5A">
      <w:pPr>
        <w:ind w:right="677"/>
        <w:jc w:val="both"/>
        <w:rPr>
          <w:rFonts w:eastAsia="SimSun"/>
          <w:b/>
          <w:sz w:val="22"/>
          <w:szCs w:val="22"/>
          <w:lang w:eastAsia="hi-IN"/>
        </w:rPr>
      </w:pPr>
    </w:p>
    <w:tbl>
      <w:tblPr>
        <w:tblW w:w="1530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9"/>
        <w:gridCol w:w="10660"/>
      </w:tblGrid>
      <w:tr w:rsidR="00E74D5A" w:rsidRPr="00CC548C" w14:paraId="68095BF2" w14:textId="77777777" w:rsidTr="0025032E">
        <w:trPr>
          <w:trHeight w:hRule="exact" w:val="548"/>
        </w:trPr>
        <w:tc>
          <w:tcPr>
            <w:tcW w:w="4649" w:type="dxa"/>
            <w:tcBorders>
              <w:top w:val="single" w:sz="4" w:space="0" w:color="auto"/>
              <w:left w:val="single" w:sz="4" w:space="0" w:color="auto"/>
              <w:bottom w:val="single" w:sz="4" w:space="0" w:color="auto"/>
              <w:right w:val="single" w:sz="4" w:space="0" w:color="auto"/>
            </w:tcBorders>
            <w:vAlign w:val="center"/>
            <w:hideMark/>
          </w:tcPr>
          <w:p w14:paraId="4C49E600" w14:textId="77777777" w:rsidR="00E74D5A" w:rsidRPr="00CC548C" w:rsidRDefault="00E74D5A" w:rsidP="0025032E">
            <w:pPr>
              <w:spacing w:after="200" w:line="276" w:lineRule="auto"/>
              <w:ind w:right="677"/>
              <w:rPr>
                <w:rFonts w:eastAsia="Calibri"/>
                <w:b/>
                <w:sz w:val="22"/>
                <w:szCs w:val="22"/>
              </w:rPr>
            </w:pPr>
            <w:r w:rsidRPr="00CC548C">
              <w:rPr>
                <w:rFonts w:eastAsia="Calibri"/>
                <w:b/>
                <w:sz w:val="22"/>
                <w:szCs w:val="22"/>
              </w:rPr>
              <w:t>Наименование юридического лица - контрагента по сделке (операции)</w:t>
            </w:r>
          </w:p>
        </w:tc>
        <w:tc>
          <w:tcPr>
            <w:tcW w:w="10660" w:type="dxa"/>
            <w:tcBorders>
              <w:top w:val="single" w:sz="4" w:space="0" w:color="auto"/>
              <w:left w:val="single" w:sz="4" w:space="0" w:color="auto"/>
              <w:bottom w:val="single" w:sz="4" w:space="0" w:color="auto"/>
              <w:right w:val="single" w:sz="4" w:space="0" w:color="auto"/>
            </w:tcBorders>
            <w:vAlign w:val="center"/>
          </w:tcPr>
          <w:p w14:paraId="4A09763A" w14:textId="77777777" w:rsidR="00E74D5A" w:rsidRPr="00CC548C" w:rsidRDefault="00E74D5A" w:rsidP="0025032E">
            <w:pPr>
              <w:spacing w:after="200" w:line="276" w:lineRule="auto"/>
              <w:ind w:right="677"/>
              <w:rPr>
                <w:rFonts w:eastAsia="Calibri"/>
                <w:b/>
                <w:sz w:val="22"/>
                <w:szCs w:val="22"/>
              </w:rPr>
            </w:pPr>
          </w:p>
        </w:tc>
      </w:tr>
      <w:tr w:rsidR="00E74D5A" w:rsidRPr="00CC548C" w14:paraId="61CB1D12" w14:textId="77777777" w:rsidTr="0025032E">
        <w:trPr>
          <w:trHeight w:hRule="exact" w:val="269"/>
        </w:trPr>
        <w:tc>
          <w:tcPr>
            <w:tcW w:w="4649" w:type="dxa"/>
            <w:tcBorders>
              <w:top w:val="single" w:sz="4" w:space="0" w:color="auto"/>
              <w:left w:val="single" w:sz="4" w:space="0" w:color="auto"/>
              <w:bottom w:val="single" w:sz="4" w:space="0" w:color="auto"/>
              <w:right w:val="single" w:sz="4" w:space="0" w:color="auto"/>
            </w:tcBorders>
            <w:vAlign w:val="center"/>
            <w:hideMark/>
          </w:tcPr>
          <w:p w14:paraId="4A193AB1" w14:textId="77777777" w:rsidR="00E74D5A" w:rsidRPr="00CC548C" w:rsidRDefault="00E74D5A" w:rsidP="0025032E">
            <w:pPr>
              <w:spacing w:after="200" w:line="276" w:lineRule="auto"/>
              <w:ind w:right="677"/>
              <w:rPr>
                <w:rFonts w:eastAsia="Calibri"/>
                <w:b/>
                <w:sz w:val="22"/>
                <w:szCs w:val="22"/>
              </w:rPr>
            </w:pPr>
            <w:r w:rsidRPr="00CC548C">
              <w:rPr>
                <w:rFonts w:eastAsia="Calibri"/>
                <w:b/>
                <w:sz w:val="22"/>
                <w:szCs w:val="22"/>
              </w:rPr>
              <w:t>ИНН/КИО юридического лица</w:t>
            </w:r>
          </w:p>
        </w:tc>
        <w:tc>
          <w:tcPr>
            <w:tcW w:w="10660" w:type="dxa"/>
            <w:tcBorders>
              <w:top w:val="single" w:sz="4" w:space="0" w:color="auto"/>
              <w:left w:val="single" w:sz="4" w:space="0" w:color="auto"/>
              <w:bottom w:val="single" w:sz="4" w:space="0" w:color="auto"/>
              <w:right w:val="single" w:sz="4" w:space="0" w:color="auto"/>
            </w:tcBorders>
            <w:vAlign w:val="center"/>
          </w:tcPr>
          <w:p w14:paraId="44ED61BB" w14:textId="77777777" w:rsidR="00E74D5A" w:rsidRPr="00CC548C" w:rsidRDefault="00E74D5A" w:rsidP="0025032E">
            <w:pPr>
              <w:spacing w:after="200" w:line="276" w:lineRule="auto"/>
              <w:ind w:right="677"/>
              <w:rPr>
                <w:rFonts w:eastAsia="Calibri"/>
                <w:i/>
                <w:sz w:val="22"/>
                <w:szCs w:val="22"/>
              </w:rPr>
            </w:pPr>
          </w:p>
        </w:tc>
      </w:tr>
    </w:tbl>
    <w:p w14:paraId="48272916" w14:textId="77777777" w:rsidR="00E74D5A" w:rsidRPr="00CC548C" w:rsidRDefault="00E74D5A" w:rsidP="00E74D5A">
      <w:pPr>
        <w:ind w:right="677" w:firstLine="709"/>
        <w:jc w:val="both"/>
        <w:rPr>
          <w:rFonts w:eastAsia="SimSun" w:cs="Tahoma"/>
          <w:kern w:val="2"/>
          <w:sz w:val="22"/>
          <w:szCs w:val="22"/>
          <w:lang w:eastAsia="hi-IN" w:bidi="hi-IN"/>
        </w:rPr>
      </w:pPr>
    </w:p>
    <w:p w14:paraId="215FF9E6" w14:textId="77777777" w:rsidR="00E74D5A" w:rsidRPr="00CC548C" w:rsidRDefault="00E74D5A" w:rsidP="00303B14">
      <w:pPr>
        <w:ind w:right="-30"/>
        <w:jc w:val="both"/>
        <w:rPr>
          <w:sz w:val="22"/>
          <w:szCs w:val="22"/>
        </w:rPr>
      </w:pPr>
      <w:r w:rsidRPr="00CC548C">
        <w:rPr>
          <w:sz w:val="22"/>
          <w:szCs w:val="22"/>
        </w:rPr>
        <w:t>В целях выполнения Указа Президента РФ № 79 от 28.02.2022, Указа Президента РФ № 81 от 01.03.2022,Указа Президента РФ № 95 от 05.03.2022 и Указа Президента РФ № 126 от 18.03.2022  сообщаю и заверяю, что Общество</w:t>
      </w:r>
      <w:r w:rsidRPr="00CC548C">
        <w:rPr>
          <w:vertAlign w:val="superscript"/>
        </w:rPr>
        <w:footnoteReference w:id="6"/>
      </w:r>
      <w:r w:rsidRPr="00CC548C">
        <w:rPr>
          <w:sz w:val="22"/>
          <w:szCs w:val="22"/>
        </w:rPr>
        <w:t xml:space="preserve"> :</w:t>
      </w:r>
    </w:p>
    <w:p w14:paraId="7A02BC46" w14:textId="77777777" w:rsidR="00E74D5A" w:rsidRPr="00CC548C" w:rsidRDefault="00E74D5A" w:rsidP="00303B14">
      <w:pPr>
        <w:numPr>
          <w:ilvl w:val="0"/>
          <w:numId w:val="12"/>
        </w:numPr>
        <w:ind w:left="0" w:right="-30" w:firstLine="426"/>
        <w:jc w:val="both"/>
        <w:rPr>
          <w:rFonts w:cs="Mangal"/>
          <w:sz w:val="22"/>
          <w:szCs w:val="22"/>
        </w:rPr>
      </w:pPr>
      <w:r w:rsidRPr="00CC548C">
        <w:rPr>
          <w:rFonts w:cs="Mangal"/>
          <w:b/>
          <w:sz w:val="22"/>
          <w:szCs w:val="22"/>
        </w:rPr>
        <w:t>НЕ ЯВЛЯЕТСЯ/ ЯВЛЯЕТСЯ</w:t>
      </w:r>
      <w:r w:rsidRPr="00CC548C">
        <w:rPr>
          <w:rFonts w:cs="Mangal"/>
          <w:sz w:val="22"/>
          <w:szCs w:val="22"/>
          <w:vertAlign w:val="superscript"/>
        </w:rPr>
        <w:footnoteReference w:id="7"/>
      </w:r>
      <w:r w:rsidRPr="00CC548C">
        <w:rPr>
          <w:rFonts w:cs="Mangal"/>
          <w:sz w:val="22"/>
          <w:szCs w:val="22"/>
        </w:rPr>
        <w:t xml:space="preserve">  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местом его регистрации, местом преимущественного ведения им хозяйственной деятельности или местом преимущественного извлечения им прибыли от деятельности являются эти государства);</w:t>
      </w:r>
    </w:p>
    <w:p w14:paraId="55FDD3D2" w14:textId="77777777" w:rsidR="00E74D5A" w:rsidRPr="00CC548C" w:rsidRDefault="00E74D5A" w:rsidP="00303B14">
      <w:pPr>
        <w:numPr>
          <w:ilvl w:val="0"/>
          <w:numId w:val="12"/>
        </w:numPr>
        <w:ind w:left="0" w:right="-30" w:firstLine="426"/>
        <w:jc w:val="both"/>
        <w:rPr>
          <w:rFonts w:cs="Mangal"/>
          <w:sz w:val="22"/>
          <w:szCs w:val="22"/>
        </w:rPr>
      </w:pPr>
      <w:r w:rsidRPr="00CC548C">
        <w:rPr>
          <w:rFonts w:cs="Mangal"/>
          <w:b/>
          <w:sz w:val="22"/>
          <w:szCs w:val="22"/>
        </w:rPr>
        <w:t>НЕ ЯВЛЯЕТСЯ/ ЯВЛЯЕТСЯ</w:t>
      </w:r>
      <w:r w:rsidRPr="00CC548C">
        <w:rPr>
          <w:rFonts w:cs="Mangal"/>
          <w:sz w:val="22"/>
          <w:szCs w:val="22"/>
          <w:vertAlign w:val="superscript"/>
        </w:rPr>
        <w:t xml:space="preserve">2 </w:t>
      </w:r>
      <w:r w:rsidRPr="00CC548C">
        <w:rPr>
          <w:rFonts w:cs="Mangal"/>
          <w:sz w:val="22"/>
          <w:szCs w:val="22"/>
        </w:rPr>
        <w:t>лицом, которое находится под контролем иностранных лиц, связанных с иностранными государствами, которые совершают в отношении российских юридических лиц и физических лиц недружественные действия (в том числе если такие иностранные лица имеют гражданство этих государств, местом их регистрации, местом преимущественного ведения ими хозяйственной деятельности или местом преимущественного извлечения ими прибыли от деятельности являются эти государства).</w:t>
      </w:r>
    </w:p>
    <w:p w14:paraId="05B40C04" w14:textId="77777777" w:rsidR="00E74D5A" w:rsidRPr="00CC548C" w:rsidRDefault="00E74D5A" w:rsidP="00303B14">
      <w:pPr>
        <w:tabs>
          <w:tab w:val="left" w:pos="851"/>
        </w:tabs>
        <w:ind w:right="-30"/>
        <w:jc w:val="both"/>
        <w:rPr>
          <w:sz w:val="22"/>
          <w:szCs w:val="22"/>
        </w:rPr>
      </w:pPr>
      <w:r w:rsidRPr="00CC548C">
        <w:rPr>
          <w:b/>
          <w:sz w:val="22"/>
          <w:szCs w:val="22"/>
        </w:rPr>
        <w:t xml:space="preserve">Перечень лиц, входящих в группу контролирующих лиц </w:t>
      </w:r>
      <w:r w:rsidRPr="00CC548C">
        <w:rPr>
          <w:sz w:val="22"/>
          <w:szCs w:val="22"/>
        </w:rPr>
        <w:t>- физических лиц, а также Госучастников индивидуально или совместно владеющих прямо или косвенно (через третьих лиц) более чем 50% в капитале Общества</w:t>
      </w:r>
      <w:r w:rsidRPr="00CC548C">
        <w:rPr>
          <w:sz w:val="22"/>
          <w:szCs w:val="22"/>
          <w:vertAlign w:val="superscript"/>
        </w:rPr>
        <w:t>1</w:t>
      </w:r>
      <w:r w:rsidRPr="00CC548C">
        <w:rPr>
          <w:sz w:val="22"/>
          <w:szCs w:val="22"/>
        </w:rPr>
        <w:t>:</w:t>
      </w:r>
    </w:p>
    <w:tbl>
      <w:tblPr>
        <w:tblW w:w="152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8"/>
        <w:gridCol w:w="2044"/>
        <w:gridCol w:w="2521"/>
        <w:gridCol w:w="2185"/>
        <w:gridCol w:w="2069"/>
        <w:gridCol w:w="2110"/>
        <w:gridCol w:w="2034"/>
      </w:tblGrid>
      <w:tr w:rsidR="00E74D5A" w:rsidRPr="00CC548C" w14:paraId="3A47C392" w14:textId="77777777" w:rsidTr="00303B14">
        <w:trPr>
          <w:trHeight w:val="2118"/>
        </w:trPr>
        <w:tc>
          <w:tcPr>
            <w:tcW w:w="2318" w:type="dxa"/>
            <w:tcBorders>
              <w:top w:val="single" w:sz="4" w:space="0" w:color="auto"/>
              <w:left w:val="single" w:sz="4" w:space="0" w:color="auto"/>
              <w:bottom w:val="single" w:sz="4" w:space="0" w:color="auto"/>
              <w:right w:val="single" w:sz="4" w:space="0" w:color="auto"/>
            </w:tcBorders>
            <w:hideMark/>
          </w:tcPr>
          <w:p w14:paraId="673D9811" w14:textId="77777777" w:rsidR="00E74D5A" w:rsidRPr="00CC548C" w:rsidRDefault="00E74D5A" w:rsidP="0025032E">
            <w:pPr>
              <w:tabs>
                <w:tab w:val="left" w:pos="851"/>
              </w:tabs>
              <w:spacing w:line="288" w:lineRule="auto"/>
              <w:ind w:right="81"/>
              <w:jc w:val="center"/>
              <w:rPr>
                <w:sz w:val="20"/>
                <w:szCs w:val="20"/>
              </w:rPr>
            </w:pPr>
            <w:r w:rsidRPr="00CC548C">
              <w:rPr>
                <w:b/>
                <w:sz w:val="20"/>
                <w:szCs w:val="20"/>
              </w:rPr>
              <w:t>ФИО/    наименование Госучастника</w:t>
            </w:r>
            <w:r w:rsidRPr="00CC548C">
              <w:rPr>
                <w:b/>
                <w:sz w:val="20"/>
                <w:szCs w:val="20"/>
                <w:vertAlign w:val="superscript"/>
              </w:rPr>
              <w:footnoteReference w:id="8"/>
            </w:r>
            <w:r w:rsidRPr="00CC548C">
              <w:rPr>
                <w:b/>
                <w:sz w:val="20"/>
                <w:szCs w:val="20"/>
                <w:vertAlign w:val="superscript"/>
              </w:rPr>
              <w:t>,</w:t>
            </w:r>
            <w:r w:rsidRPr="00CC548C">
              <w:rPr>
                <w:b/>
                <w:sz w:val="20"/>
                <w:szCs w:val="20"/>
                <w:vertAlign w:val="superscript"/>
              </w:rPr>
              <w:footnoteReference w:id="9"/>
            </w:r>
          </w:p>
        </w:tc>
        <w:tc>
          <w:tcPr>
            <w:tcW w:w="2044" w:type="dxa"/>
            <w:tcBorders>
              <w:top w:val="single" w:sz="4" w:space="0" w:color="auto"/>
              <w:left w:val="single" w:sz="4" w:space="0" w:color="auto"/>
              <w:bottom w:val="single" w:sz="4" w:space="0" w:color="auto"/>
              <w:right w:val="single" w:sz="4" w:space="0" w:color="auto"/>
            </w:tcBorders>
          </w:tcPr>
          <w:p w14:paraId="40FFC13B" w14:textId="77777777" w:rsidR="00E74D5A" w:rsidRPr="00CC548C" w:rsidRDefault="00E74D5A" w:rsidP="0025032E">
            <w:pPr>
              <w:tabs>
                <w:tab w:val="left" w:pos="851"/>
              </w:tabs>
              <w:spacing w:line="288" w:lineRule="auto"/>
              <w:jc w:val="center"/>
              <w:rPr>
                <w:b/>
                <w:sz w:val="20"/>
                <w:szCs w:val="20"/>
              </w:rPr>
            </w:pPr>
            <w:r w:rsidRPr="00CC548C">
              <w:rPr>
                <w:b/>
                <w:sz w:val="20"/>
                <w:szCs w:val="20"/>
              </w:rPr>
              <w:t>Номер, серия ДУЛ</w:t>
            </w:r>
            <w:r w:rsidRPr="00CC548C">
              <w:rPr>
                <w:b/>
                <w:sz w:val="20"/>
                <w:szCs w:val="20"/>
                <w:vertAlign w:val="superscript"/>
              </w:rPr>
              <w:footnoteReference w:id="10"/>
            </w:r>
            <w:r w:rsidRPr="00CC548C">
              <w:rPr>
                <w:b/>
                <w:sz w:val="20"/>
                <w:szCs w:val="20"/>
              </w:rPr>
              <w:t xml:space="preserve"> и место регистрации</w:t>
            </w:r>
          </w:p>
          <w:p w14:paraId="2EA4D458" w14:textId="77777777" w:rsidR="00E74D5A" w:rsidRPr="00CC548C" w:rsidRDefault="00E74D5A" w:rsidP="0025032E">
            <w:pPr>
              <w:tabs>
                <w:tab w:val="left" w:pos="851"/>
              </w:tabs>
              <w:spacing w:line="288" w:lineRule="auto"/>
              <w:ind w:right="677"/>
              <w:jc w:val="center"/>
              <w:rPr>
                <w:sz w:val="20"/>
                <w:szCs w:val="20"/>
              </w:rPr>
            </w:pPr>
          </w:p>
          <w:p w14:paraId="0472FAA1" w14:textId="77777777" w:rsidR="00E74D5A" w:rsidRPr="00CC548C" w:rsidRDefault="00E74D5A" w:rsidP="0025032E">
            <w:pPr>
              <w:tabs>
                <w:tab w:val="left" w:pos="851"/>
              </w:tabs>
              <w:spacing w:line="288" w:lineRule="auto"/>
              <w:ind w:right="677"/>
              <w:jc w:val="center"/>
              <w:rPr>
                <w:b/>
                <w:sz w:val="20"/>
                <w:szCs w:val="20"/>
              </w:rPr>
            </w:pPr>
          </w:p>
        </w:tc>
        <w:tc>
          <w:tcPr>
            <w:tcW w:w="2521" w:type="dxa"/>
            <w:tcBorders>
              <w:top w:val="single" w:sz="4" w:space="0" w:color="auto"/>
              <w:left w:val="single" w:sz="4" w:space="0" w:color="auto"/>
              <w:bottom w:val="single" w:sz="4" w:space="0" w:color="auto"/>
              <w:right w:val="single" w:sz="4" w:space="0" w:color="auto"/>
            </w:tcBorders>
            <w:hideMark/>
          </w:tcPr>
          <w:p w14:paraId="4A05B0FA" w14:textId="77777777" w:rsidR="00E74D5A" w:rsidRPr="00CC548C" w:rsidRDefault="00E74D5A" w:rsidP="0025032E">
            <w:pPr>
              <w:tabs>
                <w:tab w:val="left" w:pos="851"/>
              </w:tabs>
              <w:spacing w:line="288" w:lineRule="auto"/>
              <w:ind w:right="117"/>
              <w:jc w:val="center"/>
              <w:rPr>
                <w:b/>
                <w:sz w:val="20"/>
                <w:szCs w:val="20"/>
              </w:rPr>
            </w:pPr>
            <w:r w:rsidRPr="00CC548C">
              <w:rPr>
                <w:b/>
                <w:sz w:val="20"/>
                <w:szCs w:val="20"/>
              </w:rPr>
              <w:t>Доля владения/участия в капитале Общества</w:t>
            </w:r>
            <w:r w:rsidRPr="00CC548C">
              <w:rPr>
                <w:b/>
                <w:sz w:val="20"/>
                <w:szCs w:val="20"/>
                <w:vertAlign w:val="superscript"/>
              </w:rPr>
              <w:t>1</w:t>
            </w:r>
          </w:p>
          <w:p w14:paraId="57635364" w14:textId="77777777" w:rsidR="00E74D5A" w:rsidRPr="00CC548C" w:rsidRDefault="00E74D5A" w:rsidP="0025032E">
            <w:pPr>
              <w:tabs>
                <w:tab w:val="left" w:pos="851"/>
              </w:tabs>
              <w:spacing w:line="288" w:lineRule="auto"/>
              <w:ind w:right="117"/>
              <w:jc w:val="center"/>
              <w:rPr>
                <w:b/>
                <w:sz w:val="20"/>
                <w:szCs w:val="20"/>
              </w:rPr>
            </w:pPr>
            <w:r w:rsidRPr="00CC548C">
              <w:rPr>
                <w:sz w:val="20"/>
                <w:szCs w:val="20"/>
              </w:rPr>
              <w:t>(прямо или косвенно (через третьих лиц))</w:t>
            </w:r>
          </w:p>
        </w:tc>
        <w:tc>
          <w:tcPr>
            <w:tcW w:w="2185" w:type="dxa"/>
            <w:tcBorders>
              <w:top w:val="single" w:sz="4" w:space="0" w:color="auto"/>
              <w:left w:val="single" w:sz="4" w:space="0" w:color="auto"/>
              <w:bottom w:val="single" w:sz="4" w:space="0" w:color="auto"/>
              <w:right w:val="single" w:sz="4" w:space="0" w:color="auto"/>
            </w:tcBorders>
            <w:hideMark/>
          </w:tcPr>
          <w:p w14:paraId="188304BD" w14:textId="77777777" w:rsidR="00E74D5A" w:rsidRPr="00CC548C" w:rsidRDefault="00E74D5A" w:rsidP="0025032E">
            <w:pPr>
              <w:tabs>
                <w:tab w:val="left" w:pos="851"/>
              </w:tabs>
              <w:spacing w:line="288" w:lineRule="auto"/>
              <w:ind w:right="175"/>
              <w:jc w:val="center"/>
              <w:rPr>
                <w:sz w:val="20"/>
                <w:szCs w:val="20"/>
              </w:rPr>
            </w:pPr>
            <w:r w:rsidRPr="00CC548C">
              <w:rPr>
                <w:b/>
                <w:sz w:val="20"/>
                <w:szCs w:val="20"/>
              </w:rPr>
              <w:t>Для ФЛ: Гражданство</w:t>
            </w:r>
            <w:r w:rsidRPr="00CC548C">
              <w:rPr>
                <w:sz w:val="20"/>
                <w:szCs w:val="20"/>
              </w:rPr>
              <w:br/>
              <w:t xml:space="preserve">(в обязательном порядке указываются </w:t>
            </w:r>
            <w:r w:rsidRPr="00CC548C">
              <w:rPr>
                <w:b/>
                <w:sz w:val="20"/>
                <w:szCs w:val="20"/>
              </w:rPr>
              <w:t>все имеющиеся</w:t>
            </w:r>
            <w:r w:rsidRPr="00CC548C">
              <w:rPr>
                <w:sz w:val="20"/>
                <w:szCs w:val="20"/>
              </w:rPr>
              <w:t xml:space="preserve"> гражданства </w:t>
            </w:r>
            <w:r w:rsidRPr="00CC548C">
              <w:rPr>
                <w:rFonts w:eastAsia="Calibri"/>
                <w:sz w:val="20"/>
                <w:szCs w:val="20"/>
              </w:rPr>
              <w:t>(в том числе наличие иных гражданств у ФЛ – гражданина РФ</w:t>
            </w:r>
            <w:r w:rsidRPr="00CC548C">
              <w:rPr>
                <w:sz w:val="20"/>
                <w:szCs w:val="20"/>
              </w:rPr>
              <w:t>)</w:t>
            </w:r>
          </w:p>
          <w:p w14:paraId="75597F3A" w14:textId="77777777" w:rsidR="00E74D5A" w:rsidRPr="00CC548C" w:rsidRDefault="00E74D5A" w:rsidP="0025032E">
            <w:pPr>
              <w:tabs>
                <w:tab w:val="left" w:pos="851"/>
              </w:tabs>
              <w:spacing w:line="288" w:lineRule="auto"/>
              <w:ind w:right="175"/>
              <w:jc w:val="center"/>
              <w:rPr>
                <w:sz w:val="20"/>
                <w:szCs w:val="20"/>
              </w:rPr>
            </w:pPr>
            <w:r w:rsidRPr="00CC548C">
              <w:rPr>
                <w:b/>
                <w:sz w:val="20"/>
                <w:szCs w:val="20"/>
              </w:rPr>
              <w:t>Для Госучастника</w:t>
            </w:r>
            <w:r w:rsidRPr="00CC548C">
              <w:rPr>
                <w:sz w:val="20"/>
                <w:szCs w:val="20"/>
              </w:rPr>
              <w:t xml:space="preserve"> – страна регистрации</w:t>
            </w:r>
          </w:p>
        </w:tc>
        <w:tc>
          <w:tcPr>
            <w:tcW w:w="2069" w:type="dxa"/>
            <w:tcBorders>
              <w:top w:val="single" w:sz="4" w:space="0" w:color="auto"/>
              <w:left w:val="single" w:sz="4" w:space="0" w:color="auto"/>
              <w:bottom w:val="single" w:sz="4" w:space="0" w:color="auto"/>
              <w:right w:val="single" w:sz="4" w:space="0" w:color="auto"/>
            </w:tcBorders>
          </w:tcPr>
          <w:p w14:paraId="0572D999" w14:textId="77777777" w:rsidR="00E74D5A" w:rsidRPr="00CC548C" w:rsidRDefault="00E74D5A" w:rsidP="0025032E">
            <w:pPr>
              <w:tabs>
                <w:tab w:val="left" w:pos="851"/>
              </w:tabs>
              <w:spacing w:line="288" w:lineRule="auto"/>
              <w:ind w:right="113"/>
              <w:jc w:val="center"/>
              <w:rPr>
                <w:sz w:val="20"/>
                <w:szCs w:val="20"/>
              </w:rPr>
            </w:pPr>
            <w:r w:rsidRPr="00CC548C">
              <w:rPr>
                <w:sz w:val="20"/>
                <w:szCs w:val="20"/>
              </w:rPr>
              <w:t xml:space="preserve">Является </w:t>
            </w:r>
            <w:r w:rsidRPr="00CC548C">
              <w:rPr>
                <w:b/>
                <w:sz w:val="20"/>
                <w:szCs w:val="20"/>
              </w:rPr>
              <w:t>налоговым резидентом</w:t>
            </w:r>
            <w:r w:rsidRPr="00CC548C">
              <w:rPr>
                <w:sz w:val="20"/>
                <w:szCs w:val="20"/>
              </w:rPr>
              <w:t xml:space="preserve"> иностранного государства</w:t>
            </w:r>
          </w:p>
          <w:p w14:paraId="22126A12" w14:textId="77777777" w:rsidR="00E74D5A" w:rsidRPr="00CC548C" w:rsidRDefault="00E74D5A" w:rsidP="0025032E">
            <w:pPr>
              <w:tabs>
                <w:tab w:val="left" w:pos="851"/>
              </w:tabs>
              <w:spacing w:line="288" w:lineRule="auto"/>
              <w:ind w:right="113"/>
              <w:jc w:val="center"/>
              <w:rPr>
                <w:sz w:val="20"/>
                <w:szCs w:val="20"/>
              </w:rPr>
            </w:pPr>
            <w:r w:rsidRPr="00CC548C">
              <w:rPr>
                <w:sz w:val="20"/>
                <w:szCs w:val="20"/>
              </w:rPr>
              <w:t>(ДА/НЕТ)</w:t>
            </w:r>
          </w:p>
          <w:p w14:paraId="377C03D0" w14:textId="77777777" w:rsidR="00E74D5A" w:rsidRPr="00CC548C" w:rsidRDefault="00E74D5A" w:rsidP="0025032E">
            <w:pPr>
              <w:tabs>
                <w:tab w:val="left" w:pos="851"/>
              </w:tabs>
              <w:spacing w:line="288" w:lineRule="auto"/>
              <w:ind w:right="113"/>
              <w:jc w:val="center"/>
              <w:rPr>
                <w:sz w:val="20"/>
                <w:szCs w:val="20"/>
              </w:rPr>
            </w:pPr>
          </w:p>
          <w:p w14:paraId="2BAB2326" w14:textId="77777777" w:rsidR="00E74D5A" w:rsidRPr="00CC548C" w:rsidRDefault="00E74D5A" w:rsidP="0025032E">
            <w:pPr>
              <w:tabs>
                <w:tab w:val="left" w:pos="851"/>
              </w:tabs>
              <w:spacing w:line="288" w:lineRule="auto"/>
              <w:ind w:right="113"/>
              <w:jc w:val="center"/>
              <w:rPr>
                <w:sz w:val="20"/>
                <w:szCs w:val="20"/>
              </w:rPr>
            </w:pPr>
          </w:p>
          <w:p w14:paraId="5F702173" w14:textId="77777777" w:rsidR="00E74D5A" w:rsidRPr="00CC548C" w:rsidRDefault="00E74D5A" w:rsidP="0025032E">
            <w:pPr>
              <w:tabs>
                <w:tab w:val="left" w:pos="851"/>
              </w:tabs>
              <w:spacing w:line="288" w:lineRule="auto"/>
              <w:ind w:right="113"/>
              <w:jc w:val="center"/>
              <w:rPr>
                <w:sz w:val="18"/>
                <w:szCs w:val="18"/>
              </w:rPr>
            </w:pPr>
            <w:r w:rsidRPr="00CC548C">
              <w:rPr>
                <w:sz w:val="18"/>
                <w:szCs w:val="18"/>
              </w:rPr>
              <w:t>* при ответе «Да» укажите страну</w:t>
            </w:r>
          </w:p>
        </w:tc>
        <w:tc>
          <w:tcPr>
            <w:tcW w:w="2110" w:type="dxa"/>
            <w:tcBorders>
              <w:top w:val="single" w:sz="4" w:space="0" w:color="auto"/>
              <w:left w:val="single" w:sz="4" w:space="0" w:color="auto"/>
              <w:bottom w:val="single" w:sz="4" w:space="0" w:color="auto"/>
              <w:right w:val="single" w:sz="4" w:space="0" w:color="auto"/>
            </w:tcBorders>
          </w:tcPr>
          <w:p w14:paraId="6BC01EE7" w14:textId="77777777" w:rsidR="00E74D5A" w:rsidRPr="00CC548C" w:rsidRDefault="00E74D5A" w:rsidP="0025032E">
            <w:pPr>
              <w:tabs>
                <w:tab w:val="left" w:pos="851"/>
              </w:tabs>
              <w:spacing w:line="288" w:lineRule="auto"/>
              <w:ind w:right="99"/>
              <w:jc w:val="center"/>
              <w:rPr>
                <w:sz w:val="20"/>
                <w:szCs w:val="20"/>
              </w:rPr>
            </w:pPr>
            <w:r w:rsidRPr="00CC548C">
              <w:rPr>
                <w:sz w:val="20"/>
                <w:szCs w:val="20"/>
              </w:rPr>
              <w:t xml:space="preserve">Имеется ли </w:t>
            </w:r>
            <w:r w:rsidRPr="00CC548C">
              <w:rPr>
                <w:b/>
                <w:sz w:val="20"/>
                <w:szCs w:val="20"/>
              </w:rPr>
              <w:t>вид(-ы) на жительство</w:t>
            </w:r>
            <w:r w:rsidRPr="00CC548C">
              <w:rPr>
                <w:sz w:val="20"/>
                <w:szCs w:val="20"/>
              </w:rPr>
              <w:t xml:space="preserve"> </w:t>
            </w:r>
            <w:r w:rsidRPr="00CC548C">
              <w:rPr>
                <w:b/>
                <w:sz w:val="20"/>
                <w:szCs w:val="20"/>
              </w:rPr>
              <w:t>(адрес регистрации)</w:t>
            </w:r>
            <w:r w:rsidRPr="00CC548C">
              <w:rPr>
                <w:sz w:val="20"/>
                <w:szCs w:val="20"/>
              </w:rPr>
              <w:t xml:space="preserve"> в иностранном государстве*</w:t>
            </w:r>
          </w:p>
          <w:p w14:paraId="446E73DC" w14:textId="77777777" w:rsidR="00E74D5A" w:rsidRPr="00CC548C" w:rsidRDefault="00E74D5A" w:rsidP="0025032E">
            <w:pPr>
              <w:tabs>
                <w:tab w:val="left" w:pos="851"/>
              </w:tabs>
              <w:spacing w:line="288" w:lineRule="auto"/>
              <w:ind w:right="99"/>
              <w:jc w:val="center"/>
              <w:rPr>
                <w:sz w:val="20"/>
                <w:szCs w:val="20"/>
              </w:rPr>
            </w:pPr>
            <w:r w:rsidRPr="00CC548C">
              <w:rPr>
                <w:sz w:val="20"/>
                <w:szCs w:val="20"/>
              </w:rPr>
              <w:t>(ДА/НЕТ)</w:t>
            </w:r>
          </w:p>
          <w:p w14:paraId="5C5FA725" w14:textId="77777777" w:rsidR="00E74D5A" w:rsidRPr="00CC548C" w:rsidRDefault="00E74D5A" w:rsidP="0025032E">
            <w:pPr>
              <w:tabs>
                <w:tab w:val="left" w:pos="851"/>
              </w:tabs>
              <w:spacing w:line="288" w:lineRule="auto"/>
              <w:ind w:right="99"/>
              <w:jc w:val="center"/>
              <w:rPr>
                <w:sz w:val="20"/>
                <w:szCs w:val="20"/>
              </w:rPr>
            </w:pPr>
          </w:p>
          <w:p w14:paraId="5C9C29AE" w14:textId="77777777" w:rsidR="00E74D5A" w:rsidRPr="00CC548C" w:rsidRDefault="00E74D5A" w:rsidP="0025032E">
            <w:pPr>
              <w:tabs>
                <w:tab w:val="left" w:pos="851"/>
              </w:tabs>
              <w:spacing w:line="288" w:lineRule="auto"/>
              <w:ind w:right="99"/>
              <w:jc w:val="center"/>
              <w:rPr>
                <w:sz w:val="18"/>
                <w:szCs w:val="18"/>
              </w:rPr>
            </w:pPr>
            <w:r w:rsidRPr="00CC548C">
              <w:rPr>
                <w:sz w:val="18"/>
                <w:szCs w:val="18"/>
              </w:rPr>
              <w:t>*заполняется при ответе «Да» на вопрос из столбца 5</w:t>
            </w:r>
          </w:p>
        </w:tc>
        <w:tc>
          <w:tcPr>
            <w:tcW w:w="2034" w:type="dxa"/>
            <w:tcBorders>
              <w:top w:val="single" w:sz="4" w:space="0" w:color="auto"/>
              <w:left w:val="single" w:sz="4" w:space="0" w:color="auto"/>
              <w:bottom w:val="single" w:sz="4" w:space="0" w:color="auto"/>
              <w:right w:val="single" w:sz="4" w:space="0" w:color="auto"/>
            </w:tcBorders>
          </w:tcPr>
          <w:p w14:paraId="6DF7DFFC" w14:textId="77777777" w:rsidR="00E74D5A" w:rsidRPr="00CC548C" w:rsidRDefault="00E74D5A" w:rsidP="0025032E">
            <w:pPr>
              <w:tabs>
                <w:tab w:val="left" w:pos="851"/>
              </w:tabs>
              <w:spacing w:line="288" w:lineRule="auto"/>
              <w:ind w:right="-81"/>
              <w:jc w:val="center"/>
              <w:rPr>
                <w:sz w:val="20"/>
                <w:szCs w:val="20"/>
              </w:rPr>
            </w:pPr>
            <w:r w:rsidRPr="00CC548C">
              <w:rPr>
                <w:b/>
                <w:sz w:val="20"/>
                <w:szCs w:val="20"/>
              </w:rPr>
              <w:t>Перечень стран,</w:t>
            </w:r>
            <w:r w:rsidRPr="00CC548C">
              <w:rPr>
                <w:sz w:val="20"/>
                <w:szCs w:val="20"/>
              </w:rPr>
              <w:t xml:space="preserve"> в которых имеются вид(-ы) на жительство (адрес регистрации)*</w:t>
            </w:r>
          </w:p>
          <w:p w14:paraId="5958B657" w14:textId="77777777" w:rsidR="00E74D5A" w:rsidRPr="00CC548C" w:rsidRDefault="00E74D5A" w:rsidP="0025032E">
            <w:pPr>
              <w:tabs>
                <w:tab w:val="left" w:pos="851"/>
              </w:tabs>
              <w:spacing w:line="288" w:lineRule="auto"/>
              <w:ind w:right="-81"/>
              <w:jc w:val="center"/>
              <w:rPr>
                <w:sz w:val="20"/>
                <w:szCs w:val="20"/>
              </w:rPr>
            </w:pPr>
          </w:p>
          <w:p w14:paraId="3B5801BF" w14:textId="77777777" w:rsidR="00E74D5A" w:rsidRPr="00CC548C" w:rsidRDefault="00E74D5A" w:rsidP="0025032E">
            <w:pPr>
              <w:tabs>
                <w:tab w:val="left" w:pos="851"/>
              </w:tabs>
              <w:spacing w:line="288" w:lineRule="auto"/>
              <w:ind w:right="-81"/>
              <w:jc w:val="center"/>
              <w:rPr>
                <w:sz w:val="18"/>
                <w:szCs w:val="18"/>
              </w:rPr>
            </w:pPr>
            <w:r w:rsidRPr="00CC548C">
              <w:rPr>
                <w:sz w:val="18"/>
                <w:szCs w:val="18"/>
              </w:rPr>
              <w:t>*заполняется при ответе «Да» на вопрос из столбца 6</w:t>
            </w:r>
          </w:p>
        </w:tc>
      </w:tr>
      <w:tr w:rsidR="00E74D5A" w:rsidRPr="006974DF" w14:paraId="6E113500" w14:textId="77777777" w:rsidTr="00303B14">
        <w:trPr>
          <w:trHeight w:val="138"/>
        </w:trPr>
        <w:tc>
          <w:tcPr>
            <w:tcW w:w="2318" w:type="dxa"/>
            <w:tcBorders>
              <w:top w:val="single" w:sz="4" w:space="0" w:color="auto"/>
              <w:left w:val="single" w:sz="4" w:space="0" w:color="auto"/>
              <w:bottom w:val="single" w:sz="4" w:space="0" w:color="auto"/>
              <w:right w:val="single" w:sz="4" w:space="0" w:color="auto"/>
            </w:tcBorders>
            <w:vAlign w:val="center"/>
            <w:hideMark/>
          </w:tcPr>
          <w:p w14:paraId="6E2680F1" w14:textId="77777777" w:rsidR="00E74D5A" w:rsidRPr="006974DF" w:rsidRDefault="00E74D5A" w:rsidP="006974DF">
            <w:pPr>
              <w:tabs>
                <w:tab w:val="left" w:pos="851"/>
              </w:tabs>
              <w:spacing w:line="288" w:lineRule="auto"/>
              <w:ind w:right="-168"/>
              <w:jc w:val="center"/>
              <w:rPr>
                <w:sz w:val="22"/>
                <w:szCs w:val="22"/>
              </w:rPr>
            </w:pPr>
            <w:r w:rsidRPr="006974DF">
              <w:rPr>
                <w:sz w:val="22"/>
                <w:szCs w:val="22"/>
              </w:rPr>
              <w:lastRenderedPageBreak/>
              <w:t>1</w:t>
            </w:r>
          </w:p>
        </w:tc>
        <w:tc>
          <w:tcPr>
            <w:tcW w:w="2044" w:type="dxa"/>
            <w:tcBorders>
              <w:top w:val="single" w:sz="4" w:space="0" w:color="auto"/>
              <w:left w:val="single" w:sz="4" w:space="0" w:color="auto"/>
              <w:bottom w:val="single" w:sz="4" w:space="0" w:color="auto"/>
              <w:right w:val="single" w:sz="4" w:space="0" w:color="auto"/>
            </w:tcBorders>
            <w:vAlign w:val="center"/>
            <w:hideMark/>
          </w:tcPr>
          <w:p w14:paraId="562D93A3" w14:textId="77777777" w:rsidR="00E74D5A" w:rsidRPr="006974DF" w:rsidRDefault="00E74D5A" w:rsidP="006974DF">
            <w:pPr>
              <w:tabs>
                <w:tab w:val="left" w:pos="851"/>
              </w:tabs>
              <w:spacing w:line="288" w:lineRule="auto"/>
              <w:ind w:right="-113"/>
              <w:jc w:val="center"/>
              <w:rPr>
                <w:sz w:val="22"/>
                <w:szCs w:val="22"/>
              </w:rPr>
            </w:pPr>
            <w:r w:rsidRPr="006974DF">
              <w:rPr>
                <w:sz w:val="22"/>
                <w:szCs w:val="22"/>
              </w:rPr>
              <w:t>2</w:t>
            </w:r>
          </w:p>
        </w:tc>
        <w:tc>
          <w:tcPr>
            <w:tcW w:w="2521" w:type="dxa"/>
            <w:tcBorders>
              <w:top w:val="single" w:sz="4" w:space="0" w:color="auto"/>
              <w:left w:val="single" w:sz="4" w:space="0" w:color="auto"/>
              <w:bottom w:val="single" w:sz="4" w:space="0" w:color="auto"/>
              <w:right w:val="single" w:sz="4" w:space="0" w:color="auto"/>
            </w:tcBorders>
            <w:vAlign w:val="center"/>
            <w:hideMark/>
          </w:tcPr>
          <w:p w14:paraId="2D85B83F" w14:textId="77777777" w:rsidR="00E74D5A" w:rsidRPr="006974DF" w:rsidRDefault="00E74D5A" w:rsidP="006974DF">
            <w:pPr>
              <w:tabs>
                <w:tab w:val="left" w:pos="851"/>
              </w:tabs>
              <w:spacing w:line="288" w:lineRule="auto"/>
              <w:ind w:right="-3"/>
              <w:jc w:val="center"/>
              <w:rPr>
                <w:sz w:val="22"/>
                <w:szCs w:val="22"/>
              </w:rPr>
            </w:pPr>
            <w:r w:rsidRPr="006974DF">
              <w:rPr>
                <w:sz w:val="22"/>
                <w:szCs w:val="22"/>
              </w:rPr>
              <w:t>3</w:t>
            </w:r>
          </w:p>
        </w:tc>
        <w:tc>
          <w:tcPr>
            <w:tcW w:w="2185" w:type="dxa"/>
            <w:tcBorders>
              <w:top w:val="single" w:sz="4" w:space="0" w:color="auto"/>
              <w:left w:val="single" w:sz="4" w:space="0" w:color="auto"/>
              <w:bottom w:val="single" w:sz="4" w:space="0" w:color="auto"/>
              <w:right w:val="single" w:sz="4" w:space="0" w:color="auto"/>
            </w:tcBorders>
            <w:vAlign w:val="center"/>
            <w:hideMark/>
          </w:tcPr>
          <w:p w14:paraId="7DFA0F2A" w14:textId="77777777" w:rsidR="00E74D5A" w:rsidRPr="006974DF" w:rsidRDefault="00E74D5A" w:rsidP="006974DF">
            <w:pPr>
              <w:tabs>
                <w:tab w:val="left" w:pos="851"/>
              </w:tabs>
              <w:spacing w:line="288" w:lineRule="auto"/>
              <w:ind w:right="-87"/>
              <w:jc w:val="center"/>
              <w:rPr>
                <w:sz w:val="22"/>
                <w:szCs w:val="22"/>
              </w:rPr>
            </w:pPr>
            <w:r w:rsidRPr="006974DF">
              <w:rPr>
                <w:sz w:val="22"/>
                <w:szCs w:val="22"/>
              </w:rPr>
              <w:t>4</w:t>
            </w:r>
          </w:p>
        </w:tc>
        <w:tc>
          <w:tcPr>
            <w:tcW w:w="2069" w:type="dxa"/>
            <w:tcBorders>
              <w:top w:val="single" w:sz="4" w:space="0" w:color="auto"/>
              <w:left w:val="single" w:sz="4" w:space="0" w:color="auto"/>
              <w:bottom w:val="single" w:sz="4" w:space="0" w:color="auto"/>
              <w:right w:val="single" w:sz="4" w:space="0" w:color="auto"/>
            </w:tcBorders>
            <w:vAlign w:val="center"/>
            <w:hideMark/>
          </w:tcPr>
          <w:p w14:paraId="7D24CCFE" w14:textId="77777777" w:rsidR="00E74D5A" w:rsidRPr="006974DF" w:rsidRDefault="00E74D5A" w:rsidP="006974DF">
            <w:pPr>
              <w:tabs>
                <w:tab w:val="left" w:pos="851"/>
              </w:tabs>
              <w:spacing w:line="288" w:lineRule="auto"/>
              <w:ind w:right="-137"/>
              <w:jc w:val="center"/>
              <w:rPr>
                <w:sz w:val="22"/>
                <w:szCs w:val="22"/>
              </w:rPr>
            </w:pPr>
            <w:r w:rsidRPr="006974DF">
              <w:rPr>
                <w:sz w:val="22"/>
                <w:szCs w:val="22"/>
              </w:rPr>
              <w:t>5</w:t>
            </w:r>
          </w:p>
        </w:tc>
        <w:tc>
          <w:tcPr>
            <w:tcW w:w="2110" w:type="dxa"/>
            <w:tcBorders>
              <w:top w:val="single" w:sz="4" w:space="0" w:color="auto"/>
              <w:left w:val="single" w:sz="4" w:space="0" w:color="auto"/>
              <w:bottom w:val="single" w:sz="4" w:space="0" w:color="auto"/>
              <w:right w:val="single" w:sz="4" w:space="0" w:color="auto"/>
            </w:tcBorders>
            <w:vAlign w:val="center"/>
            <w:hideMark/>
          </w:tcPr>
          <w:p w14:paraId="07D92D87" w14:textId="77777777" w:rsidR="00E74D5A" w:rsidRPr="006974DF" w:rsidRDefault="00E74D5A" w:rsidP="006974DF">
            <w:pPr>
              <w:tabs>
                <w:tab w:val="left" w:pos="851"/>
              </w:tabs>
              <w:spacing w:line="288" w:lineRule="auto"/>
              <w:ind w:right="-9"/>
              <w:jc w:val="center"/>
              <w:rPr>
                <w:sz w:val="22"/>
                <w:szCs w:val="22"/>
              </w:rPr>
            </w:pPr>
            <w:r w:rsidRPr="006974DF">
              <w:rPr>
                <w:sz w:val="22"/>
                <w:szCs w:val="22"/>
              </w:rPr>
              <w:t>6</w:t>
            </w:r>
          </w:p>
        </w:tc>
        <w:tc>
          <w:tcPr>
            <w:tcW w:w="2034" w:type="dxa"/>
            <w:tcBorders>
              <w:top w:val="single" w:sz="4" w:space="0" w:color="auto"/>
              <w:left w:val="single" w:sz="4" w:space="0" w:color="auto"/>
              <w:bottom w:val="single" w:sz="4" w:space="0" w:color="auto"/>
              <w:right w:val="single" w:sz="4" w:space="0" w:color="auto"/>
            </w:tcBorders>
            <w:vAlign w:val="center"/>
            <w:hideMark/>
          </w:tcPr>
          <w:p w14:paraId="31B45442" w14:textId="77777777" w:rsidR="00E74D5A" w:rsidRPr="006974DF" w:rsidRDefault="00E74D5A" w:rsidP="006974DF">
            <w:pPr>
              <w:tabs>
                <w:tab w:val="left" w:pos="851"/>
              </w:tabs>
              <w:spacing w:line="288" w:lineRule="auto"/>
              <w:ind w:right="-108"/>
              <w:jc w:val="center"/>
              <w:rPr>
                <w:sz w:val="22"/>
                <w:szCs w:val="22"/>
              </w:rPr>
            </w:pPr>
            <w:r w:rsidRPr="006974DF">
              <w:rPr>
                <w:sz w:val="22"/>
                <w:szCs w:val="22"/>
              </w:rPr>
              <w:t>7</w:t>
            </w:r>
          </w:p>
        </w:tc>
      </w:tr>
      <w:tr w:rsidR="00E74D5A" w:rsidRPr="00CC548C" w14:paraId="1C1DC1BE" w14:textId="77777777" w:rsidTr="00303B14">
        <w:trPr>
          <w:trHeight w:val="359"/>
        </w:trPr>
        <w:tc>
          <w:tcPr>
            <w:tcW w:w="2318" w:type="dxa"/>
            <w:tcBorders>
              <w:top w:val="single" w:sz="4" w:space="0" w:color="auto"/>
              <w:left w:val="single" w:sz="4" w:space="0" w:color="auto"/>
              <w:bottom w:val="single" w:sz="4" w:space="0" w:color="auto"/>
              <w:right w:val="single" w:sz="4" w:space="0" w:color="auto"/>
            </w:tcBorders>
          </w:tcPr>
          <w:p w14:paraId="252B36B7" w14:textId="77777777" w:rsidR="00E74D5A" w:rsidRPr="00CC548C" w:rsidRDefault="00E74D5A" w:rsidP="0025032E">
            <w:pPr>
              <w:tabs>
                <w:tab w:val="left" w:pos="851"/>
              </w:tabs>
              <w:spacing w:line="288" w:lineRule="auto"/>
              <w:ind w:right="677"/>
              <w:jc w:val="both"/>
              <w:rPr>
                <w:rFonts w:ascii="Calibri" w:hAnsi="Calibri"/>
                <w:sz w:val="22"/>
                <w:szCs w:val="22"/>
              </w:rPr>
            </w:pPr>
          </w:p>
        </w:tc>
        <w:tc>
          <w:tcPr>
            <w:tcW w:w="2044" w:type="dxa"/>
            <w:tcBorders>
              <w:top w:val="single" w:sz="4" w:space="0" w:color="auto"/>
              <w:left w:val="single" w:sz="4" w:space="0" w:color="auto"/>
              <w:bottom w:val="single" w:sz="4" w:space="0" w:color="auto"/>
              <w:right w:val="single" w:sz="4" w:space="0" w:color="auto"/>
            </w:tcBorders>
          </w:tcPr>
          <w:p w14:paraId="05DECBBF" w14:textId="77777777" w:rsidR="00E74D5A" w:rsidRPr="00CC548C" w:rsidRDefault="00E74D5A" w:rsidP="0025032E">
            <w:pPr>
              <w:tabs>
                <w:tab w:val="left" w:pos="851"/>
              </w:tabs>
              <w:spacing w:line="288" w:lineRule="auto"/>
              <w:ind w:right="677"/>
              <w:jc w:val="both"/>
              <w:rPr>
                <w:rFonts w:ascii="Calibri" w:hAnsi="Calibri"/>
                <w:sz w:val="22"/>
                <w:szCs w:val="22"/>
              </w:rPr>
            </w:pPr>
          </w:p>
        </w:tc>
        <w:tc>
          <w:tcPr>
            <w:tcW w:w="2521" w:type="dxa"/>
            <w:tcBorders>
              <w:top w:val="single" w:sz="4" w:space="0" w:color="auto"/>
              <w:left w:val="single" w:sz="4" w:space="0" w:color="auto"/>
              <w:bottom w:val="single" w:sz="4" w:space="0" w:color="auto"/>
              <w:right w:val="single" w:sz="4" w:space="0" w:color="auto"/>
            </w:tcBorders>
          </w:tcPr>
          <w:p w14:paraId="4F3B19E1" w14:textId="77777777" w:rsidR="00E74D5A" w:rsidRPr="00CC548C" w:rsidRDefault="00E74D5A" w:rsidP="0025032E">
            <w:pPr>
              <w:tabs>
                <w:tab w:val="left" w:pos="851"/>
              </w:tabs>
              <w:spacing w:line="288" w:lineRule="auto"/>
              <w:ind w:right="677"/>
              <w:jc w:val="both"/>
              <w:rPr>
                <w:rFonts w:ascii="Calibri" w:hAnsi="Calibri"/>
                <w:sz w:val="22"/>
                <w:szCs w:val="22"/>
              </w:rPr>
            </w:pPr>
          </w:p>
        </w:tc>
        <w:tc>
          <w:tcPr>
            <w:tcW w:w="2185" w:type="dxa"/>
            <w:tcBorders>
              <w:top w:val="single" w:sz="4" w:space="0" w:color="auto"/>
              <w:left w:val="single" w:sz="4" w:space="0" w:color="auto"/>
              <w:bottom w:val="single" w:sz="4" w:space="0" w:color="auto"/>
              <w:right w:val="single" w:sz="4" w:space="0" w:color="auto"/>
            </w:tcBorders>
          </w:tcPr>
          <w:p w14:paraId="295CAF1F" w14:textId="77777777" w:rsidR="00E74D5A" w:rsidRPr="00CC548C" w:rsidRDefault="00E74D5A" w:rsidP="0025032E">
            <w:pPr>
              <w:tabs>
                <w:tab w:val="left" w:pos="851"/>
              </w:tabs>
              <w:spacing w:line="288" w:lineRule="auto"/>
              <w:ind w:right="677"/>
              <w:jc w:val="both"/>
              <w:rPr>
                <w:rFonts w:ascii="Calibri" w:hAnsi="Calibri"/>
                <w:sz w:val="22"/>
                <w:szCs w:val="22"/>
              </w:rPr>
            </w:pPr>
          </w:p>
        </w:tc>
        <w:tc>
          <w:tcPr>
            <w:tcW w:w="2069" w:type="dxa"/>
            <w:tcBorders>
              <w:top w:val="single" w:sz="4" w:space="0" w:color="auto"/>
              <w:left w:val="single" w:sz="4" w:space="0" w:color="auto"/>
              <w:bottom w:val="single" w:sz="4" w:space="0" w:color="auto"/>
              <w:right w:val="single" w:sz="4" w:space="0" w:color="auto"/>
            </w:tcBorders>
          </w:tcPr>
          <w:p w14:paraId="63B6FEB1" w14:textId="77777777" w:rsidR="00E74D5A" w:rsidRPr="00CC548C" w:rsidRDefault="00E74D5A" w:rsidP="0025032E">
            <w:pPr>
              <w:tabs>
                <w:tab w:val="left" w:pos="851"/>
              </w:tabs>
              <w:spacing w:line="288" w:lineRule="auto"/>
              <w:ind w:right="677"/>
              <w:jc w:val="both"/>
              <w:rPr>
                <w:rFonts w:ascii="Calibri" w:hAnsi="Calibri"/>
                <w:sz w:val="22"/>
                <w:szCs w:val="22"/>
              </w:rPr>
            </w:pPr>
          </w:p>
        </w:tc>
        <w:tc>
          <w:tcPr>
            <w:tcW w:w="2110" w:type="dxa"/>
            <w:tcBorders>
              <w:top w:val="single" w:sz="4" w:space="0" w:color="auto"/>
              <w:left w:val="single" w:sz="4" w:space="0" w:color="auto"/>
              <w:bottom w:val="single" w:sz="4" w:space="0" w:color="auto"/>
              <w:right w:val="single" w:sz="4" w:space="0" w:color="auto"/>
            </w:tcBorders>
          </w:tcPr>
          <w:p w14:paraId="7E55C29C" w14:textId="77777777" w:rsidR="00E74D5A" w:rsidRPr="00CC548C" w:rsidRDefault="00E74D5A" w:rsidP="0025032E">
            <w:pPr>
              <w:tabs>
                <w:tab w:val="left" w:pos="851"/>
              </w:tabs>
              <w:spacing w:line="288" w:lineRule="auto"/>
              <w:ind w:right="677"/>
              <w:jc w:val="both"/>
              <w:rPr>
                <w:rFonts w:ascii="Calibri" w:hAnsi="Calibri"/>
                <w:sz w:val="22"/>
                <w:szCs w:val="22"/>
              </w:rPr>
            </w:pPr>
          </w:p>
        </w:tc>
        <w:tc>
          <w:tcPr>
            <w:tcW w:w="2034" w:type="dxa"/>
            <w:tcBorders>
              <w:top w:val="single" w:sz="4" w:space="0" w:color="auto"/>
              <w:left w:val="single" w:sz="4" w:space="0" w:color="auto"/>
              <w:bottom w:val="single" w:sz="4" w:space="0" w:color="auto"/>
              <w:right w:val="single" w:sz="4" w:space="0" w:color="auto"/>
            </w:tcBorders>
          </w:tcPr>
          <w:p w14:paraId="3B17D39B" w14:textId="77777777" w:rsidR="00E74D5A" w:rsidRPr="00CC548C" w:rsidRDefault="00E74D5A" w:rsidP="0025032E">
            <w:pPr>
              <w:tabs>
                <w:tab w:val="left" w:pos="851"/>
              </w:tabs>
              <w:spacing w:line="288" w:lineRule="auto"/>
              <w:ind w:right="677"/>
              <w:jc w:val="both"/>
              <w:rPr>
                <w:rFonts w:ascii="Calibri" w:hAnsi="Calibri"/>
                <w:sz w:val="22"/>
                <w:szCs w:val="22"/>
              </w:rPr>
            </w:pPr>
          </w:p>
        </w:tc>
      </w:tr>
      <w:tr w:rsidR="00E74D5A" w:rsidRPr="00CC548C" w14:paraId="3CCD6567" w14:textId="77777777" w:rsidTr="00303B14">
        <w:trPr>
          <w:trHeight w:val="347"/>
        </w:trPr>
        <w:tc>
          <w:tcPr>
            <w:tcW w:w="2318" w:type="dxa"/>
            <w:tcBorders>
              <w:top w:val="single" w:sz="4" w:space="0" w:color="auto"/>
              <w:left w:val="single" w:sz="4" w:space="0" w:color="auto"/>
              <w:bottom w:val="single" w:sz="4" w:space="0" w:color="auto"/>
              <w:right w:val="single" w:sz="4" w:space="0" w:color="auto"/>
            </w:tcBorders>
          </w:tcPr>
          <w:p w14:paraId="3C9E6719" w14:textId="77777777" w:rsidR="00E74D5A" w:rsidRPr="00CC548C" w:rsidRDefault="00E74D5A" w:rsidP="0025032E">
            <w:pPr>
              <w:tabs>
                <w:tab w:val="left" w:pos="851"/>
              </w:tabs>
              <w:spacing w:line="288" w:lineRule="auto"/>
              <w:ind w:right="677"/>
              <w:jc w:val="both"/>
              <w:rPr>
                <w:rFonts w:ascii="Calibri" w:hAnsi="Calibri"/>
                <w:sz w:val="22"/>
                <w:szCs w:val="22"/>
              </w:rPr>
            </w:pPr>
          </w:p>
        </w:tc>
        <w:tc>
          <w:tcPr>
            <w:tcW w:w="2044" w:type="dxa"/>
            <w:tcBorders>
              <w:top w:val="single" w:sz="4" w:space="0" w:color="auto"/>
              <w:left w:val="single" w:sz="4" w:space="0" w:color="auto"/>
              <w:bottom w:val="single" w:sz="4" w:space="0" w:color="auto"/>
              <w:right w:val="single" w:sz="4" w:space="0" w:color="auto"/>
            </w:tcBorders>
          </w:tcPr>
          <w:p w14:paraId="23E5F217" w14:textId="77777777" w:rsidR="00E74D5A" w:rsidRPr="00CC548C" w:rsidRDefault="00E74D5A" w:rsidP="0025032E">
            <w:pPr>
              <w:tabs>
                <w:tab w:val="left" w:pos="851"/>
              </w:tabs>
              <w:spacing w:line="288" w:lineRule="auto"/>
              <w:ind w:right="677"/>
              <w:jc w:val="both"/>
              <w:rPr>
                <w:rFonts w:ascii="Calibri" w:hAnsi="Calibri"/>
                <w:sz w:val="22"/>
                <w:szCs w:val="22"/>
              </w:rPr>
            </w:pPr>
          </w:p>
        </w:tc>
        <w:tc>
          <w:tcPr>
            <w:tcW w:w="2521" w:type="dxa"/>
            <w:tcBorders>
              <w:top w:val="single" w:sz="4" w:space="0" w:color="auto"/>
              <w:left w:val="single" w:sz="4" w:space="0" w:color="auto"/>
              <w:bottom w:val="single" w:sz="4" w:space="0" w:color="auto"/>
              <w:right w:val="single" w:sz="4" w:space="0" w:color="auto"/>
            </w:tcBorders>
          </w:tcPr>
          <w:p w14:paraId="47852530" w14:textId="77777777" w:rsidR="00E74D5A" w:rsidRPr="00CC548C" w:rsidRDefault="00E74D5A" w:rsidP="0025032E">
            <w:pPr>
              <w:tabs>
                <w:tab w:val="left" w:pos="851"/>
              </w:tabs>
              <w:spacing w:line="288" w:lineRule="auto"/>
              <w:ind w:right="677"/>
              <w:jc w:val="both"/>
              <w:rPr>
                <w:rFonts w:ascii="Calibri" w:hAnsi="Calibri"/>
                <w:sz w:val="22"/>
                <w:szCs w:val="22"/>
              </w:rPr>
            </w:pPr>
          </w:p>
        </w:tc>
        <w:tc>
          <w:tcPr>
            <w:tcW w:w="2185" w:type="dxa"/>
            <w:tcBorders>
              <w:top w:val="single" w:sz="4" w:space="0" w:color="auto"/>
              <w:left w:val="single" w:sz="4" w:space="0" w:color="auto"/>
              <w:bottom w:val="single" w:sz="4" w:space="0" w:color="auto"/>
              <w:right w:val="single" w:sz="4" w:space="0" w:color="auto"/>
            </w:tcBorders>
          </w:tcPr>
          <w:p w14:paraId="59F06B31" w14:textId="77777777" w:rsidR="00E74D5A" w:rsidRPr="00CC548C" w:rsidRDefault="00E74D5A" w:rsidP="0025032E">
            <w:pPr>
              <w:tabs>
                <w:tab w:val="left" w:pos="851"/>
              </w:tabs>
              <w:spacing w:line="288" w:lineRule="auto"/>
              <w:ind w:right="677"/>
              <w:jc w:val="both"/>
              <w:rPr>
                <w:rFonts w:ascii="Calibri" w:hAnsi="Calibri"/>
                <w:sz w:val="22"/>
                <w:szCs w:val="22"/>
              </w:rPr>
            </w:pPr>
          </w:p>
        </w:tc>
        <w:tc>
          <w:tcPr>
            <w:tcW w:w="2069" w:type="dxa"/>
            <w:tcBorders>
              <w:top w:val="single" w:sz="4" w:space="0" w:color="auto"/>
              <w:left w:val="single" w:sz="4" w:space="0" w:color="auto"/>
              <w:bottom w:val="single" w:sz="4" w:space="0" w:color="auto"/>
              <w:right w:val="single" w:sz="4" w:space="0" w:color="auto"/>
            </w:tcBorders>
          </w:tcPr>
          <w:p w14:paraId="774D1EF3" w14:textId="77777777" w:rsidR="00E74D5A" w:rsidRPr="00CC548C" w:rsidRDefault="00E74D5A" w:rsidP="0025032E">
            <w:pPr>
              <w:tabs>
                <w:tab w:val="left" w:pos="851"/>
              </w:tabs>
              <w:spacing w:line="288" w:lineRule="auto"/>
              <w:ind w:right="677"/>
              <w:jc w:val="both"/>
              <w:rPr>
                <w:rFonts w:ascii="Calibri" w:hAnsi="Calibri"/>
                <w:sz w:val="22"/>
                <w:szCs w:val="22"/>
              </w:rPr>
            </w:pPr>
          </w:p>
        </w:tc>
        <w:tc>
          <w:tcPr>
            <w:tcW w:w="2110" w:type="dxa"/>
            <w:tcBorders>
              <w:top w:val="single" w:sz="4" w:space="0" w:color="auto"/>
              <w:left w:val="single" w:sz="4" w:space="0" w:color="auto"/>
              <w:bottom w:val="single" w:sz="4" w:space="0" w:color="auto"/>
              <w:right w:val="single" w:sz="4" w:space="0" w:color="auto"/>
            </w:tcBorders>
          </w:tcPr>
          <w:p w14:paraId="64A93C8C" w14:textId="77777777" w:rsidR="00E74D5A" w:rsidRPr="00CC548C" w:rsidRDefault="00E74D5A" w:rsidP="0025032E">
            <w:pPr>
              <w:tabs>
                <w:tab w:val="left" w:pos="851"/>
              </w:tabs>
              <w:spacing w:line="288" w:lineRule="auto"/>
              <w:ind w:right="677"/>
              <w:jc w:val="both"/>
              <w:rPr>
                <w:rFonts w:ascii="Calibri" w:hAnsi="Calibri"/>
                <w:sz w:val="22"/>
                <w:szCs w:val="22"/>
              </w:rPr>
            </w:pPr>
          </w:p>
        </w:tc>
        <w:tc>
          <w:tcPr>
            <w:tcW w:w="2034" w:type="dxa"/>
            <w:tcBorders>
              <w:top w:val="single" w:sz="4" w:space="0" w:color="auto"/>
              <w:left w:val="single" w:sz="4" w:space="0" w:color="auto"/>
              <w:bottom w:val="single" w:sz="4" w:space="0" w:color="auto"/>
              <w:right w:val="single" w:sz="4" w:space="0" w:color="auto"/>
            </w:tcBorders>
          </w:tcPr>
          <w:p w14:paraId="4B84B2D5" w14:textId="77777777" w:rsidR="00E74D5A" w:rsidRPr="00CC548C" w:rsidRDefault="00E74D5A" w:rsidP="0025032E">
            <w:pPr>
              <w:tabs>
                <w:tab w:val="left" w:pos="851"/>
              </w:tabs>
              <w:spacing w:line="288" w:lineRule="auto"/>
              <w:ind w:right="677"/>
              <w:jc w:val="both"/>
              <w:rPr>
                <w:rFonts w:ascii="Calibri" w:hAnsi="Calibri"/>
                <w:sz w:val="22"/>
                <w:szCs w:val="22"/>
              </w:rPr>
            </w:pPr>
          </w:p>
        </w:tc>
      </w:tr>
    </w:tbl>
    <w:p w14:paraId="2EB7F9F5" w14:textId="77777777" w:rsidR="00E74D5A" w:rsidRPr="00CC548C" w:rsidRDefault="00E74D5A" w:rsidP="00E74D5A">
      <w:pPr>
        <w:ind w:right="677"/>
        <w:jc w:val="both"/>
        <w:rPr>
          <w:rFonts w:eastAsia="SimSun" w:cs="Tahoma"/>
          <w:kern w:val="2"/>
          <w:sz w:val="22"/>
          <w:szCs w:val="22"/>
          <w:lang w:eastAsia="hi-IN" w:bidi="hi-IN"/>
        </w:rPr>
      </w:pPr>
    </w:p>
    <w:p w14:paraId="62FD082A" w14:textId="77777777" w:rsidR="00E74D5A" w:rsidRPr="00CC548C" w:rsidRDefault="00E74D5A" w:rsidP="00303B14">
      <w:pPr>
        <w:ind w:right="-30"/>
        <w:jc w:val="both"/>
        <w:rPr>
          <w:sz w:val="22"/>
          <w:szCs w:val="22"/>
        </w:rPr>
      </w:pPr>
      <w:r w:rsidRPr="00CC548C">
        <w:rPr>
          <w:sz w:val="22"/>
          <w:szCs w:val="22"/>
        </w:rPr>
        <w:t>Подписанием настоящего документа заверяю и подтверждаю (в том числе, но не исключительно, в целях соблюдения положений 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Указа Президента РФ № 81 от 01.03.2022 «О дополнительных временных мерах экономического характера по обеспечению финансовой стабильности РФ», Указа Президента РФ № 95 от 05.03.2022 «О временном порядке исполнения обязательств перед некоторыми иностранными кредиторами»</w:t>
      </w:r>
      <w:r w:rsidRPr="00CC548C">
        <w:t xml:space="preserve"> </w:t>
      </w:r>
      <w:r w:rsidRPr="00CC548C">
        <w:rPr>
          <w:sz w:val="22"/>
          <w:szCs w:val="22"/>
        </w:rPr>
        <w:t>и 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 а также несу персональную ответственность, предусмотренную действующим законодательством Российской Федерации, за:</w:t>
      </w:r>
    </w:p>
    <w:p w14:paraId="202F1D22" w14:textId="77777777" w:rsidR="00E74D5A" w:rsidRPr="00CC548C" w:rsidRDefault="00E74D5A" w:rsidP="00303B14">
      <w:pPr>
        <w:numPr>
          <w:ilvl w:val="0"/>
          <w:numId w:val="13"/>
        </w:numPr>
        <w:ind w:right="-30"/>
        <w:jc w:val="both"/>
        <w:rPr>
          <w:sz w:val="22"/>
          <w:szCs w:val="22"/>
        </w:rPr>
      </w:pPr>
      <w:r w:rsidRPr="00CC548C">
        <w:rPr>
          <w:sz w:val="22"/>
          <w:szCs w:val="22"/>
        </w:rPr>
        <w:t>достоверность всех указанных в настоящем документе сведений;</w:t>
      </w:r>
    </w:p>
    <w:p w14:paraId="4A7D6E14" w14:textId="77777777" w:rsidR="00E74D5A" w:rsidRPr="00CC548C" w:rsidRDefault="00E74D5A" w:rsidP="00303B14">
      <w:pPr>
        <w:numPr>
          <w:ilvl w:val="0"/>
          <w:numId w:val="13"/>
        </w:numPr>
        <w:ind w:right="-30"/>
        <w:jc w:val="both"/>
        <w:rPr>
          <w:sz w:val="22"/>
          <w:szCs w:val="22"/>
        </w:rPr>
      </w:pPr>
      <w:r w:rsidRPr="00CC548C">
        <w:rPr>
          <w:sz w:val="22"/>
          <w:szCs w:val="22"/>
        </w:rPr>
        <w:t>получение всех необходимых согласий, в том числе на сбор, обработку и передачу всех указанных в настоящем документе персональных данных.</w:t>
      </w:r>
    </w:p>
    <w:p w14:paraId="48F4CF1B" w14:textId="77777777" w:rsidR="00E74D5A" w:rsidRPr="00CC548C" w:rsidRDefault="00E74D5A" w:rsidP="00303B14">
      <w:pPr>
        <w:tabs>
          <w:tab w:val="left" w:pos="851"/>
        </w:tabs>
        <w:ind w:right="-30"/>
        <w:jc w:val="both"/>
        <w:rPr>
          <w:sz w:val="22"/>
          <w:szCs w:val="22"/>
        </w:rPr>
      </w:pPr>
      <w:r w:rsidRPr="00CC548C">
        <w:rPr>
          <w:sz w:val="22"/>
          <w:szCs w:val="22"/>
        </w:rPr>
        <w:t>Также заверяю и подтверждаю, что у лиц, указанных в таблице, приведенной в настоящем документе, не имеется каких-либо иных, кроме указанных в таблице (графа «</w:t>
      </w:r>
      <w:r w:rsidRPr="00CC548C">
        <w:rPr>
          <w:i/>
          <w:sz w:val="22"/>
          <w:szCs w:val="22"/>
        </w:rPr>
        <w:t>Доля владения/участия в капитале Общества</w:t>
      </w:r>
      <w:r w:rsidRPr="00CC548C">
        <w:rPr>
          <w:i/>
          <w:sz w:val="22"/>
          <w:szCs w:val="22"/>
          <w:vertAlign w:val="superscript"/>
        </w:rPr>
        <w:t xml:space="preserve"> </w:t>
      </w:r>
      <w:r w:rsidRPr="00CC548C">
        <w:rPr>
          <w:i/>
          <w:sz w:val="22"/>
          <w:szCs w:val="22"/>
        </w:rPr>
        <w:t>(прямо или косвенно (через третьих лиц))</w:t>
      </w:r>
      <w:r w:rsidRPr="00CC548C">
        <w:rPr>
          <w:sz w:val="22"/>
          <w:szCs w:val="22"/>
        </w:rPr>
        <w:t>»), приведенной в настоящем документе, признаков контроля, указанных в статье 5 Федерального закона от 29 апреля 2008 г.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14:paraId="72BA107A" w14:textId="77777777" w:rsidR="00E74D5A" w:rsidRPr="00CC548C" w:rsidRDefault="00E74D5A" w:rsidP="00E74D5A">
      <w:pPr>
        <w:tabs>
          <w:tab w:val="left" w:pos="851"/>
        </w:tabs>
        <w:ind w:right="677"/>
        <w:jc w:val="both"/>
        <w:rPr>
          <w:b/>
          <w:sz w:val="22"/>
          <w:szCs w:val="22"/>
          <w:vertAlign w:val="superscript"/>
        </w:rPr>
      </w:pPr>
    </w:p>
    <w:tbl>
      <w:tblPr>
        <w:tblW w:w="1530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10489"/>
      </w:tblGrid>
      <w:tr w:rsidR="00E74D5A" w:rsidRPr="00CC548C" w14:paraId="2868209D" w14:textId="77777777" w:rsidTr="00303B14">
        <w:trPr>
          <w:trHeight w:val="79"/>
        </w:trPr>
        <w:tc>
          <w:tcPr>
            <w:tcW w:w="4820" w:type="dxa"/>
            <w:tcBorders>
              <w:top w:val="single" w:sz="4" w:space="0" w:color="auto"/>
              <w:left w:val="single" w:sz="4" w:space="0" w:color="auto"/>
              <w:bottom w:val="single" w:sz="4" w:space="0" w:color="auto"/>
              <w:right w:val="single" w:sz="4" w:space="0" w:color="auto"/>
            </w:tcBorders>
            <w:vAlign w:val="center"/>
            <w:hideMark/>
          </w:tcPr>
          <w:p w14:paraId="67171812" w14:textId="77777777" w:rsidR="00E74D5A" w:rsidRPr="00CC548C" w:rsidRDefault="00E74D5A" w:rsidP="0025032E">
            <w:pPr>
              <w:spacing w:after="200"/>
              <w:ind w:right="677"/>
              <w:rPr>
                <w:rFonts w:eastAsia="SimSun"/>
                <w:b/>
                <w:kern w:val="2"/>
                <w:sz w:val="22"/>
                <w:szCs w:val="22"/>
                <w:lang w:eastAsia="hi-IN" w:bidi="hi-IN"/>
              </w:rPr>
            </w:pPr>
            <w:r w:rsidRPr="00CC548C">
              <w:rPr>
                <w:rFonts w:eastAsia="Calibri"/>
                <w:b/>
                <w:sz w:val="22"/>
                <w:szCs w:val="22"/>
              </w:rPr>
              <w:t>ФИО ЕИО</w:t>
            </w:r>
          </w:p>
        </w:tc>
        <w:tc>
          <w:tcPr>
            <w:tcW w:w="10489" w:type="dxa"/>
            <w:tcBorders>
              <w:top w:val="single" w:sz="4" w:space="0" w:color="auto"/>
              <w:left w:val="single" w:sz="4" w:space="0" w:color="auto"/>
              <w:bottom w:val="single" w:sz="4" w:space="0" w:color="auto"/>
              <w:right w:val="single" w:sz="4" w:space="0" w:color="auto"/>
            </w:tcBorders>
            <w:vAlign w:val="center"/>
          </w:tcPr>
          <w:p w14:paraId="7C035F33" w14:textId="77777777" w:rsidR="00E74D5A" w:rsidRPr="00CC548C" w:rsidRDefault="00E74D5A" w:rsidP="0025032E">
            <w:pPr>
              <w:spacing w:after="200" w:line="276" w:lineRule="auto"/>
              <w:ind w:right="677"/>
              <w:rPr>
                <w:rFonts w:eastAsia="Calibri"/>
                <w:sz w:val="22"/>
                <w:szCs w:val="22"/>
              </w:rPr>
            </w:pPr>
          </w:p>
        </w:tc>
      </w:tr>
      <w:tr w:rsidR="00E74D5A" w:rsidRPr="00CC548C" w14:paraId="490F56FD" w14:textId="77777777" w:rsidTr="00303B14">
        <w:trPr>
          <w:trHeight w:val="219"/>
        </w:trPr>
        <w:tc>
          <w:tcPr>
            <w:tcW w:w="4820" w:type="dxa"/>
            <w:tcBorders>
              <w:top w:val="single" w:sz="4" w:space="0" w:color="auto"/>
              <w:left w:val="single" w:sz="4" w:space="0" w:color="auto"/>
              <w:bottom w:val="single" w:sz="4" w:space="0" w:color="auto"/>
              <w:right w:val="single" w:sz="4" w:space="0" w:color="auto"/>
            </w:tcBorders>
            <w:vAlign w:val="center"/>
            <w:hideMark/>
          </w:tcPr>
          <w:p w14:paraId="3DB7EEE4" w14:textId="77777777" w:rsidR="00E74D5A" w:rsidRPr="00CC548C" w:rsidRDefault="00E74D5A" w:rsidP="0025032E">
            <w:pPr>
              <w:spacing w:after="200"/>
              <w:ind w:right="677"/>
              <w:rPr>
                <w:rFonts w:eastAsia="Calibri"/>
                <w:b/>
                <w:sz w:val="22"/>
                <w:szCs w:val="22"/>
              </w:rPr>
            </w:pPr>
            <w:r w:rsidRPr="00CC548C">
              <w:rPr>
                <w:rFonts w:eastAsia="Calibri"/>
                <w:b/>
                <w:sz w:val="22"/>
                <w:szCs w:val="22"/>
              </w:rPr>
              <w:t>Подпись</w:t>
            </w:r>
          </w:p>
        </w:tc>
        <w:tc>
          <w:tcPr>
            <w:tcW w:w="10489" w:type="dxa"/>
            <w:tcBorders>
              <w:top w:val="single" w:sz="4" w:space="0" w:color="auto"/>
              <w:left w:val="single" w:sz="4" w:space="0" w:color="auto"/>
              <w:bottom w:val="single" w:sz="4" w:space="0" w:color="auto"/>
              <w:right w:val="single" w:sz="4" w:space="0" w:color="auto"/>
            </w:tcBorders>
            <w:vAlign w:val="center"/>
          </w:tcPr>
          <w:p w14:paraId="54548216" w14:textId="77777777" w:rsidR="00E74D5A" w:rsidRPr="00CC548C" w:rsidRDefault="00E74D5A" w:rsidP="0025032E">
            <w:pPr>
              <w:spacing w:after="200" w:line="276" w:lineRule="auto"/>
              <w:ind w:right="677"/>
              <w:jc w:val="center"/>
              <w:rPr>
                <w:rFonts w:eastAsia="Calibri"/>
                <w:sz w:val="22"/>
                <w:szCs w:val="22"/>
              </w:rPr>
            </w:pPr>
          </w:p>
        </w:tc>
      </w:tr>
    </w:tbl>
    <w:p w14:paraId="6C890F4F" w14:textId="77777777" w:rsidR="00E74D5A" w:rsidRPr="00CC548C" w:rsidRDefault="00E74D5A" w:rsidP="00E74D5A">
      <w:pPr>
        <w:ind w:right="677"/>
        <w:rPr>
          <w:rFonts w:eastAsia="SimSun" w:cs="Tahoma"/>
          <w:kern w:val="2"/>
          <w:sz w:val="22"/>
          <w:szCs w:val="22"/>
          <w:lang w:eastAsia="hi-IN" w:bidi="hi-IN"/>
        </w:rPr>
      </w:pPr>
      <w:r w:rsidRPr="00CC548C">
        <w:rPr>
          <w:sz w:val="22"/>
          <w:szCs w:val="22"/>
        </w:rPr>
        <w:tab/>
      </w:r>
      <w:r w:rsidRPr="00CC548C">
        <w:rPr>
          <w:sz w:val="22"/>
          <w:szCs w:val="22"/>
        </w:rPr>
        <w:tab/>
      </w:r>
      <w:r w:rsidRPr="00CC548C">
        <w:rPr>
          <w:sz w:val="22"/>
          <w:szCs w:val="22"/>
        </w:rPr>
        <w:tab/>
      </w:r>
      <w:r w:rsidRPr="00CC548C">
        <w:rPr>
          <w:sz w:val="22"/>
          <w:szCs w:val="22"/>
        </w:rPr>
        <w:tab/>
      </w:r>
      <w:r w:rsidRPr="00CC548C">
        <w:rPr>
          <w:sz w:val="22"/>
          <w:szCs w:val="22"/>
        </w:rPr>
        <w:tab/>
      </w:r>
      <w:r w:rsidRPr="00CC548C">
        <w:rPr>
          <w:sz w:val="22"/>
          <w:szCs w:val="22"/>
        </w:rPr>
        <w:tab/>
      </w:r>
      <w:r w:rsidRPr="00CC548C">
        <w:rPr>
          <w:sz w:val="22"/>
          <w:szCs w:val="22"/>
        </w:rPr>
        <w:tab/>
      </w:r>
      <w:r w:rsidRPr="00CC548C">
        <w:rPr>
          <w:sz w:val="22"/>
          <w:szCs w:val="22"/>
        </w:rPr>
        <w:tab/>
      </w:r>
      <w:r w:rsidRPr="00CC548C">
        <w:rPr>
          <w:sz w:val="22"/>
          <w:szCs w:val="22"/>
        </w:rPr>
        <w:tab/>
      </w:r>
      <w:r w:rsidRPr="00CC548C">
        <w:rPr>
          <w:sz w:val="22"/>
          <w:szCs w:val="22"/>
        </w:rPr>
        <w:tab/>
      </w:r>
      <w:r w:rsidRPr="00CC548C">
        <w:rPr>
          <w:sz w:val="22"/>
          <w:szCs w:val="22"/>
        </w:rPr>
        <w:tab/>
      </w:r>
      <w:r w:rsidRPr="00CC548C">
        <w:rPr>
          <w:sz w:val="22"/>
          <w:szCs w:val="22"/>
        </w:rPr>
        <w:tab/>
        <w:t xml:space="preserve">        МП</w:t>
      </w:r>
    </w:p>
    <w:p w14:paraId="611D3D03" w14:textId="77777777" w:rsidR="00E74D5A" w:rsidRPr="00CC548C" w:rsidRDefault="00E74D5A" w:rsidP="00E74D5A">
      <w:pPr>
        <w:ind w:right="677"/>
        <w:jc w:val="center"/>
        <w:rPr>
          <w:b/>
          <w:spacing w:val="26"/>
          <w:sz w:val="22"/>
          <w:szCs w:val="22"/>
        </w:rPr>
      </w:pPr>
      <w:r w:rsidRPr="00CC548C">
        <w:rPr>
          <w:b/>
          <w:spacing w:val="26"/>
          <w:sz w:val="22"/>
          <w:szCs w:val="22"/>
        </w:rPr>
        <w:br w:type="page"/>
      </w:r>
      <w:r w:rsidRPr="00CC548C">
        <w:rPr>
          <w:b/>
          <w:spacing w:val="26"/>
          <w:sz w:val="22"/>
          <w:szCs w:val="22"/>
        </w:rPr>
        <w:lastRenderedPageBreak/>
        <w:t>ЗАВЕРЕНИЕ КОНТРАГЕНТА</w:t>
      </w:r>
    </w:p>
    <w:p w14:paraId="39BA8AE9" w14:textId="77777777" w:rsidR="00E74D5A" w:rsidRPr="00CC548C" w:rsidRDefault="00E74D5A" w:rsidP="00E74D5A">
      <w:pPr>
        <w:ind w:right="677"/>
        <w:jc w:val="center"/>
        <w:rPr>
          <w:b/>
          <w:spacing w:val="26"/>
          <w:sz w:val="22"/>
          <w:szCs w:val="22"/>
        </w:rPr>
      </w:pPr>
      <w:r w:rsidRPr="00CC548C">
        <w:rPr>
          <w:b/>
          <w:spacing w:val="26"/>
          <w:sz w:val="22"/>
          <w:szCs w:val="22"/>
        </w:rPr>
        <w:t>ИНДИВИДУАЛЬНОГО ПРЕДПРИНИМАТЕЛЯ</w:t>
      </w:r>
    </w:p>
    <w:p w14:paraId="446FD8EC" w14:textId="77777777" w:rsidR="00E74D5A" w:rsidRPr="00CC548C" w:rsidRDefault="00E74D5A" w:rsidP="00E74D5A">
      <w:pPr>
        <w:ind w:right="677"/>
        <w:rPr>
          <w:b/>
          <w:sz w:val="22"/>
          <w:szCs w:val="22"/>
        </w:rPr>
      </w:pPr>
      <w:r w:rsidRPr="00CC548C">
        <w:rPr>
          <w:b/>
          <w:sz w:val="22"/>
          <w:szCs w:val="22"/>
        </w:rPr>
        <w:t xml:space="preserve">Дата ________ </w:t>
      </w:r>
    </w:p>
    <w:p w14:paraId="11E1AC21" w14:textId="77777777" w:rsidR="00E74D5A" w:rsidRPr="00CC548C" w:rsidRDefault="00E74D5A" w:rsidP="00E74D5A">
      <w:pPr>
        <w:ind w:right="677"/>
        <w:jc w:val="both"/>
        <w:rPr>
          <w:rFonts w:eastAsia="SimSun"/>
          <w:b/>
          <w:sz w:val="22"/>
          <w:szCs w:val="22"/>
          <w:lang w:eastAsia="hi-IN"/>
        </w:rPr>
      </w:pPr>
    </w:p>
    <w:tbl>
      <w:tblPr>
        <w:tblW w:w="1502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9"/>
        <w:gridCol w:w="10377"/>
      </w:tblGrid>
      <w:tr w:rsidR="00E74D5A" w:rsidRPr="00CC548C" w14:paraId="03331826" w14:textId="77777777" w:rsidTr="0025032E">
        <w:trPr>
          <w:trHeight w:hRule="exact" w:val="548"/>
        </w:trPr>
        <w:tc>
          <w:tcPr>
            <w:tcW w:w="4649" w:type="dxa"/>
            <w:tcBorders>
              <w:top w:val="single" w:sz="4" w:space="0" w:color="auto"/>
              <w:left w:val="single" w:sz="4" w:space="0" w:color="auto"/>
              <w:bottom w:val="single" w:sz="4" w:space="0" w:color="auto"/>
              <w:right w:val="single" w:sz="4" w:space="0" w:color="auto"/>
            </w:tcBorders>
            <w:vAlign w:val="center"/>
            <w:hideMark/>
          </w:tcPr>
          <w:p w14:paraId="19953207" w14:textId="77777777" w:rsidR="00E74D5A" w:rsidRPr="00CC548C" w:rsidRDefault="00E74D5A" w:rsidP="0025032E">
            <w:pPr>
              <w:spacing w:after="200" w:line="276" w:lineRule="auto"/>
              <w:ind w:right="677"/>
              <w:rPr>
                <w:rFonts w:eastAsia="Calibri"/>
                <w:b/>
                <w:sz w:val="22"/>
                <w:szCs w:val="22"/>
              </w:rPr>
            </w:pPr>
            <w:r w:rsidRPr="00CC548C">
              <w:rPr>
                <w:rFonts w:eastAsia="Calibri"/>
                <w:b/>
                <w:sz w:val="22"/>
                <w:szCs w:val="22"/>
              </w:rPr>
              <w:t>ФИО ИП- контрагента по сделке (операции)</w:t>
            </w:r>
          </w:p>
        </w:tc>
        <w:tc>
          <w:tcPr>
            <w:tcW w:w="10377" w:type="dxa"/>
            <w:tcBorders>
              <w:top w:val="single" w:sz="4" w:space="0" w:color="auto"/>
              <w:left w:val="single" w:sz="4" w:space="0" w:color="auto"/>
              <w:bottom w:val="single" w:sz="4" w:space="0" w:color="auto"/>
              <w:right w:val="single" w:sz="4" w:space="0" w:color="auto"/>
            </w:tcBorders>
            <w:vAlign w:val="center"/>
          </w:tcPr>
          <w:p w14:paraId="0BACE753" w14:textId="77777777" w:rsidR="00E74D5A" w:rsidRPr="00CC548C" w:rsidRDefault="00E74D5A" w:rsidP="0025032E">
            <w:pPr>
              <w:spacing w:after="200" w:line="276" w:lineRule="auto"/>
              <w:ind w:right="677"/>
              <w:rPr>
                <w:rFonts w:eastAsia="Calibri"/>
                <w:b/>
                <w:sz w:val="22"/>
                <w:szCs w:val="22"/>
              </w:rPr>
            </w:pPr>
          </w:p>
        </w:tc>
      </w:tr>
      <w:tr w:rsidR="00E74D5A" w:rsidRPr="00CC548C" w14:paraId="07292D81" w14:textId="77777777" w:rsidTr="0025032E">
        <w:trPr>
          <w:trHeight w:hRule="exact" w:val="427"/>
        </w:trPr>
        <w:tc>
          <w:tcPr>
            <w:tcW w:w="4649" w:type="dxa"/>
            <w:tcBorders>
              <w:top w:val="single" w:sz="4" w:space="0" w:color="auto"/>
              <w:left w:val="single" w:sz="4" w:space="0" w:color="auto"/>
              <w:bottom w:val="single" w:sz="4" w:space="0" w:color="auto"/>
              <w:right w:val="single" w:sz="4" w:space="0" w:color="auto"/>
            </w:tcBorders>
            <w:vAlign w:val="center"/>
            <w:hideMark/>
          </w:tcPr>
          <w:p w14:paraId="5A3217BC" w14:textId="77777777" w:rsidR="00E74D5A" w:rsidRPr="00CC548C" w:rsidRDefault="00E74D5A" w:rsidP="0025032E">
            <w:pPr>
              <w:spacing w:after="200" w:line="276" w:lineRule="auto"/>
              <w:ind w:right="677"/>
              <w:rPr>
                <w:rFonts w:eastAsia="Calibri"/>
                <w:b/>
                <w:sz w:val="22"/>
                <w:szCs w:val="22"/>
              </w:rPr>
            </w:pPr>
            <w:r w:rsidRPr="00CC548C">
              <w:rPr>
                <w:rFonts w:eastAsia="Calibri"/>
                <w:b/>
                <w:sz w:val="22"/>
                <w:szCs w:val="22"/>
              </w:rPr>
              <w:t>ОГРНИП, ИНН</w:t>
            </w:r>
          </w:p>
        </w:tc>
        <w:tc>
          <w:tcPr>
            <w:tcW w:w="10377" w:type="dxa"/>
            <w:tcBorders>
              <w:top w:val="single" w:sz="4" w:space="0" w:color="auto"/>
              <w:left w:val="single" w:sz="4" w:space="0" w:color="auto"/>
              <w:bottom w:val="single" w:sz="4" w:space="0" w:color="auto"/>
              <w:right w:val="single" w:sz="4" w:space="0" w:color="auto"/>
            </w:tcBorders>
            <w:vAlign w:val="center"/>
          </w:tcPr>
          <w:p w14:paraId="4EC56E66" w14:textId="77777777" w:rsidR="00E74D5A" w:rsidRPr="00CC548C" w:rsidRDefault="00E74D5A" w:rsidP="0025032E">
            <w:pPr>
              <w:spacing w:after="200" w:line="276" w:lineRule="auto"/>
              <w:ind w:right="677"/>
              <w:rPr>
                <w:rFonts w:eastAsia="Calibri"/>
                <w:i/>
                <w:sz w:val="22"/>
                <w:szCs w:val="22"/>
              </w:rPr>
            </w:pPr>
          </w:p>
        </w:tc>
      </w:tr>
    </w:tbl>
    <w:p w14:paraId="51C3574C" w14:textId="77777777" w:rsidR="00E74D5A" w:rsidRPr="00CC548C" w:rsidRDefault="00E74D5A" w:rsidP="00E74D5A">
      <w:pPr>
        <w:ind w:right="677" w:firstLine="709"/>
        <w:jc w:val="both"/>
        <w:rPr>
          <w:rFonts w:eastAsia="SimSun"/>
          <w:kern w:val="2"/>
          <w:sz w:val="12"/>
          <w:szCs w:val="22"/>
          <w:lang w:eastAsia="hi-IN" w:bidi="hi-IN"/>
        </w:rPr>
      </w:pPr>
    </w:p>
    <w:p w14:paraId="4DF8E99B" w14:textId="77777777" w:rsidR="00E74D5A" w:rsidRPr="00CC548C" w:rsidRDefault="00E74D5A" w:rsidP="00303B14">
      <w:pPr>
        <w:ind w:right="253"/>
        <w:jc w:val="both"/>
        <w:rPr>
          <w:sz w:val="22"/>
          <w:szCs w:val="22"/>
        </w:rPr>
      </w:pPr>
      <w:r w:rsidRPr="00CC548C">
        <w:rPr>
          <w:sz w:val="22"/>
          <w:szCs w:val="22"/>
        </w:rPr>
        <w:t>В целях выполнения Указа Президента РФ № 79 от 28.02.2022, Указа Президента РФ № 81 от 01.03.2022, Указа Президента РФ № 95 от 05.03.2022 и Указа Президента РФ № 126 от 18.03.2022 сообщаю и заверяю, что я:</w:t>
      </w:r>
    </w:p>
    <w:p w14:paraId="6126C7D5" w14:textId="77777777" w:rsidR="00E74D5A" w:rsidRPr="00CC548C" w:rsidRDefault="00E74D5A" w:rsidP="00303B14">
      <w:pPr>
        <w:numPr>
          <w:ilvl w:val="0"/>
          <w:numId w:val="12"/>
        </w:numPr>
        <w:ind w:left="0" w:right="253" w:firstLine="426"/>
        <w:contextualSpacing/>
        <w:jc w:val="both"/>
        <w:rPr>
          <w:sz w:val="22"/>
          <w:szCs w:val="22"/>
        </w:rPr>
      </w:pPr>
      <w:r w:rsidRPr="00CC548C">
        <w:rPr>
          <w:b/>
          <w:sz w:val="22"/>
          <w:szCs w:val="22"/>
        </w:rPr>
        <w:t>НЕ ЯВЛЯЮСЬ/ЯВЛЯЮСЬ</w:t>
      </w:r>
      <w:r w:rsidRPr="00CC548C">
        <w:rPr>
          <w:sz w:val="22"/>
          <w:szCs w:val="22"/>
        </w:rPr>
        <w:t xml:space="preserve"> </w:t>
      </w:r>
      <w:r w:rsidRPr="00CC548C">
        <w:rPr>
          <w:i/>
          <w:sz w:val="22"/>
          <w:szCs w:val="22"/>
        </w:rPr>
        <w:t>(ненужное зачеркнуть)</w:t>
      </w:r>
      <w:r w:rsidRPr="00CC548C">
        <w:rPr>
          <w:sz w:val="22"/>
          <w:szCs w:val="22"/>
        </w:rPr>
        <w:t xml:space="preserve"> 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гражданством, местом регистрации, местом преимущественного ведения хозяйственной деятельности или местом преимущественного извлечения прибыли от деятельности являются эти государства).</w:t>
      </w:r>
    </w:p>
    <w:p w14:paraId="27CD1F21" w14:textId="77777777" w:rsidR="00E74D5A" w:rsidRPr="00CC548C" w:rsidRDefault="00E74D5A" w:rsidP="00E74D5A">
      <w:pPr>
        <w:ind w:right="677"/>
        <w:jc w:val="both"/>
        <w:rPr>
          <w:sz w:val="12"/>
          <w:szCs w:val="22"/>
        </w:rPr>
      </w:pPr>
    </w:p>
    <w:tbl>
      <w:tblPr>
        <w:tblW w:w="1502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03"/>
        <w:gridCol w:w="2903"/>
        <w:gridCol w:w="2902"/>
        <w:gridCol w:w="2903"/>
        <w:gridCol w:w="3415"/>
      </w:tblGrid>
      <w:tr w:rsidR="00E74D5A" w:rsidRPr="00CC548C" w14:paraId="78B806CC" w14:textId="77777777" w:rsidTr="0025032E">
        <w:trPr>
          <w:trHeight w:val="2048"/>
        </w:trPr>
        <w:tc>
          <w:tcPr>
            <w:tcW w:w="2903" w:type="dxa"/>
            <w:tcBorders>
              <w:top w:val="single" w:sz="4" w:space="0" w:color="auto"/>
              <w:left w:val="single" w:sz="4" w:space="0" w:color="auto"/>
              <w:bottom w:val="single" w:sz="4" w:space="0" w:color="auto"/>
              <w:right w:val="single" w:sz="4" w:space="0" w:color="auto"/>
            </w:tcBorders>
          </w:tcPr>
          <w:p w14:paraId="03300C49" w14:textId="77777777" w:rsidR="00E74D5A" w:rsidRPr="00CC548C" w:rsidRDefault="00E74D5A" w:rsidP="0025032E">
            <w:pPr>
              <w:tabs>
                <w:tab w:val="left" w:pos="851"/>
              </w:tabs>
              <w:spacing w:line="288" w:lineRule="auto"/>
              <w:jc w:val="center"/>
              <w:rPr>
                <w:sz w:val="20"/>
                <w:szCs w:val="20"/>
              </w:rPr>
            </w:pPr>
            <w:r w:rsidRPr="00CC548C">
              <w:rPr>
                <w:sz w:val="20"/>
                <w:szCs w:val="20"/>
              </w:rPr>
              <w:t>Номер, серия документа, удостоверяющего личность,</w:t>
            </w:r>
          </w:p>
          <w:p w14:paraId="6553F115" w14:textId="77777777" w:rsidR="00E74D5A" w:rsidRPr="00CC548C" w:rsidRDefault="00E74D5A" w:rsidP="0025032E">
            <w:pPr>
              <w:tabs>
                <w:tab w:val="left" w:pos="851"/>
              </w:tabs>
              <w:spacing w:line="288" w:lineRule="auto"/>
              <w:jc w:val="center"/>
              <w:rPr>
                <w:sz w:val="20"/>
                <w:szCs w:val="20"/>
              </w:rPr>
            </w:pPr>
            <w:r w:rsidRPr="00CC548C">
              <w:rPr>
                <w:sz w:val="20"/>
                <w:szCs w:val="20"/>
              </w:rPr>
              <w:t xml:space="preserve"> и место регистрации</w:t>
            </w:r>
          </w:p>
          <w:p w14:paraId="6054A50C" w14:textId="77777777" w:rsidR="00E74D5A" w:rsidRPr="00CC548C" w:rsidRDefault="00E74D5A" w:rsidP="0025032E">
            <w:pPr>
              <w:tabs>
                <w:tab w:val="left" w:pos="851"/>
              </w:tabs>
              <w:spacing w:line="288" w:lineRule="auto"/>
              <w:jc w:val="center"/>
              <w:rPr>
                <w:sz w:val="20"/>
                <w:szCs w:val="20"/>
              </w:rPr>
            </w:pPr>
          </w:p>
          <w:p w14:paraId="2A4C95DA" w14:textId="77777777" w:rsidR="00E74D5A" w:rsidRPr="00CC548C" w:rsidRDefault="00E74D5A" w:rsidP="0025032E">
            <w:pPr>
              <w:tabs>
                <w:tab w:val="left" w:pos="851"/>
              </w:tabs>
              <w:spacing w:line="288" w:lineRule="auto"/>
              <w:ind w:right="677"/>
              <w:jc w:val="center"/>
              <w:rPr>
                <w:b/>
                <w:sz w:val="20"/>
                <w:szCs w:val="20"/>
              </w:rPr>
            </w:pPr>
          </w:p>
        </w:tc>
        <w:tc>
          <w:tcPr>
            <w:tcW w:w="2903" w:type="dxa"/>
            <w:tcBorders>
              <w:top w:val="single" w:sz="4" w:space="0" w:color="auto"/>
              <w:left w:val="single" w:sz="4" w:space="0" w:color="auto"/>
              <w:bottom w:val="single" w:sz="4" w:space="0" w:color="auto"/>
              <w:right w:val="single" w:sz="4" w:space="0" w:color="auto"/>
            </w:tcBorders>
            <w:hideMark/>
          </w:tcPr>
          <w:p w14:paraId="571D9387" w14:textId="77777777" w:rsidR="00E74D5A" w:rsidRPr="00CC548C" w:rsidRDefault="00E74D5A" w:rsidP="0025032E">
            <w:pPr>
              <w:tabs>
                <w:tab w:val="left" w:pos="851"/>
              </w:tabs>
              <w:spacing w:line="288" w:lineRule="auto"/>
              <w:ind w:right="30"/>
              <w:jc w:val="center"/>
              <w:rPr>
                <w:sz w:val="20"/>
                <w:szCs w:val="20"/>
              </w:rPr>
            </w:pPr>
            <w:r w:rsidRPr="00CC548C">
              <w:rPr>
                <w:b/>
                <w:sz w:val="20"/>
                <w:szCs w:val="20"/>
              </w:rPr>
              <w:t>Гражданство</w:t>
            </w:r>
            <w:r w:rsidRPr="00CC548C">
              <w:rPr>
                <w:sz w:val="20"/>
                <w:szCs w:val="20"/>
              </w:rPr>
              <w:br/>
              <w:t xml:space="preserve">(в обязательном порядке указываются </w:t>
            </w:r>
            <w:r w:rsidRPr="00CC548C">
              <w:rPr>
                <w:b/>
                <w:sz w:val="20"/>
                <w:szCs w:val="20"/>
              </w:rPr>
              <w:t>все имеющиеся</w:t>
            </w:r>
            <w:r w:rsidRPr="00CC548C">
              <w:rPr>
                <w:sz w:val="20"/>
                <w:szCs w:val="20"/>
              </w:rPr>
              <w:t xml:space="preserve"> гражданства) </w:t>
            </w:r>
          </w:p>
        </w:tc>
        <w:tc>
          <w:tcPr>
            <w:tcW w:w="2902" w:type="dxa"/>
            <w:tcBorders>
              <w:top w:val="single" w:sz="4" w:space="0" w:color="auto"/>
              <w:left w:val="single" w:sz="4" w:space="0" w:color="auto"/>
              <w:bottom w:val="single" w:sz="4" w:space="0" w:color="auto"/>
              <w:right w:val="single" w:sz="4" w:space="0" w:color="auto"/>
            </w:tcBorders>
          </w:tcPr>
          <w:p w14:paraId="24B178E3" w14:textId="77777777" w:rsidR="00E74D5A" w:rsidRPr="00CC548C" w:rsidRDefault="00E74D5A" w:rsidP="0025032E">
            <w:pPr>
              <w:tabs>
                <w:tab w:val="left" w:pos="851"/>
              </w:tabs>
              <w:spacing w:line="288" w:lineRule="auto"/>
              <w:jc w:val="center"/>
              <w:rPr>
                <w:sz w:val="20"/>
                <w:szCs w:val="20"/>
              </w:rPr>
            </w:pPr>
            <w:r w:rsidRPr="00CC548C">
              <w:rPr>
                <w:sz w:val="20"/>
                <w:szCs w:val="20"/>
              </w:rPr>
              <w:t xml:space="preserve">Являюсь </w:t>
            </w:r>
            <w:r w:rsidRPr="00CC548C">
              <w:rPr>
                <w:b/>
                <w:sz w:val="20"/>
                <w:szCs w:val="20"/>
              </w:rPr>
              <w:t>налоговым резидентом</w:t>
            </w:r>
            <w:r w:rsidRPr="00CC548C">
              <w:rPr>
                <w:sz w:val="20"/>
                <w:szCs w:val="20"/>
              </w:rPr>
              <w:t xml:space="preserve"> иностранного государства </w:t>
            </w:r>
          </w:p>
          <w:p w14:paraId="477763F2" w14:textId="77777777" w:rsidR="00E74D5A" w:rsidRPr="00CC548C" w:rsidRDefault="00E74D5A" w:rsidP="0025032E">
            <w:pPr>
              <w:tabs>
                <w:tab w:val="left" w:pos="851"/>
              </w:tabs>
              <w:spacing w:line="288" w:lineRule="auto"/>
              <w:jc w:val="center"/>
              <w:rPr>
                <w:sz w:val="20"/>
                <w:szCs w:val="20"/>
              </w:rPr>
            </w:pPr>
            <w:r w:rsidRPr="00CC548C">
              <w:rPr>
                <w:sz w:val="20"/>
                <w:szCs w:val="20"/>
              </w:rPr>
              <w:t>(ДА/НЕТ)</w:t>
            </w:r>
          </w:p>
          <w:p w14:paraId="4A421FB1" w14:textId="77777777" w:rsidR="00E74D5A" w:rsidRPr="00CC548C" w:rsidRDefault="00E74D5A" w:rsidP="0025032E">
            <w:pPr>
              <w:tabs>
                <w:tab w:val="left" w:pos="851"/>
              </w:tabs>
              <w:spacing w:line="288" w:lineRule="auto"/>
              <w:jc w:val="center"/>
              <w:rPr>
                <w:sz w:val="20"/>
                <w:szCs w:val="20"/>
              </w:rPr>
            </w:pPr>
          </w:p>
          <w:p w14:paraId="65C6AEE7" w14:textId="77777777" w:rsidR="00E74D5A" w:rsidRPr="00CC548C" w:rsidRDefault="00E74D5A" w:rsidP="0025032E">
            <w:pPr>
              <w:tabs>
                <w:tab w:val="left" w:pos="851"/>
              </w:tabs>
              <w:spacing w:line="288" w:lineRule="auto"/>
              <w:ind w:right="677"/>
              <w:jc w:val="center"/>
              <w:rPr>
                <w:sz w:val="20"/>
                <w:szCs w:val="20"/>
              </w:rPr>
            </w:pPr>
          </w:p>
        </w:tc>
        <w:tc>
          <w:tcPr>
            <w:tcW w:w="2903" w:type="dxa"/>
            <w:tcBorders>
              <w:top w:val="single" w:sz="4" w:space="0" w:color="auto"/>
              <w:left w:val="single" w:sz="4" w:space="0" w:color="auto"/>
              <w:bottom w:val="single" w:sz="4" w:space="0" w:color="auto"/>
              <w:right w:val="single" w:sz="4" w:space="0" w:color="auto"/>
            </w:tcBorders>
          </w:tcPr>
          <w:p w14:paraId="1230B973" w14:textId="77777777" w:rsidR="00E74D5A" w:rsidRPr="00CC548C" w:rsidRDefault="00E74D5A" w:rsidP="0025032E">
            <w:pPr>
              <w:tabs>
                <w:tab w:val="left" w:pos="851"/>
              </w:tabs>
              <w:spacing w:line="288" w:lineRule="auto"/>
              <w:jc w:val="center"/>
              <w:rPr>
                <w:sz w:val="20"/>
                <w:szCs w:val="20"/>
              </w:rPr>
            </w:pPr>
            <w:r w:rsidRPr="00CC548C">
              <w:rPr>
                <w:sz w:val="20"/>
                <w:szCs w:val="20"/>
              </w:rPr>
              <w:t xml:space="preserve">Имею </w:t>
            </w:r>
            <w:r w:rsidRPr="00CC548C">
              <w:rPr>
                <w:b/>
                <w:sz w:val="20"/>
                <w:szCs w:val="20"/>
              </w:rPr>
              <w:t xml:space="preserve">вид(-ы) на жительство </w:t>
            </w:r>
            <w:r w:rsidRPr="00CC548C">
              <w:rPr>
                <w:sz w:val="20"/>
                <w:szCs w:val="20"/>
              </w:rPr>
              <w:t>(адрес регистрации) в иностранном государстве*</w:t>
            </w:r>
          </w:p>
          <w:p w14:paraId="724728F9" w14:textId="77777777" w:rsidR="00E74D5A" w:rsidRPr="00CC548C" w:rsidRDefault="00E74D5A" w:rsidP="0025032E">
            <w:pPr>
              <w:tabs>
                <w:tab w:val="left" w:pos="851"/>
              </w:tabs>
              <w:spacing w:line="288" w:lineRule="auto"/>
              <w:jc w:val="center"/>
              <w:rPr>
                <w:sz w:val="20"/>
                <w:szCs w:val="20"/>
              </w:rPr>
            </w:pPr>
            <w:r w:rsidRPr="00CC548C">
              <w:rPr>
                <w:sz w:val="20"/>
                <w:szCs w:val="20"/>
              </w:rPr>
              <w:t>(ДА/НЕТ)</w:t>
            </w:r>
          </w:p>
          <w:p w14:paraId="2EFBBB24" w14:textId="77777777" w:rsidR="00E74D5A" w:rsidRPr="00CC548C" w:rsidRDefault="00E74D5A" w:rsidP="0025032E">
            <w:pPr>
              <w:tabs>
                <w:tab w:val="left" w:pos="851"/>
              </w:tabs>
              <w:spacing w:line="288" w:lineRule="auto"/>
              <w:jc w:val="center"/>
              <w:rPr>
                <w:sz w:val="20"/>
                <w:szCs w:val="20"/>
              </w:rPr>
            </w:pPr>
          </w:p>
          <w:p w14:paraId="0A471019" w14:textId="77777777" w:rsidR="00E74D5A" w:rsidRPr="00CC548C" w:rsidRDefault="00E74D5A" w:rsidP="0025032E">
            <w:pPr>
              <w:tabs>
                <w:tab w:val="left" w:pos="851"/>
              </w:tabs>
              <w:spacing w:line="288" w:lineRule="auto"/>
              <w:jc w:val="center"/>
              <w:rPr>
                <w:sz w:val="18"/>
                <w:szCs w:val="18"/>
              </w:rPr>
            </w:pPr>
            <w:r w:rsidRPr="00CC548C">
              <w:rPr>
                <w:sz w:val="18"/>
                <w:szCs w:val="18"/>
              </w:rPr>
              <w:t>*заполняется при ответе «Да» на вопрос из столбца 3</w:t>
            </w:r>
          </w:p>
        </w:tc>
        <w:tc>
          <w:tcPr>
            <w:tcW w:w="3415" w:type="dxa"/>
            <w:tcBorders>
              <w:top w:val="single" w:sz="4" w:space="0" w:color="auto"/>
              <w:left w:val="single" w:sz="4" w:space="0" w:color="auto"/>
              <w:bottom w:val="single" w:sz="4" w:space="0" w:color="auto"/>
              <w:right w:val="single" w:sz="4" w:space="0" w:color="auto"/>
            </w:tcBorders>
          </w:tcPr>
          <w:p w14:paraId="63415583" w14:textId="77777777" w:rsidR="00E74D5A" w:rsidRPr="00CC548C" w:rsidRDefault="00E74D5A" w:rsidP="0025032E">
            <w:pPr>
              <w:tabs>
                <w:tab w:val="left" w:pos="851"/>
              </w:tabs>
              <w:spacing w:line="288" w:lineRule="auto"/>
              <w:jc w:val="center"/>
              <w:rPr>
                <w:sz w:val="20"/>
                <w:szCs w:val="20"/>
              </w:rPr>
            </w:pPr>
            <w:r w:rsidRPr="00CC548C">
              <w:rPr>
                <w:b/>
                <w:sz w:val="20"/>
                <w:szCs w:val="20"/>
              </w:rPr>
              <w:t>Перечень стран,</w:t>
            </w:r>
            <w:r w:rsidRPr="00CC548C">
              <w:rPr>
                <w:sz w:val="20"/>
                <w:szCs w:val="20"/>
              </w:rPr>
              <w:t xml:space="preserve"> в которых имею вид(-ы) на жительство (адрес регистрации)*</w:t>
            </w:r>
          </w:p>
          <w:p w14:paraId="5C7A78E6" w14:textId="77777777" w:rsidR="00E74D5A" w:rsidRPr="00CC548C" w:rsidRDefault="00E74D5A" w:rsidP="0025032E">
            <w:pPr>
              <w:tabs>
                <w:tab w:val="left" w:pos="851"/>
              </w:tabs>
              <w:spacing w:line="288" w:lineRule="auto"/>
              <w:jc w:val="center"/>
              <w:rPr>
                <w:sz w:val="20"/>
                <w:szCs w:val="20"/>
              </w:rPr>
            </w:pPr>
          </w:p>
          <w:p w14:paraId="617D087D" w14:textId="77777777" w:rsidR="00E74D5A" w:rsidRPr="00CC548C" w:rsidRDefault="00E74D5A" w:rsidP="0025032E">
            <w:pPr>
              <w:tabs>
                <w:tab w:val="left" w:pos="851"/>
              </w:tabs>
              <w:spacing w:line="288" w:lineRule="auto"/>
              <w:jc w:val="center"/>
              <w:rPr>
                <w:sz w:val="20"/>
                <w:szCs w:val="20"/>
              </w:rPr>
            </w:pPr>
          </w:p>
          <w:p w14:paraId="14BB83B2" w14:textId="77777777" w:rsidR="00E74D5A" w:rsidRPr="00CC548C" w:rsidRDefault="00E74D5A" w:rsidP="0025032E">
            <w:pPr>
              <w:tabs>
                <w:tab w:val="left" w:pos="851"/>
              </w:tabs>
              <w:spacing w:line="288" w:lineRule="auto"/>
              <w:jc w:val="center"/>
              <w:rPr>
                <w:sz w:val="18"/>
                <w:szCs w:val="18"/>
              </w:rPr>
            </w:pPr>
            <w:r w:rsidRPr="00CC548C">
              <w:rPr>
                <w:sz w:val="18"/>
                <w:szCs w:val="18"/>
              </w:rPr>
              <w:t>*заполняется при ответе «Да» на вопрос из столбца 4</w:t>
            </w:r>
          </w:p>
        </w:tc>
      </w:tr>
      <w:tr w:rsidR="00E74D5A" w:rsidRPr="00CC548C" w14:paraId="06E00249" w14:textId="77777777" w:rsidTr="0025032E">
        <w:trPr>
          <w:trHeight w:val="150"/>
        </w:trPr>
        <w:tc>
          <w:tcPr>
            <w:tcW w:w="2903" w:type="dxa"/>
            <w:tcBorders>
              <w:top w:val="single" w:sz="4" w:space="0" w:color="auto"/>
              <w:left w:val="single" w:sz="4" w:space="0" w:color="auto"/>
              <w:bottom w:val="single" w:sz="4" w:space="0" w:color="auto"/>
              <w:right w:val="single" w:sz="4" w:space="0" w:color="auto"/>
            </w:tcBorders>
            <w:vAlign w:val="center"/>
            <w:hideMark/>
          </w:tcPr>
          <w:p w14:paraId="46E9B6B9" w14:textId="77777777" w:rsidR="00E74D5A" w:rsidRPr="00CC548C" w:rsidRDefault="00E74D5A" w:rsidP="006974DF">
            <w:pPr>
              <w:tabs>
                <w:tab w:val="left" w:pos="851"/>
              </w:tabs>
              <w:spacing w:line="288" w:lineRule="auto"/>
              <w:ind w:right="-147"/>
              <w:jc w:val="center"/>
              <w:rPr>
                <w:sz w:val="22"/>
                <w:szCs w:val="22"/>
              </w:rPr>
            </w:pPr>
            <w:r w:rsidRPr="00CC548C">
              <w:rPr>
                <w:sz w:val="22"/>
                <w:szCs w:val="22"/>
              </w:rPr>
              <w:t>1</w:t>
            </w:r>
          </w:p>
        </w:tc>
        <w:tc>
          <w:tcPr>
            <w:tcW w:w="2903" w:type="dxa"/>
            <w:tcBorders>
              <w:top w:val="single" w:sz="4" w:space="0" w:color="auto"/>
              <w:left w:val="single" w:sz="4" w:space="0" w:color="auto"/>
              <w:bottom w:val="single" w:sz="4" w:space="0" w:color="auto"/>
              <w:right w:val="single" w:sz="4" w:space="0" w:color="auto"/>
            </w:tcBorders>
            <w:vAlign w:val="center"/>
            <w:hideMark/>
          </w:tcPr>
          <w:p w14:paraId="0F139F5E" w14:textId="77777777" w:rsidR="00E74D5A" w:rsidRPr="00CC548C" w:rsidRDefault="00E74D5A" w:rsidP="006974DF">
            <w:pPr>
              <w:tabs>
                <w:tab w:val="left" w:pos="851"/>
              </w:tabs>
              <w:spacing w:line="288" w:lineRule="auto"/>
              <w:ind w:right="-90"/>
              <w:jc w:val="center"/>
              <w:rPr>
                <w:sz w:val="22"/>
                <w:szCs w:val="22"/>
              </w:rPr>
            </w:pPr>
            <w:r w:rsidRPr="00CC548C">
              <w:rPr>
                <w:sz w:val="22"/>
                <w:szCs w:val="22"/>
              </w:rPr>
              <w:t>2</w:t>
            </w:r>
          </w:p>
        </w:tc>
        <w:tc>
          <w:tcPr>
            <w:tcW w:w="2902" w:type="dxa"/>
            <w:tcBorders>
              <w:top w:val="single" w:sz="4" w:space="0" w:color="auto"/>
              <w:left w:val="single" w:sz="4" w:space="0" w:color="auto"/>
              <w:bottom w:val="single" w:sz="4" w:space="0" w:color="auto"/>
              <w:right w:val="single" w:sz="4" w:space="0" w:color="auto"/>
            </w:tcBorders>
            <w:vAlign w:val="center"/>
            <w:hideMark/>
          </w:tcPr>
          <w:p w14:paraId="7ED5898C" w14:textId="77777777" w:rsidR="00E74D5A" w:rsidRPr="00CC548C" w:rsidRDefault="00E74D5A" w:rsidP="006974DF">
            <w:pPr>
              <w:tabs>
                <w:tab w:val="left" w:pos="851"/>
                <w:tab w:val="left" w:pos="1575"/>
              </w:tabs>
              <w:spacing w:line="288" w:lineRule="auto"/>
              <w:ind w:right="-163"/>
              <w:jc w:val="center"/>
              <w:rPr>
                <w:sz w:val="22"/>
                <w:szCs w:val="22"/>
              </w:rPr>
            </w:pPr>
            <w:r w:rsidRPr="00CC548C">
              <w:rPr>
                <w:sz w:val="22"/>
                <w:szCs w:val="22"/>
              </w:rPr>
              <w:t>3</w:t>
            </w:r>
          </w:p>
        </w:tc>
        <w:tc>
          <w:tcPr>
            <w:tcW w:w="2903" w:type="dxa"/>
            <w:tcBorders>
              <w:top w:val="single" w:sz="4" w:space="0" w:color="auto"/>
              <w:left w:val="single" w:sz="4" w:space="0" w:color="auto"/>
              <w:bottom w:val="single" w:sz="4" w:space="0" w:color="auto"/>
              <w:right w:val="single" w:sz="4" w:space="0" w:color="auto"/>
            </w:tcBorders>
            <w:vAlign w:val="center"/>
            <w:hideMark/>
          </w:tcPr>
          <w:p w14:paraId="610ACD19" w14:textId="77777777" w:rsidR="00E74D5A" w:rsidRPr="00CC548C" w:rsidRDefault="00E74D5A" w:rsidP="006974DF">
            <w:pPr>
              <w:tabs>
                <w:tab w:val="left" w:pos="851"/>
              </w:tabs>
              <w:spacing w:line="288" w:lineRule="auto"/>
              <w:ind w:right="-94"/>
              <w:jc w:val="center"/>
              <w:rPr>
                <w:sz w:val="22"/>
                <w:szCs w:val="22"/>
              </w:rPr>
            </w:pPr>
            <w:r w:rsidRPr="00CC548C">
              <w:rPr>
                <w:sz w:val="22"/>
                <w:szCs w:val="22"/>
              </w:rPr>
              <w:t>4</w:t>
            </w:r>
          </w:p>
        </w:tc>
        <w:tc>
          <w:tcPr>
            <w:tcW w:w="3415" w:type="dxa"/>
            <w:tcBorders>
              <w:top w:val="single" w:sz="4" w:space="0" w:color="auto"/>
              <w:left w:val="single" w:sz="4" w:space="0" w:color="auto"/>
              <w:bottom w:val="single" w:sz="4" w:space="0" w:color="auto"/>
              <w:right w:val="single" w:sz="4" w:space="0" w:color="auto"/>
            </w:tcBorders>
            <w:vAlign w:val="center"/>
            <w:hideMark/>
          </w:tcPr>
          <w:p w14:paraId="766B210E" w14:textId="77777777" w:rsidR="00E74D5A" w:rsidRPr="00CC548C" w:rsidRDefault="00E74D5A" w:rsidP="006974DF">
            <w:pPr>
              <w:tabs>
                <w:tab w:val="left" w:pos="851"/>
              </w:tabs>
              <w:spacing w:line="288" w:lineRule="auto"/>
              <w:ind w:right="-76"/>
              <w:jc w:val="center"/>
              <w:rPr>
                <w:sz w:val="22"/>
                <w:szCs w:val="22"/>
              </w:rPr>
            </w:pPr>
            <w:r w:rsidRPr="00CC548C">
              <w:rPr>
                <w:sz w:val="22"/>
                <w:szCs w:val="22"/>
              </w:rPr>
              <w:t>5</w:t>
            </w:r>
          </w:p>
        </w:tc>
      </w:tr>
      <w:tr w:rsidR="00E74D5A" w:rsidRPr="00CC548C" w14:paraId="179EEC3C" w14:textId="77777777" w:rsidTr="0025032E">
        <w:trPr>
          <w:trHeight w:val="391"/>
        </w:trPr>
        <w:tc>
          <w:tcPr>
            <w:tcW w:w="2903" w:type="dxa"/>
            <w:tcBorders>
              <w:top w:val="single" w:sz="4" w:space="0" w:color="auto"/>
              <w:left w:val="single" w:sz="4" w:space="0" w:color="auto"/>
              <w:bottom w:val="single" w:sz="4" w:space="0" w:color="auto"/>
              <w:right w:val="single" w:sz="4" w:space="0" w:color="auto"/>
            </w:tcBorders>
          </w:tcPr>
          <w:p w14:paraId="5AC46915" w14:textId="77777777" w:rsidR="00E74D5A" w:rsidRPr="00CC548C" w:rsidRDefault="00E74D5A" w:rsidP="0025032E">
            <w:pPr>
              <w:tabs>
                <w:tab w:val="left" w:pos="851"/>
              </w:tabs>
              <w:spacing w:line="288" w:lineRule="auto"/>
              <w:ind w:right="677"/>
              <w:jc w:val="both"/>
              <w:rPr>
                <w:sz w:val="22"/>
                <w:szCs w:val="22"/>
              </w:rPr>
            </w:pPr>
          </w:p>
        </w:tc>
        <w:tc>
          <w:tcPr>
            <w:tcW w:w="2903" w:type="dxa"/>
            <w:tcBorders>
              <w:top w:val="single" w:sz="4" w:space="0" w:color="auto"/>
              <w:left w:val="single" w:sz="4" w:space="0" w:color="auto"/>
              <w:bottom w:val="single" w:sz="4" w:space="0" w:color="auto"/>
              <w:right w:val="single" w:sz="4" w:space="0" w:color="auto"/>
            </w:tcBorders>
          </w:tcPr>
          <w:p w14:paraId="3C003E2B" w14:textId="77777777" w:rsidR="00E74D5A" w:rsidRPr="00CC548C" w:rsidRDefault="00E74D5A" w:rsidP="0025032E">
            <w:pPr>
              <w:tabs>
                <w:tab w:val="left" w:pos="851"/>
              </w:tabs>
              <w:spacing w:line="288" w:lineRule="auto"/>
              <w:ind w:right="677"/>
              <w:jc w:val="both"/>
              <w:rPr>
                <w:sz w:val="22"/>
                <w:szCs w:val="22"/>
              </w:rPr>
            </w:pPr>
          </w:p>
        </w:tc>
        <w:tc>
          <w:tcPr>
            <w:tcW w:w="2902" w:type="dxa"/>
            <w:tcBorders>
              <w:top w:val="single" w:sz="4" w:space="0" w:color="auto"/>
              <w:left w:val="single" w:sz="4" w:space="0" w:color="auto"/>
              <w:bottom w:val="single" w:sz="4" w:space="0" w:color="auto"/>
              <w:right w:val="single" w:sz="4" w:space="0" w:color="auto"/>
            </w:tcBorders>
          </w:tcPr>
          <w:p w14:paraId="705DD4E7" w14:textId="77777777" w:rsidR="00E74D5A" w:rsidRPr="00CC548C" w:rsidRDefault="00E74D5A" w:rsidP="0025032E">
            <w:pPr>
              <w:tabs>
                <w:tab w:val="left" w:pos="851"/>
              </w:tabs>
              <w:spacing w:line="288" w:lineRule="auto"/>
              <w:ind w:right="677"/>
              <w:jc w:val="both"/>
              <w:rPr>
                <w:sz w:val="22"/>
                <w:szCs w:val="22"/>
              </w:rPr>
            </w:pPr>
          </w:p>
        </w:tc>
        <w:tc>
          <w:tcPr>
            <w:tcW w:w="2903" w:type="dxa"/>
            <w:tcBorders>
              <w:top w:val="single" w:sz="4" w:space="0" w:color="auto"/>
              <w:left w:val="single" w:sz="4" w:space="0" w:color="auto"/>
              <w:bottom w:val="single" w:sz="4" w:space="0" w:color="auto"/>
              <w:right w:val="single" w:sz="4" w:space="0" w:color="auto"/>
            </w:tcBorders>
          </w:tcPr>
          <w:p w14:paraId="5ABDA797" w14:textId="77777777" w:rsidR="00E74D5A" w:rsidRPr="00CC548C" w:rsidRDefault="00E74D5A" w:rsidP="0025032E">
            <w:pPr>
              <w:tabs>
                <w:tab w:val="left" w:pos="851"/>
              </w:tabs>
              <w:spacing w:line="288" w:lineRule="auto"/>
              <w:ind w:right="677"/>
              <w:jc w:val="both"/>
              <w:rPr>
                <w:sz w:val="22"/>
                <w:szCs w:val="22"/>
              </w:rPr>
            </w:pPr>
          </w:p>
        </w:tc>
        <w:tc>
          <w:tcPr>
            <w:tcW w:w="3415" w:type="dxa"/>
            <w:tcBorders>
              <w:top w:val="single" w:sz="4" w:space="0" w:color="auto"/>
              <w:left w:val="single" w:sz="4" w:space="0" w:color="auto"/>
              <w:bottom w:val="single" w:sz="4" w:space="0" w:color="auto"/>
              <w:right w:val="single" w:sz="4" w:space="0" w:color="auto"/>
            </w:tcBorders>
          </w:tcPr>
          <w:p w14:paraId="38D3277E" w14:textId="77777777" w:rsidR="00E74D5A" w:rsidRPr="00CC548C" w:rsidRDefault="00E74D5A" w:rsidP="0025032E">
            <w:pPr>
              <w:tabs>
                <w:tab w:val="left" w:pos="851"/>
              </w:tabs>
              <w:spacing w:line="288" w:lineRule="auto"/>
              <w:ind w:right="677"/>
              <w:jc w:val="both"/>
              <w:rPr>
                <w:sz w:val="22"/>
                <w:szCs w:val="22"/>
              </w:rPr>
            </w:pPr>
          </w:p>
        </w:tc>
      </w:tr>
    </w:tbl>
    <w:p w14:paraId="46D97D02" w14:textId="77777777" w:rsidR="00E74D5A" w:rsidRPr="00CC548C" w:rsidRDefault="00E74D5A" w:rsidP="00E74D5A">
      <w:pPr>
        <w:tabs>
          <w:tab w:val="left" w:pos="851"/>
        </w:tabs>
        <w:spacing w:line="288" w:lineRule="auto"/>
        <w:ind w:left="426" w:right="677"/>
        <w:jc w:val="both"/>
        <w:rPr>
          <w:sz w:val="12"/>
          <w:szCs w:val="22"/>
          <w:lang w:val="en-US"/>
        </w:rPr>
      </w:pPr>
    </w:p>
    <w:p w14:paraId="209D8CF2" w14:textId="77777777" w:rsidR="00E74D5A" w:rsidRPr="00CC548C" w:rsidRDefault="00E74D5A" w:rsidP="00303B14">
      <w:pPr>
        <w:ind w:right="253"/>
        <w:jc w:val="both"/>
        <w:rPr>
          <w:rFonts w:eastAsia="SimSun"/>
          <w:kern w:val="2"/>
          <w:sz w:val="22"/>
          <w:szCs w:val="22"/>
          <w:lang w:eastAsia="hi-IN" w:bidi="hi-IN"/>
        </w:rPr>
      </w:pPr>
      <w:r w:rsidRPr="00CC548C">
        <w:rPr>
          <w:sz w:val="22"/>
          <w:szCs w:val="22"/>
        </w:rPr>
        <w:t>Подписанием настоящего документа заверяю и подтверждаю (в том числе, но не исключительно, в целях соблюдения положений 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Указа Президента РФ № 81 от 01.03.2022 «О дополнительных временных мерах экономического характера по обеспечению финансовой стабильности РФ», Указа Президента РФ № 95 от 05.03.2022 «О временном порядке исполнения обязательств перед некоторыми иностранными кредиторами» и</w:t>
      </w:r>
      <w:r w:rsidRPr="00CC548C">
        <w:t xml:space="preserve"> </w:t>
      </w:r>
      <w:r w:rsidRPr="00CC548C">
        <w:rPr>
          <w:sz w:val="22"/>
          <w:szCs w:val="22"/>
        </w:rPr>
        <w:t>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 а также несу персональную ответственность, предусмотренную действующим законодательством Российской Федерации, за достоверность и полноту всех указанных в настоящем документе сведений.</w:t>
      </w:r>
    </w:p>
    <w:p w14:paraId="5734E3DF" w14:textId="77777777" w:rsidR="00E74D5A" w:rsidRPr="00CC548C" w:rsidRDefault="00E74D5A" w:rsidP="00E74D5A">
      <w:pPr>
        <w:spacing w:line="288" w:lineRule="auto"/>
        <w:ind w:right="677"/>
        <w:jc w:val="both"/>
        <w:rPr>
          <w:sz w:val="10"/>
          <w:szCs w:val="22"/>
        </w:rPr>
      </w:pPr>
    </w:p>
    <w:tbl>
      <w:tblPr>
        <w:tblW w:w="1502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10206"/>
      </w:tblGrid>
      <w:tr w:rsidR="00E74D5A" w:rsidRPr="00CC548C" w14:paraId="105C692A" w14:textId="77777777" w:rsidTr="00303B14">
        <w:trPr>
          <w:trHeight w:val="302"/>
        </w:trPr>
        <w:tc>
          <w:tcPr>
            <w:tcW w:w="4820" w:type="dxa"/>
            <w:tcBorders>
              <w:top w:val="single" w:sz="4" w:space="0" w:color="auto"/>
              <w:left w:val="single" w:sz="4" w:space="0" w:color="auto"/>
              <w:bottom w:val="single" w:sz="4" w:space="0" w:color="auto"/>
              <w:right w:val="single" w:sz="4" w:space="0" w:color="auto"/>
            </w:tcBorders>
            <w:vAlign w:val="center"/>
            <w:hideMark/>
          </w:tcPr>
          <w:p w14:paraId="2316D88D" w14:textId="77777777" w:rsidR="00E74D5A" w:rsidRPr="00CC548C" w:rsidRDefault="00E74D5A" w:rsidP="0025032E">
            <w:pPr>
              <w:spacing w:after="200"/>
              <w:ind w:right="677"/>
              <w:rPr>
                <w:rFonts w:eastAsia="Calibri"/>
                <w:b/>
                <w:sz w:val="22"/>
                <w:szCs w:val="22"/>
              </w:rPr>
            </w:pPr>
            <w:r w:rsidRPr="00CC548C">
              <w:rPr>
                <w:rFonts w:eastAsia="Calibri"/>
                <w:b/>
                <w:sz w:val="22"/>
                <w:szCs w:val="22"/>
              </w:rPr>
              <w:t>ФИО ИП - контрагента по сделке (операции)</w:t>
            </w:r>
          </w:p>
        </w:tc>
        <w:tc>
          <w:tcPr>
            <w:tcW w:w="10206" w:type="dxa"/>
            <w:tcBorders>
              <w:top w:val="single" w:sz="4" w:space="0" w:color="auto"/>
              <w:left w:val="single" w:sz="4" w:space="0" w:color="auto"/>
              <w:bottom w:val="single" w:sz="4" w:space="0" w:color="auto"/>
              <w:right w:val="single" w:sz="4" w:space="0" w:color="auto"/>
            </w:tcBorders>
            <w:vAlign w:val="center"/>
          </w:tcPr>
          <w:p w14:paraId="3E7E5A56" w14:textId="77777777" w:rsidR="00E74D5A" w:rsidRPr="00CC548C" w:rsidRDefault="00E74D5A" w:rsidP="0025032E">
            <w:pPr>
              <w:spacing w:after="200" w:line="276" w:lineRule="auto"/>
              <w:ind w:right="677"/>
              <w:rPr>
                <w:rFonts w:eastAsia="Calibri"/>
                <w:sz w:val="22"/>
                <w:szCs w:val="22"/>
              </w:rPr>
            </w:pPr>
          </w:p>
        </w:tc>
      </w:tr>
      <w:tr w:rsidR="00E74D5A" w:rsidRPr="00CC548C" w14:paraId="64860EFD" w14:textId="77777777" w:rsidTr="00303B14">
        <w:trPr>
          <w:trHeight w:val="219"/>
        </w:trPr>
        <w:tc>
          <w:tcPr>
            <w:tcW w:w="4820" w:type="dxa"/>
            <w:tcBorders>
              <w:top w:val="single" w:sz="4" w:space="0" w:color="auto"/>
              <w:left w:val="single" w:sz="4" w:space="0" w:color="auto"/>
              <w:bottom w:val="single" w:sz="4" w:space="0" w:color="auto"/>
              <w:right w:val="single" w:sz="4" w:space="0" w:color="auto"/>
            </w:tcBorders>
            <w:vAlign w:val="center"/>
            <w:hideMark/>
          </w:tcPr>
          <w:p w14:paraId="443B3484" w14:textId="77777777" w:rsidR="00E74D5A" w:rsidRPr="00CC548C" w:rsidRDefault="00E74D5A" w:rsidP="0025032E">
            <w:pPr>
              <w:spacing w:after="200"/>
              <w:ind w:right="677"/>
              <w:rPr>
                <w:rFonts w:eastAsia="Calibri"/>
                <w:b/>
                <w:sz w:val="22"/>
                <w:szCs w:val="22"/>
              </w:rPr>
            </w:pPr>
            <w:r w:rsidRPr="00CC548C">
              <w:rPr>
                <w:rFonts w:eastAsia="Calibri"/>
                <w:b/>
                <w:sz w:val="22"/>
                <w:szCs w:val="22"/>
              </w:rPr>
              <w:t>Подпись</w:t>
            </w:r>
          </w:p>
        </w:tc>
        <w:tc>
          <w:tcPr>
            <w:tcW w:w="10206" w:type="dxa"/>
            <w:tcBorders>
              <w:top w:val="single" w:sz="4" w:space="0" w:color="auto"/>
              <w:left w:val="single" w:sz="4" w:space="0" w:color="auto"/>
              <w:bottom w:val="single" w:sz="4" w:space="0" w:color="auto"/>
              <w:right w:val="single" w:sz="4" w:space="0" w:color="auto"/>
            </w:tcBorders>
            <w:vAlign w:val="center"/>
          </w:tcPr>
          <w:p w14:paraId="2E5A9800" w14:textId="77777777" w:rsidR="00E74D5A" w:rsidRPr="00CC548C" w:rsidRDefault="00E74D5A" w:rsidP="0025032E">
            <w:pPr>
              <w:spacing w:after="200" w:line="276" w:lineRule="auto"/>
              <w:ind w:right="677"/>
              <w:jc w:val="center"/>
              <w:rPr>
                <w:rFonts w:eastAsia="Calibri"/>
                <w:sz w:val="22"/>
                <w:szCs w:val="22"/>
              </w:rPr>
            </w:pPr>
          </w:p>
        </w:tc>
      </w:tr>
    </w:tbl>
    <w:p w14:paraId="05F9FBB2" w14:textId="77777777" w:rsidR="00E74D5A" w:rsidRPr="00CC548C" w:rsidRDefault="00E74D5A" w:rsidP="00E74D5A">
      <w:pPr>
        <w:pageBreakBefore/>
        <w:ind w:right="677"/>
        <w:jc w:val="center"/>
        <w:rPr>
          <w:rFonts w:eastAsia="SimSun"/>
          <w:b/>
          <w:spacing w:val="26"/>
          <w:kern w:val="2"/>
          <w:sz w:val="22"/>
          <w:szCs w:val="22"/>
          <w:lang w:eastAsia="hi-IN" w:bidi="hi-IN"/>
        </w:rPr>
      </w:pPr>
      <w:bookmarkStart w:id="12" w:name="_Hlk99543597"/>
      <w:r w:rsidRPr="00CC548C">
        <w:rPr>
          <w:b/>
          <w:spacing w:val="26"/>
          <w:sz w:val="22"/>
          <w:szCs w:val="22"/>
        </w:rPr>
        <w:lastRenderedPageBreak/>
        <w:t>ЗАВЕРЕНИЕ КОНТРАГЕНТА ФИЗИЧЕСКОГО ЛИЦА</w:t>
      </w:r>
    </w:p>
    <w:bookmarkEnd w:id="12"/>
    <w:p w14:paraId="623991D6" w14:textId="77777777" w:rsidR="00E74D5A" w:rsidRPr="00CC548C" w:rsidRDefault="00E74D5A" w:rsidP="00E74D5A">
      <w:pPr>
        <w:ind w:right="677"/>
        <w:jc w:val="center"/>
        <w:rPr>
          <w:b/>
          <w:spacing w:val="26"/>
          <w:sz w:val="14"/>
          <w:szCs w:val="22"/>
        </w:rPr>
      </w:pPr>
    </w:p>
    <w:p w14:paraId="559CA518" w14:textId="77777777" w:rsidR="00E74D5A" w:rsidRPr="00CC548C" w:rsidRDefault="00E74D5A" w:rsidP="00E74D5A">
      <w:pPr>
        <w:ind w:right="677"/>
        <w:rPr>
          <w:b/>
          <w:sz w:val="22"/>
          <w:szCs w:val="22"/>
        </w:rPr>
      </w:pPr>
      <w:r w:rsidRPr="00CC548C">
        <w:rPr>
          <w:b/>
          <w:sz w:val="22"/>
          <w:szCs w:val="22"/>
        </w:rPr>
        <w:t>Дата _________</w:t>
      </w:r>
    </w:p>
    <w:p w14:paraId="75766833" w14:textId="77777777" w:rsidR="00E74D5A" w:rsidRPr="00CC548C" w:rsidRDefault="00E74D5A" w:rsidP="00E74D5A">
      <w:pPr>
        <w:ind w:right="677"/>
        <w:jc w:val="both"/>
        <w:rPr>
          <w:b/>
          <w:sz w:val="22"/>
          <w:szCs w:val="22"/>
        </w:rPr>
      </w:pPr>
    </w:p>
    <w:tbl>
      <w:tblPr>
        <w:tblW w:w="1502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11198"/>
      </w:tblGrid>
      <w:tr w:rsidR="00E74D5A" w:rsidRPr="00CC548C" w14:paraId="2E9D51F7" w14:textId="77777777" w:rsidTr="0025032E">
        <w:trPr>
          <w:trHeight w:hRule="exact" w:val="581"/>
        </w:trPr>
        <w:tc>
          <w:tcPr>
            <w:tcW w:w="3828" w:type="dxa"/>
            <w:tcBorders>
              <w:top w:val="single" w:sz="4" w:space="0" w:color="auto"/>
              <w:left w:val="single" w:sz="4" w:space="0" w:color="auto"/>
              <w:bottom w:val="single" w:sz="4" w:space="0" w:color="auto"/>
              <w:right w:val="single" w:sz="4" w:space="0" w:color="auto"/>
            </w:tcBorders>
            <w:vAlign w:val="center"/>
            <w:hideMark/>
          </w:tcPr>
          <w:p w14:paraId="5A886E9A" w14:textId="77777777" w:rsidR="00E74D5A" w:rsidRPr="00CC548C" w:rsidRDefault="00E74D5A" w:rsidP="0025032E">
            <w:pPr>
              <w:spacing w:after="200" w:line="276" w:lineRule="auto"/>
              <w:ind w:right="677"/>
              <w:rPr>
                <w:rFonts w:eastAsia="Calibri"/>
                <w:b/>
                <w:sz w:val="22"/>
                <w:szCs w:val="22"/>
              </w:rPr>
            </w:pPr>
            <w:r w:rsidRPr="00CC548C">
              <w:rPr>
                <w:rFonts w:eastAsia="Calibri"/>
                <w:b/>
                <w:sz w:val="22"/>
                <w:szCs w:val="22"/>
              </w:rPr>
              <w:t>ФИО ФЛ - контрагента по сделке (операции)</w:t>
            </w:r>
          </w:p>
        </w:tc>
        <w:tc>
          <w:tcPr>
            <w:tcW w:w="11198" w:type="dxa"/>
            <w:tcBorders>
              <w:top w:val="single" w:sz="4" w:space="0" w:color="auto"/>
              <w:left w:val="single" w:sz="4" w:space="0" w:color="auto"/>
              <w:bottom w:val="single" w:sz="4" w:space="0" w:color="auto"/>
              <w:right w:val="single" w:sz="4" w:space="0" w:color="auto"/>
            </w:tcBorders>
            <w:vAlign w:val="center"/>
          </w:tcPr>
          <w:p w14:paraId="3F07F05F" w14:textId="77777777" w:rsidR="00E74D5A" w:rsidRPr="00CC548C" w:rsidRDefault="00E74D5A" w:rsidP="0025032E">
            <w:pPr>
              <w:spacing w:after="200" w:line="276" w:lineRule="auto"/>
              <w:ind w:right="677"/>
              <w:rPr>
                <w:rFonts w:eastAsia="Calibri"/>
                <w:b/>
                <w:sz w:val="22"/>
                <w:szCs w:val="22"/>
              </w:rPr>
            </w:pPr>
          </w:p>
        </w:tc>
      </w:tr>
      <w:tr w:rsidR="00E74D5A" w:rsidRPr="00CC548C" w14:paraId="51987AC9" w14:textId="77777777" w:rsidTr="0025032E">
        <w:trPr>
          <w:trHeight w:hRule="exact" w:val="781"/>
        </w:trPr>
        <w:tc>
          <w:tcPr>
            <w:tcW w:w="3828" w:type="dxa"/>
            <w:tcBorders>
              <w:top w:val="single" w:sz="4" w:space="0" w:color="auto"/>
              <w:left w:val="single" w:sz="4" w:space="0" w:color="auto"/>
              <w:bottom w:val="single" w:sz="4" w:space="0" w:color="auto"/>
              <w:right w:val="single" w:sz="4" w:space="0" w:color="auto"/>
            </w:tcBorders>
            <w:vAlign w:val="center"/>
            <w:hideMark/>
          </w:tcPr>
          <w:p w14:paraId="645E4852" w14:textId="77777777" w:rsidR="00E74D5A" w:rsidRPr="00CC548C" w:rsidRDefault="00E74D5A" w:rsidP="0025032E">
            <w:pPr>
              <w:spacing w:after="200" w:line="276" w:lineRule="auto"/>
              <w:ind w:right="34"/>
              <w:rPr>
                <w:rFonts w:eastAsia="Calibri"/>
                <w:b/>
                <w:sz w:val="22"/>
                <w:szCs w:val="22"/>
              </w:rPr>
            </w:pPr>
            <w:r w:rsidRPr="00CC548C">
              <w:rPr>
                <w:rFonts w:eastAsia="Calibri"/>
                <w:b/>
                <w:sz w:val="22"/>
                <w:szCs w:val="22"/>
              </w:rPr>
              <w:t xml:space="preserve">ДАТА РОЖДЕНИЯ ФЛ - контрагента по сделке (операции) </w:t>
            </w:r>
          </w:p>
        </w:tc>
        <w:tc>
          <w:tcPr>
            <w:tcW w:w="11198" w:type="dxa"/>
            <w:tcBorders>
              <w:top w:val="single" w:sz="4" w:space="0" w:color="auto"/>
              <w:left w:val="single" w:sz="4" w:space="0" w:color="auto"/>
              <w:bottom w:val="single" w:sz="4" w:space="0" w:color="auto"/>
              <w:right w:val="single" w:sz="4" w:space="0" w:color="auto"/>
            </w:tcBorders>
            <w:vAlign w:val="center"/>
          </w:tcPr>
          <w:p w14:paraId="10095898" w14:textId="77777777" w:rsidR="00E74D5A" w:rsidRPr="00CC548C" w:rsidRDefault="00E74D5A" w:rsidP="0025032E">
            <w:pPr>
              <w:spacing w:after="200" w:line="276" w:lineRule="auto"/>
              <w:ind w:right="677"/>
              <w:rPr>
                <w:rFonts w:eastAsia="Calibri"/>
                <w:i/>
                <w:sz w:val="22"/>
                <w:szCs w:val="22"/>
              </w:rPr>
            </w:pPr>
          </w:p>
        </w:tc>
      </w:tr>
    </w:tbl>
    <w:p w14:paraId="61AB5A5E" w14:textId="77777777" w:rsidR="00E74D5A" w:rsidRPr="00CC548C" w:rsidRDefault="00E74D5A" w:rsidP="00E74D5A">
      <w:pPr>
        <w:ind w:right="677" w:firstLine="709"/>
        <w:jc w:val="both"/>
        <w:rPr>
          <w:rFonts w:eastAsia="SimSun"/>
          <w:kern w:val="2"/>
          <w:sz w:val="12"/>
          <w:szCs w:val="22"/>
          <w:lang w:eastAsia="hi-IN" w:bidi="hi-IN"/>
        </w:rPr>
      </w:pPr>
    </w:p>
    <w:p w14:paraId="05B6B0D4" w14:textId="77777777" w:rsidR="00E74D5A" w:rsidRPr="00CC548C" w:rsidRDefault="00E74D5A" w:rsidP="00303B14">
      <w:pPr>
        <w:ind w:right="253"/>
        <w:jc w:val="both"/>
        <w:rPr>
          <w:sz w:val="22"/>
          <w:szCs w:val="22"/>
        </w:rPr>
      </w:pPr>
      <w:r w:rsidRPr="00CC548C">
        <w:rPr>
          <w:sz w:val="22"/>
          <w:szCs w:val="22"/>
        </w:rPr>
        <w:t>В целях выполнения Указа Президента РФ № 79 от 28.02.2022, Указа Президента РФ № 81 от 01.03.2022, Указа Президента РФ № 95 от 05.03.2022 и Указа Президента РФ № 126 от 18.03.2022 сообщаю и заверяю, что я:</w:t>
      </w:r>
    </w:p>
    <w:p w14:paraId="4CAA5EFA" w14:textId="77777777" w:rsidR="00E74D5A" w:rsidRPr="00CC548C" w:rsidRDefault="00E74D5A" w:rsidP="00303B14">
      <w:pPr>
        <w:numPr>
          <w:ilvl w:val="0"/>
          <w:numId w:val="12"/>
        </w:numPr>
        <w:ind w:left="0" w:right="253" w:firstLine="426"/>
        <w:contextualSpacing/>
        <w:jc w:val="both"/>
        <w:rPr>
          <w:sz w:val="22"/>
          <w:szCs w:val="22"/>
        </w:rPr>
      </w:pPr>
      <w:r w:rsidRPr="00CC548C">
        <w:rPr>
          <w:b/>
          <w:sz w:val="22"/>
          <w:szCs w:val="22"/>
        </w:rPr>
        <w:t>НЕ ЯВЛЯЮСЬ/ЯВЛЯЮСЬ</w:t>
      </w:r>
      <w:r w:rsidRPr="00CC548C">
        <w:rPr>
          <w:sz w:val="22"/>
          <w:szCs w:val="22"/>
        </w:rPr>
        <w:t xml:space="preserve"> </w:t>
      </w:r>
      <w:r w:rsidRPr="00CC548C">
        <w:rPr>
          <w:i/>
          <w:sz w:val="22"/>
          <w:szCs w:val="22"/>
        </w:rPr>
        <w:t>(ненужное зачеркнуть)</w:t>
      </w:r>
      <w:r w:rsidRPr="00CC548C">
        <w:rPr>
          <w:sz w:val="22"/>
          <w:szCs w:val="22"/>
        </w:rPr>
        <w:t xml:space="preserve"> 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гражданством, местом регистрации, местом преимущественного ведения хозяйственной деятельности или местом преимущественного извлечения прибыли от деятельности являются эти государства).</w:t>
      </w:r>
    </w:p>
    <w:p w14:paraId="3F0A6BDF" w14:textId="77777777" w:rsidR="00E74D5A" w:rsidRPr="00CC548C" w:rsidRDefault="00E74D5A" w:rsidP="00E74D5A">
      <w:pPr>
        <w:ind w:left="1080" w:right="677"/>
        <w:contextualSpacing/>
        <w:jc w:val="both"/>
        <w:rPr>
          <w:sz w:val="12"/>
          <w:szCs w:val="22"/>
        </w:rPr>
      </w:pPr>
    </w:p>
    <w:tbl>
      <w:tblPr>
        <w:tblW w:w="1502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03"/>
        <w:gridCol w:w="2903"/>
        <w:gridCol w:w="2902"/>
        <w:gridCol w:w="3058"/>
        <w:gridCol w:w="3260"/>
      </w:tblGrid>
      <w:tr w:rsidR="00E74D5A" w:rsidRPr="00CC548C" w14:paraId="1FDC9C1F" w14:textId="77777777" w:rsidTr="0025032E">
        <w:trPr>
          <w:trHeight w:val="1775"/>
        </w:trPr>
        <w:tc>
          <w:tcPr>
            <w:tcW w:w="2903" w:type="dxa"/>
            <w:tcBorders>
              <w:top w:val="single" w:sz="4" w:space="0" w:color="auto"/>
              <w:left w:val="single" w:sz="4" w:space="0" w:color="auto"/>
              <w:bottom w:val="single" w:sz="4" w:space="0" w:color="auto"/>
              <w:right w:val="single" w:sz="4" w:space="0" w:color="auto"/>
            </w:tcBorders>
          </w:tcPr>
          <w:p w14:paraId="0DD915B1" w14:textId="77777777" w:rsidR="00E74D5A" w:rsidRPr="00CC548C" w:rsidRDefault="00E74D5A" w:rsidP="0025032E">
            <w:pPr>
              <w:tabs>
                <w:tab w:val="left" w:pos="851"/>
              </w:tabs>
              <w:spacing w:line="288" w:lineRule="auto"/>
              <w:jc w:val="center"/>
              <w:rPr>
                <w:sz w:val="20"/>
                <w:szCs w:val="20"/>
              </w:rPr>
            </w:pPr>
            <w:r w:rsidRPr="00CC548C">
              <w:rPr>
                <w:sz w:val="20"/>
                <w:szCs w:val="20"/>
              </w:rPr>
              <w:t xml:space="preserve">Номер, серия документа, удостоверяющего личность, </w:t>
            </w:r>
          </w:p>
          <w:p w14:paraId="5C21EC4F" w14:textId="77777777" w:rsidR="00E74D5A" w:rsidRPr="00CC548C" w:rsidRDefault="00E74D5A" w:rsidP="0025032E">
            <w:pPr>
              <w:tabs>
                <w:tab w:val="left" w:pos="851"/>
              </w:tabs>
              <w:spacing w:line="288" w:lineRule="auto"/>
              <w:jc w:val="center"/>
              <w:rPr>
                <w:sz w:val="20"/>
                <w:szCs w:val="20"/>
              </w:rPr>
            </w:pPr>
            <w:r w:rsidRPr="00CC548C">
              <w:rPr>
                <w:sz w:val="20"/>
                <w:szCs w:val="20"/>
              </w:rPr>
              <w:t>и место регистрации</w:t>
            </w:r>
          </w:p>
          <w:p w14:paraId="1C7377B4" w14:textId="77777777" w:rsidR="00E74D5A" w:rsidRPr="00CC548C" w:rsidRDefault="00E74D5A" w:rsidP="0025032E">
            <w:pPr>
              <w:tabs>
                <w:tab w:val="left" w:pos="851"/>
              </w:tabs>
              <w:spacing w:line="288" w:lineRule="auto"/>
              <w:ind w:right="677"/>
              <w:jc w:val="center"/>
              <w:rPr>
                <w:sz w:val="20"/>
                <w:szCs w:val="20"/>
              </w:rPr>
            </w:pPr>
          </w:p>
          <w:p w14:paraId="14C4088A" w14:textId="77777777" w:rsidR="00E74D5A" w:rsidRPr="00CC548C" w:rsidRDefault="00E74D5A" w:rsidP="0025032E">
            <w:pPr>
              <w:tabs>
                <w:tab w:val="left" w:pos="851"/>
              </w:tabs>
              <w:spacing w:line="288" w:lineRule="auto"/>
              <w:ind w:right="677"/>
              <w:jc w:val="center"/>
              <w:rPr>
                <w:b/>
                <w:sz w:val="20"/>
                <w:szCs w:val="20"/>
              </w:rPr>
            </w:pPr>
          </w:p>
        </w:tc>
        <w:tc>
          <w:tcPr>
            <w:tcW w:w="2903" w:type="dxa"/>
            <w:tcBorders>
              <w:top w:val="single" w:sz="4" w:space="0" w:color="auto"/>
              <w:left w:val="single" w:sz="4" w:space="0" w:color="auto"/>
              <w:bottom w:val="single" w:sz="4" w:space="0" w:color="auto"/>
              <w:right w:val="single" w:sz="4" w:space="0" w:color="auto"/>
            </w:tcBorders>
            <w:hideMark/>
          </w:tcPr>
          <w:p w14:paraId="3F8848EF" w14:textId="77777777" w:rsidR="00E74D5A" w:rsidRPr="00CC548C" w:rsidRDefault="00E74D5A" w:rsidP="0025032E">
            <w:pPr>
              <w:tabs>
                <w:tab w:val="left" w:pos="851"/>
              </w:tabs>
              <w:spacing w:line="288" w:lineRule="auto"/>
              <w:jc w:val="center"/>
              <w:rPr>
                <w:sz w:val="20"/>
                <w:szCs w:val="20"/>
              </w:rPr>
            </w:pPr>
            <w:r w:rsidRPr="00CC548C">
              <w:rPr>
                <w:b/>
                <w:sz w:val="20"/>
                <w:szCs w:val="20"/>
              </w:rPr>
              <w:t>Гражданство</w:t>
            </w:r>
            <w:r w:rsidRPr="00CC548C">
              <w:rPr>
                <w:sz w:val="20"/>
                <w:szCs w:val="20"/>
              </w:rPr>
              <w:br/>
              <w:t xml:space="preserve">(в обязательном порядке указываются </w:t>
            </w:r>
            <w:r w:rsidRPr="00CC548C">
              <w:rPr>
                <w:b/>
                <w:sz w:val="20"/>
                <w:szCs w:val="20"/>
              </w:rPr>
              <w:t>все имеющиеся</w:t>
            </w:r>
            <w:r w:rsidRPr="00CC548C">
              <w:rPr>
                <w:sz w:val="20"/>
                <w:szCs w:val="20"/>
              </w:rPr>
              <w:t xml:space="preserve"> гражданства)</w:t>
            </w:r>
          </w:p>
        </w:tc>
        <w:tc>
          <w:tcPr>
            <w:tcW w:w="2902" w:type="dxa"/>
            <w:tcBorders>
              <w:top w:val="single" w:sz="4" w:space="0" w:color="auto"/>
              <w:left w:val="single" w:sz="4" w:space="0" w:color="auto"/>
              <w:bottom w:val="single" w:sz="4" w:space="0" w:color="auto"/>
              <w:right w:val="single" w:sz="4" w:space="0" w:color="auto"/>
            </w:tcBorders>
          </w:tcPr>
          <w:p w14:paraId="6A62D881" w14:textId="77777777" w:rsidR="00E74D5A" w:rsidRPr="00CC548C" w:rsidRDefault="00E74D5A" w:rsidP="0025032E">
            <w:pPr>
              <w:tabs>
                <w:tab w:val="left" w:pos="851"/>
              </w:tabs>
              <w:spacing w:line="288" w:lineRule="auto"/>
              <w:jc w:val="center"/>
              <w:rPr>
                <w:sz w:val="20"/>
                <w:szCs w:val="20"/>
              </w:rPr>
            </w:pPr>
            <w:r w:rsidRPr="00CC548C">
              <w:rPr>
                <w:sz w:val="20"/>
                <w:szCs w:val="20"/>
              </w:rPr>
              <w:t xml:space="preserve">Являюсь </w:t>
            </w:r>
            <w:r w:rsidRPr="00CC548C">
              <w:rPr>
                <w:b/>
                <w:sz w:val="20"/>
                <w:szCs w:val="20"/>
              </w:rPr>
              <w:t>налоговым резидентом</w:t>
            </w:r>
            <w:r w:rsidRPr="00CC548C">
              <w:rPr>
                <w:sz w:val="20"/>
                <w:szCs w:val="20"/>
              </w:rPr>
              <w:t xml:space="preserve"> иностранного государства (ДА/НЕТ)</w:t>
            </w:r>
          </w:p>
          <w:p w14:paraId="6D18CB57" w14:textId="77777777" w:rsidR="00E74D5A" w:rsidRPr="00CC548C" w:rsidRDefault="00E74D5A" w:rsidP="0025032E">
            <w:pPr>
              <w:tabs>
                <w:tab w:val="left" w:pos="851"/>
              </w:tabs>
              <w:spacing w:line="288" w:lineRule="auto"/>
              <w:ind w:right="677"/>
              <w:jc w:val="center"/>
              <w:rPr>
                <w:sz w:val="20"/>
                <w:szCs w:val="20"/>
              </w:rPr>
            </w:pPr>
          </w:p>
        </w:tc>
        <w:tc>
          <w:tcPr>
            <w:tcW w:w="3058" w:type="dxa"/>
            <w:tcBorders>
              <w:top w:val="single" w:sz="4" w:space="0" w:color="auto"/>
              <w:left w:val="single" w:sz="4" w:space="0" w:color="auto"/>
              <w:bottom w:val="single" w:sz="4" w:space="0" w:color="auto"/>
              <w:right w:val="single" w:sz="4" w:space="0" w:color="auto"/>
            </w:tcBorders>
          </w:tcPr>
          <w:p w14:paraId="6B3DB9D2" w14:textId="77777777" w:rsidR="00E74D5A" w:rsidRPr="00CC548C" w:rsidRDefault="00E74D5A" w:rsidP="0025032E">
            <w:pPr>
              <w:tabs>
                <w:tab w:val="left" w:pos="851"/>
              </w:tabs>
              <w:spacing w:line="288" w:lineRule="auto"/>
              <w:ind w:right="28"/>
              <w:jc w:val="center"/>
              <w:rPr>
                <w:sz w:val="20"/>
                <w:szCs w:val="20"/>
              </w:rPr>
            </w:pPr>
            <w:r w:rsidRPr="00CC548C">
              <w:rPr>
                <w:sz w:val="20"/>
                <w:szCs w:val="20"/>
              </w:rPr>
              <w:t xml:space="preserve">Имею </w:t>
            </w:r>
            <w:r w:rsidRPr="00CC548C">
              <w:rPr>
                <w:b/>
                <w:sz w:val="20"/>
                <w:szCs w:val="20"/>
              </w:rPr>
              <w:t xml:space="preserve">вид(-ы) на жительство </w:t>
            </w:r>
            <w:r w:rsidRPr="00CC548C">
              <w:rPr>
                <w:sz w:val="20"/>
                <w:szCs w:val="20"/>
              </w:rPr>
              <w:t>(адрес регистрации)*  в иностранном государстве</w:t>
            </w:r>
          </w:p>
          <w:p w14:paraId="3A0E98D0" w14:textId="77777777" w:rsidR="00E74D5A" w:rsidRPr="00CC548C" w:rsidRDefault="00E74D5A" w:rsidP="0025032E">
            <w:pPr>
              <w:tabs>
                <w:tab w:val="left" w:pos="851"/>
              </w:tabs>
              <w:spacing w:line="288" w:lineRule="auto"/>
              <w:ind w:right="28"/>
              <w:jc w:val="center"/>
              <w:rPr>
                <w:sz w:val="20"/>
                <w:szCs w:val="20"/>
              </w:rPr>
            </w:pPr>
            <w:r w:rsidRPr="00CC548C">
              <w:rPr>
                <w:sz w:val="20"/>
                <w:szCs w:val="20"/>
              </w:rPr>
              <w:t>(ДА/НЕТ)</w:t>
            </w:r>
          </w:p>
          <w:p w14:paraId="5D093036" w14:textId="77777777" w:rsidR="00E74D5A" w:rsidRPr="00CC548C" w:rsidRDefault="00E74D5A" w:rsidP="0025032E">
            <w:pPr>
              <w:tabs>
                <w:tab w:val="left" w:pos="851"/>
              </w:tabs>
              <w:spacing w:line="288" w:lineRule="auto"/>
              <w:ind w:right="28"/>
              <w:jc w:val="center"/>
              <w:rPr>
                <w:sz w:val="10"/>
                <w:szCs w:val="20"/>
              </w:rPr>
            </w:pPr>
          </w:p>
          <w:p w14:paraId="448B80DA" w14:textId="77777777" w:rsidR="00E74D5A" w:rsidRPr="00CC548C" w:rsidRDefault="00E74D5A" w:rsidP="0025032E">
            <w:pPr>
              <w:tabs>
                <w:tab w:val="left" w:pos="851"/>
              </w:tabs>
              <w:spacing w:line="288" w:lineRule="auto"/>
              <w:ind w:right="28"/>
              <w:jc w:val="center"/>
              <w:rPr>
                <w:sz w:val="20"/>
                <w:szCs w:val="20"/>
              </w:rPr>
            </w:pPr>
            <w:r w:rsidRPr="00CC548C">
              <w:rPr>
                <w:sz w:val="20"/>
                <w:szCs w:val="20"/>
              </w:rPr>
              <w:t>*заполняется при ответе «Да» на вопрос из столбца 3</w:t>
            </w:r>
          </w:p>
        </w:tc>
        <w:tc>
          <w:tcPr>
            <w:tcW w:w="3260" w:type="dxa"/>
            <w:tcBorders>
              <w:top w:val="single" w:sz="4" w:space="0" w:color="auto"/>
              <w:left w:val="single" w:sz="4" w:space="0" w:color="auto"/>
              <w:bottom w:val="single" w:sz="4" w:space="0" w:color="auto"/>
              <w:right w:val="single" w:sz="4" w:space="0" w:color="auto"/>
            </w:tcBorders>
          </w:tcPr>
          <w:p w14:paraId="36DB00FD" w14:textId="77777777" w:rsidR="00E74D5A" w:rsidRPr="00CC548C" w:rsidRDefault="00E74D5A" w:rsidP="0025032E">
            <w:pPr>
              <w:tabs>
                <w:tab w:val="left" w:pos="851"/>
              </w:tabs>
              <w:spacing w:line="288" w:lineRule="auto"/>
              <w:ind w:right="-110"/>
              <w:jc w:val="center"/>
              <w:rPr>
                <w:sz w:val="20"/>
                <w:szCs w:val="20"/>
              </w:rPr>
            </w:pPr>
            <w:r w:rsidRPr="00CC548C">
              <w:rPr>
                <w:b/>
                <w:sz w:val="20"/>
                <w:szCs w:val="20"/>
              </w:rPr>
              <w:t>Перечень стран,</w:t>
            </w:r>
            <w:r w:rsidRPr="00CC548C">
              <w:rPr>
                <w:sz w:val="20"/>
                <w:szCs w:val="20"/>
              </w:rPr>
              <w:t xml:space="preserve"> в которых имею вид(-ы) на жительство (адрес регистрации)*</w:t>
            </w:r>
          </w:p>
          <w:p w14:paraId="0AC1C2EE" w14:textId="77777777" w:rsidR="00E74D5A" w:rsidRPr="00CC548C" w:rsidRDefault="00E74D5A" w:rsidP="0025032E">
            <w:pPr>
              <w:tabs>
                <w:tab w:val="left" w:pos="851"/>
              </w:tabs>
              <w:spacing w:line="288" w:lineRule="auto"/>
              <w:ind w:right="-110"/>
              <w:jc w:val="center"/>
              <w:rPr>
                <w:sz w:val="20"/>
                <w:szCs w:val="20"/>
              </w:rPr>
            </w:pPr>
          </w:p>
          <w:p w14:paraId="465FCFD8" w14:textId="77777777" w:rsidR="00E74D5A" w:rsidRPr="00CC548C" w:rsidRDefault="00E74D5A" w:rsidP="0025032E">
            <w:pPr>
              <w:tabs>
                <w:tab w:val="left" w:pos="851"/>
              </w:tabs>
              <w:spacing w:line="288" w:lineRule="auto"/>
              <w:ind w:right="-110"/>
              <w:jc w:val="center"/>
              <w:rPr>
                <w:sz w:val="8"/>
                <w:szCs w:val="20"/>
              </w:rPr>
            </w:pPr>
          </w:p>
          <w:p w14:paraId="64B571D3" w14:textId="77777777" w:rsidR="00E74D5A" w:rsidRPr="00CC548C" w:rsidRDefault="00E74D5A" w:rsidP="0025032E">
            <w:pPr>
              <w:tabs>
                <w:tab w:val="left" w:pos="851"/>
              </w:tabs>
              <w:spacing w:line="288" w:lineRule="auto"/>
              <w:ind w:right="-110"/>
              <w:jc w:val="center"/>
              <w:rPr>
                <w:sz w:val="18"/>
                <w:szCs w:val="18"/>
              </w:rPr>
            </w:pPr>
            <w:r w:rsidRPr="00CC548C">
              <w:rPr>
                <w:sz w:val="18"/>
                <w:szCs w:val="18"/>
              </w:rPr>
              <w:t>*заполняется при ответе «Да» на вопрос из столбца 4</w:t>
            </w:r>
          </w:p>
        </w:tc>
      </w:tr>
      <w:tr w:rsidR="00E74D5A" w:rsidRPr="00CC548C" w14:paraId="6D0F7079" w14:textId="77777777" w:rsidTr="0025032E">
        <w:trPr>
          <w:trHeight w:val="150"/>
        </w:trPr>
        <w:tc>
          <w:tcPr>
            <w:tcW w:w="2903" w:type="dxa"/>
            <w:tcBorders>
              <w:top w:val="single" w:sz="4" w:space="0" w:color="auto"/>
              <w:left w:val="single" w:sz="4" w:space="0" w:color="auto"/>
              <w:bottom w:val="single" w:sz="4" w:space="0" w:color="auto"/>
              <w:right w:val="single" w:sz="4" w:space="0" w:color="auto"/>
            </w:tcBorders>
            <w:vAlign w:val="center"/>
            <w:hideMark/>
          </w:tcPr>
          <w:p w14:paraId="6D5E1D63" w14:textId="77777777" w:rsidR="00E74D5A" w:rsidRPr="00CC548C" w:rsidRDefault="00E74D5A" w:rsidP="006974DF">
            <w:pPr>
              <w:tabs>
                <w:tab w:val="left" w:pos="851"/>
              </w:tabs>
              <w:spacing w:line="288" w:lineRule="auto"/>
              <w:ind w:right="-147"/>
              <w:jc w:val="center"/>
              <w:rPr>
                <w:sz w:val="22"/>
                <w:szCs w:val="22"/>
              </w:rPr>
            </w:pPr>
            <w:r w:rsidRPr="00CC548C">
              <w:rPr>
                <w:sz w:val="22"/>
                <w:szCs w:val="22"/>
              </w:rPr>
              <w:t>1</w:t>
            </w:r>
          </w:p>
        </w:tc>
        <w:tc>
          <w:tcPr>
            <w:tcW w:w="2903" w:type="dxa"/>
            <w:tcBorders>
              <w:top w:val="single" w:sz="4" w:space="0" w:color="auto"/>
              <w:left w:val="single" w:sz="4" w:space="0" w:color="auto"/>
              <w:bottom w:val="single" w:sz="4" w:space="0" w:color="auto"/>
              <w:right w:val="single" w:sz="4" w:space="0" w:color="auto"/>
            </w:tcBorders>
            <w:vAlign w:val="center"/>
            <w:hideMark/>
          </w:tcPr>
          <w:p w14:paraId="4E9A4DC9" w14:textId="77777777" w:rsidR="00E74D5A" w:rsidRPr="00CC548C" w:rsidRDefault="00E74D5A" w:rsidP="006974DF">
            <w:pPr>
              <w:tabs>
                <w:tab w:val="left" w:pos="851"/>
              </w:tabs>
              <w:spacing w:line="288" w:lineRule="auto"/>
              <w:ind w:right="-90"/>
              <w:jc w:val="center"/>
              <w:rPr>
                <w:sz w:val="22"/>
                <w:szCs w:val="22"/>
              </w:rPr>
            </w:pPr>
            <w:r w:rsidRPr="00CC548C">
              <w:rPr>
                <w:sz w:val="22"/>
                <w:szCs w:val="22"/>
              </w:rPr>
              <w:t>2</w:t>
            </w:r>
          </w:p>
        </w:tc>
        <w:tc>
          <w:tcPr>
            <w:tcW w:w="2902" w:type="dxa"/>
            <w:tcBorders>
              <w:top w:val="single" w:sz="4" w:space="0" w:color="auto"/>
              <w:left w:val="single" w:sz="4" w:space="0" w:color="auto"/>
              <w:bottom w:val="single" w:sz="4" w:space="0" w:color="auto"/>
              <w:right w:val="single" w:sz="4" w:space="0" w:color="auto"/>
            </w:tcBorders>
            <w:vAlign w:val="center"/>
            <w:hideMark/>
          </w:tcPr>
          <w:p w14:paraId="10A6E460" w14:textId="77777777" w:rsidR="00E74D5A" w:rsidRPr="00CC548C" w:rsidRDefault="00E74D5A" w:rsidP="006974DF">
            <w:pPr>
              <w:tabs>
                <w:tab w:val="left" w:pos="851"/>
              </w:tabs>
              <w:spacing w:line="288" w:lineRule="auto"/>
              <w:ind w:right="-163"/>
              <w:jc w:val="center"/>
              <w:rPr>
                <w:sz w:val="22"/>
                <w:szCs w:val="22"/>
              </w:rPr>
            </w:pPr>
            <w:r w:rsidRPr="00CC548C">
              <w:rPr>
                <w:sz w:val="22"/>
                <w:szCs w:val="22"/>
              </w:rPr>
              <w:t>3</w:t>
            </w:r>
          </w:p>
        </w:tc>
        <w:tc>
          <w:tcPr>
            <w:tcW w:w="3058" w:type="dxa"/>
            <w:tcBorders>
              <w:top w:val="single" w:sz="4" w:space="0" w:color="auto"/>
              <w:left w:val="single" w:sz="4" w:space="0" w:color="auto"/>
              <w:bottom w:val="single" w:sz="4" w:space="0" w:color="auto"/>
              <w:right w:val="single" w:sz="4" w:space="0" w:color="auto"/>
            </w:tcBorders>
            <w:vAlign w:val="center"/>
            <w:hideMark/>
          </w:tcPr>
          <w:p w14:paraId="6D93EDDF" w14:textId="77777777" w:rsidR="00E74D5A" w:rsidRPr="00CC548C" w:rsidRDefault="00E74D5A" w:rsidP="006974DF">
            <w:pPr>
              <w:tabs>
                <w:tab w:val="left" w:pos="851"/>
              </w:tabs>
              <w:spacing w:line="288" w:lineRule="auto"/>
              <w:ind w:right="-80"/>
              <w:jc w:val="center"/>
              <w:rPr>
                <w:sz w:val="22"/>
                <w:szCs w:val="22"/>
              </w:rPr>
            </w:pPr>
            <w:r w:rsidRPr="00CC548C">
              <w:rPr>
                <w:sz w:val="22"/>
                <w:szCs w:val="22"/>
              </w:rPr>
              <w:t>4</w:t>
            </w:r>
          </w:p>
        </w:tc>
        <w:tc>
          <w:tcPr>
            <w:tcW w:w="3260" w:type="dxa"/>
            <w:tcBorders>
              <w:top w:val="single" w:sz="4" w:space="0" w:color="auto"/>
              <w:left w:val="single" w:sz="4" w:space="0" w:color="auto"/>
              <w:bottom w:val="single" w:sz="4" w:space="0" w:color="auto"/>
              <w:right w:val="single" w:sz="4" w:space="0" w:color="auto"/>
            </w:tcBorders>
            <w:vAlign w:val="center"/>
            <w:hideMark/>
          </w:tcPr>
          <w:p w14:paraId="5F196A4A" w14:textId="77777777" w:rsidR="00E74D5A" w:rsidRPr="00CC548C" w:rsidRDefault="00E74D5A" w:rsidP="006974DF">
            <w:pPr>
              <w:tabs>
                <w:tab w:val="left" w:pos="851"/>
              </w:tabs>
              <w:spacing w:line="288" w:lineRule="auto"/>
              <w:ind w:right="-76"/>
              <w:jc w:val="center"/>
              <w:rPr>
                <w:sz w:val="22"/>
                <w:szCs w:val="22"/>
              </w:rPr>
            </w:pPr>
            <w:r w:rsidRPr="00CC548C">
              <w:rPr>
                <w:sz w:val="22"/>
                <w:szCs w:val="22"/>
              </w:rPr>
              <w:t>5</w:t>
            </w:r>
          </w:p>
        </w:tc>
      </w:tr>
      <w:tr w:rsidR="00E74D5A" w:rsidRPr="00CC548C" w14:paraId="793A07AD" w14:textId="77777777" w:rsidTr="0025032E">
        <w:trPr>
          <w:trHeight w:val="391"/>
        </w:trPr>
        <w:tc>
          <w:tcPr>
            <w:tcW w:w="2903" w:type="dxa"/>
            <w:tcBorders>
              <w:top w:val="single" w:sz="4" w:space="0" w:color="auto"/>
              <w:left w:val="single" w:sz="4" w:space="0" w:color="auto"/>
              <w:bottom w:val="single" w:sz="4" w:space="0" w:color="auto"/>
              <w:right w:val="single" w:sz="4" w:space="0" w:color="auto"/>
            </w:tcBorders>
          </w:tcPr>
          <w:p w14:paraId="045AB8C3" w14:textId="77777777" w:rsidR="00E74D5A" w:rsidRPr="00CC548C" w:rsidRDefault="00E74D5A" w:rsidP="0025032E">
            <w:pPr>
              <w:tabs>
                <w:tab w:val="left" w:pos="851"/>
              </w:tabs>
              <w:spacing w:line="288" w:lineRule="auto"/>
              <w:ind w:right="677"/>
              <w:jc w:val="both"/>
              <w:rPr>
                <w:sz w:val="22"/>
                <w:szCs w:val="22"/>
              </w:rPr>
            </w:pPr>
          </w:p>
        </w:tc>
        <w:tc>
          <w:tcPr>
            <w:tcW w:w="2903" w:type="dxa"/>
            <w:tcBorders>
              <w:top w:val="single" w:sz="4" w:space="0" w:color="auto"/>
              <w:left w:val="single" w:sz="4" w:space="0" w:color="auto"/>
              <w:bottom w:val="single" w:sz="4" w:space="0" w:color="auto"/>
              <w:right w:val="single" w:sz="4" w:space="0" w:color="auto"/>
            </w:tcBorders>
          </w:tcPr>
          <w:p w14:paraId="276ECC69" w14:textId="77777777" w:rsidR="00E74D5A" w:rsidRPr="00CC548C" w:rsidRDefault="00E74D5A" w:rsidP="0025032E">
            <w:pPr>
              <w:tabs>
                <w:tab w:val="left" w:pos="851"/>
              </w:tabs>
              <w:spacing w:line="288" w:lineRule="auto"/>
              <w:ind w:right="677"/>
              <w:jc w:val="both"/>
              <w:rPr>
                <w:sz w:val="22"/>
                <w:szCs w:val="22"/>
              </w:rPr>
            </w:pPr>
          </w:p>
        </w:tc>
        <w:tc>
          <w:tcPr>
            <w:tcW w:w="2902" w:type="dxa"/>
            <w:tcBorders>
              <w:top w:val="single" w:sz="4" w:space="0" w:color="auto"/>
              <w:left w:val="single" w:sz="4" w:space="0" w:color="auto"/>
              <w:bottom w:val="single" w:sz="4" w:space="0" w:color="auto"/>
              <w:right w:val="single" w:sz="4" w:space="0" w:color="auto"/>
            </w:tcBorders>
          </w:tcPr>
          <w:p w14:paraId="60A49B21" w14:textId="77777777" w:rsidR="00E74D5A" w:rsidRPr="00CC548C" w:rsidRDefault="00E74D5A" w:rsidP="0025032E">
            <w:pPr>
              <w:tabs>
                <w:tab w:val="left" w:pos="851"/>
              </w:tabs>
              <w:spacing w:line="288" w:lineRule="auto"/>
              <w:ind w:right="677"/>
              <w:jc w:val="both"/>
              <w:rPr>
                <w:sz w:val="22"/>
                <w:szCs w:val="22"/>
              </w:rPr>
            </w:pPr>
          </w:p>
        </w:tc>
        <w:tc>
          <w:tcPr>
            <w:tcW w:w="3058" w:type="dxa"/>
            <w:tcBorders>
              <w:top w:val="single" w:sz="4" w:space="0" w:color="auto"/>
              <w:left w:val="single" w:sz="4" w:space="0" w:color="auto"/>
              <w:bottom w:val="single" w:sz="4" w:space="0" w:color="auto"/>
              <w:right w:val="single" w:sz="4" w:space="0" w:color="auto"/>
            </w:tcBorders>
          </w:tcPr>
          <w:p w14:paraId="25E029AA" w14:textId="77777777" w:rsidR="00E74D5A" w:rsidRPr="00CC548C" w:rsidRDefault="00E74D5A" w:rsidP="0025032E">
            <w:pPr>
              <w:tabs>
                <w:tab w:val="left" w:pos="851"/>
              </w:tabs>
              <w:spacing w:line="288" w:lineRule="auto"/>
              <w:ind w:right="677"/>
              <w:jc w:val="both"/>
              <w:rPr>
                <w:sz w:val="22"/>
                <w:szCs w:val="22"/>
              </w:rPr>
            </w:pPr>
          </w:p>
        </w:tc>
        <w:tc>
          <w:tcPr>
            <w:tcW w:w="3260" w:type="dxa"/>
            <w:tcBorders>
              <w:top w:val="single" w:sz="4" w:space="0" w:color="auto"/>
              <w:left w:val="single" w:sz="4" w:space="0" w:color="auto"/>
              <w:bottom w:val="single" w:sz="4" w:space="0" w:color="auto"/>
              <w:right w:val="single" w:sz="4" w:space="0" w:color="auto"/>
            </w:tcBorders>
          </w:tcPr>
          <w:p w14:paraId="23AB2F15" w14:textId="77777777" w:rsidR="00E74D5A" w:rsidRPr="00CC548C" w:rsidRDefault="00E74D5A" w:rsidP="0025032E">
            <w:pPr>
              <w:tabs>
                <w:tab w:val="left" w:pos="851"/>
              </w:tabs>
              <w:spacing w:line="288" w:lineRule="auto"/>
              <w:ind w:right="677"/>
              <w:jc w:val="both"/>
              <w:rPr>
                <w:sz w:val="22"/>
                <w:szCs w:val="22"/>
              </w:rPr>
            </w:pPr>
          </w:p>
        </w:tc>
      </w:tr>
    </w:tbl>
    <w:p w14:paraId="424569E4" w14:textId="77777777" w:rsidR="00E74D5A" w:rsidRPr="00CC548C" w:rsidRDefault="00E74D5A" w:rsidP="00303B14">
      <w:pPr>
        <w:tabs>
          <w:tab w:val="left" w:pos="851"/>
        </w:tabs>
        <w:spacing w:line="288" w:lineRule="auto"/>
        <w:ind w:left="426" w:right="253"/>
        <w:jc w:val="both"/>
        <w:rPr>
          <w:sz w:val="12"/>
          <w:szCs w:val="16"/>
          <w:lang w:val="en-US"/>
        </w:rPr>
      </w:pPr>
    </w:p>
    <w:p w14:paraId="7BFC14FC" w14:textId="77777777" w:rsidR="00E74D5A" w:rsidRPr="00CC548C" w:rsidRDefault="00E74D5A" w:rsidP="00303B14">
      <w:pPr>
        <w:tabs>
          <w:tab w:val="left" w:pos="14459"/>
        </w:tabs>
        <w:ind w:right="253"/>
        <w:jc w:val="both"/>
        <w:rPr>
          <w:rFonts w:eastAsia="SimSun"/>
          <w:kern w:val="2"/>
          <w:sz w:val="22"/>
          <w:szCs w:val="22"/>
          <w:lang w:eastAsia="hi-IN" w:bidi="hi-IN"/>
        </w:rPr>
      </w:pPr>
      <w:r w:rsidRPr="00CC548C">
        <w:rPr>
          <w:sz w:val="22"/>
          <w:szCs w:val="22"/>
        </w:rPr>
        <w:t>Подписанием настоящего документа заверяю и подтверждаю (в том числе, но не исключительно, в целях соблюдения положений 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Указа Президента РФ № 81 от 01.03.2022 «О дополнительных временных мерах экономического характера по обеспечению финансовой стабильности РФ», Указа Президента РФ № 95 от 05.03.2022 «О временном порядке исполнения обязательств перед некоторыми иностранными кредиторами» и 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 а также несу персональную ответственность, предусмотренную действующим законодательством Российской Федерации, за достоверность и полноту всех указанных в настоящем документе сведений.</w:t>
      </w:r>
    </w:p>
    <w:p w14:paraId="10BDFA7D" w14:textId="77777777" w:rsidR="00E74D5A" w:rsidRPr="00CC548C" w:rsidRDefault="00E74D5A" w:rsidP="00E74D5A">
      <w:pPr>
        <w:tabs>
          <w:tab w:val="left" w:pos="14884"/>
        </w:tabs>
        <w:spacing w:line="288" w:lineRule="auto"/>
        <w:ind w:right="677"/>
        <w:jc w:val="both"/>
        <w:rPr>
          <w:sz w:val="8"/>
          <w:szCs w:val="16"/>
        </w:rPr>
      </w:pPr>
    </w:p>
    <w:tbl>
      <w:tblPr>
        <w:tblW w:w="1502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10064"/>
      </w:tblGrid>
      <w:tr w:rsidR="00E74D5A" w:rsidRPr="00CC548C" w14:paraId="17FAC23F" w14:textId="77777777" w:rsidTr="0025032E">
        <w:trPr>
          <w:trHeight w:val="270"/>
        </w:trPr>
        <w:tc>
          <w:tcPr>
            <w:tcW w:w="4962" w:type="dxa"/>
            <w:tcBorders>
              <w:top w:val="single" w:sz="4" w:space="0" w:color="auto"/>
              <w:left w:val="single" w:sz="4" w:space="0" w:color="auto"/>
              <w:bottom w:val="single" w:sz="4" w:space="0" w:color="auto"/>
              <w:right w:val="single" w:sz="4" w:space="0" w:color="auto"/>
            </w:tcBorders>
            <w:vAlign w:val="center"/>
            <w:hideMark/>
          </w:tcPr>
          <w:p w14:paraId="633F5976" w14:textId="77777777" w:rsidR="00E74D5A" w:rsidRPr="00CC548C" w:rsidRDefault="00E74D5A" w:rsidP="0025032E">
            <w:pPr>
              <w:spacing w:after="200"/>
              <w:ind w:right="677"/>
              <w:rPr>
                <w:rFonts w:eastAsia="Calibri"/>
                <w:b/>
                <w:sz w:val="22"/>
                <w:szCs w:val="22"/>
              </w:rPr>
            </w:pPr>
            <w:r w:rsidRPr="00CC548C">
              <w:rPr>
                <w:rFonts w:eastAsia="Calibri"/>
                <w:b/>
                <w:sz w:val="22"/>
                <w:szCs w:val="22"/>
              </w:rPr>
              <w:t>ФИО ФЛ - контрагента по сделке (операции)</w:t>
            </w:r>
          </w:p>
        </w:tc>
        <w:tc>
          <w:tcPr>
            <w:tcW w:w="10064" w:type="dxa"/>
            <w:tcBorders>
              <w:top w:val="single" w:sz="4" w:space="0" w:color="auto"/>
              <w:left w:val="single" w:sz="4" w:space="0" w:color="auto"/>
              <w:bottom w:val="single" w:sz="4" w:space="0" w:color="auto"/>
              <w:right w:val="single" w:sz="4" w:space="0" w:color="auto"/>
            </w:tcBorders>
            <w:vAlign w:val="center"/>
          </w:tcPr>
          <w:p w14:paraId="1057EBB9" w14:textId="77777777" w:rsidR="00E74D5A" w:rsidRPr="00CC548C" w:rsidRDefault="00E74D5A" w:rsidP="0025032E">
            <w:pPr>
              <w:spacing w:after="200" w:line="276" w:lineRule="auto"/>
              <w:ind w:right="677"/>
              <w:rPr>
                <w:rFonts w:eastAsia="Calibri"/>
                <w:sz w:val="22"/>
                <w:szCs w:val="22"/>
              </w:rPr>
            </w:pPr>
          </w:p>
        </w:tc>
      </w:tr>
      <w:tr w:rsidR="00E74D5A" w:rsidRPr="00CC548C" w14:paraId="32E17478" w14:textId="77777777" w:rsidTr="0025032E">
        <w:trPr>
          <w:trHeight w:val="219"/>
        </w:trPr>
        <w:tc>
          <w:tcPr>
            <w:tcW w:w="4962" w:type="dxa"/>
            <w:tcBorders>
              <w:top w:val="single" w:sz="4" w:space="0" w:color="auto"/>
              <w:left w:val="single" w:sz="4" w:space="0" w:color="auto"/>
              <w:bottom w:val="single" w:sz="4" w:space="0" w:color="auto"/>
              <w:right w:val="single" w:sz="4" w:space="0" w:color="auto"/>
            </w:tcBorders>
            <w:vAlign w:val="center"/>
            <w:hideMark/>
          </w:tcPr>
          <w:p w14:paraId="09FA9A8B" w14:textId="77777777" w:rsidR="00E74D5A" w:rsidRPr="00CC548C" w:rsidRDefault="00E74D5A" w:rsidP="0025032E">
            <w:pPr>
              <w:spacing w:after="200"/>
              <w:ind w:right="677"/>
              <w:rPr>
                <w:rFonts w:eastAsia="Calibri"/>
                <w:b/>
                <w:sz w:val="22"/>
                <w:szCs w:val="22"/>
              </w:rPr>
            </w:pPr>
            <w:r w:rsidRPr="00CC548C">
              <w:rPr>
                <w:rFonts w:eastAsia="Calibri"/>
                <w:b/>
                <w:sz w:val="22"/>
                <w:szCs w:val="22"/>
              </w:rPr>
              <w:t>Подпись</w:t>
            </w:r>
            <w:r w:rsidRPr="00CC548C">
              <w:rPr>
                <w:rFonts w:eastAsia="Calibri"/>
                <w:sz w:val="22"/>
                <w:szCs w:val="22"/>
                <w:vertAlign w:val="superscript"/>
              </w:rPr>
              <w:t xml:space="preserve"> </w:t>
            </w:r>
            <w:r w:rsidRPr="00CC548C">
              <w:rPr>
                <w:rFonts w:eastAsia="Calibri"/>
                <w:sz w:val="22"/>
                <w:szCs w:val="22"/>
              </w:rPr>
              <w:t xml:space="preserve"> </w:t>
            </w:r>
            <w:r w:rsidRPr="00CC548C">
              <w:rPr>
                <w:rFonts w:eastAsia="Calibri"/>
                <w:b/>
                <w:sz w:val="22"/>
                <w:szCs w:val="22"/>
              </w:rPr>
              <w:t xml:space="preserve">ФЛ </w:t>
            </w:r>
          </w:p>
        </w:tc>
        <w:tc>
          <w:tcPr>
            <w:tcW w:w="10064" w:type="dxa"/>
            <w:tcBorders>
              <w:top w:val="single" w:sz="4" w:space="0" w:color="auto"/>
              <w:left w:val="single" w:sz="4" w:space="0" w:color="auto"/>
              <w:bottom w:val="single" w:sz="4" w:space="0" w:color="auto"/>
              <w:right w:val="single" w:sz="4" w:space="0" w:color="auto"/>
            </w:tcBorders>
            <w:vAlign w:val="center"/>
          </w:tcPr>
          <w:p w14:paraId="6E078E0D" w14:textId="77777777" w:rsidR="00E74D5A" w:rsidRPr="00CC548C" w:rsidRDefault="00E74D5A" w:rsidP="0025032E">
            <w:pPr>
              <w:spacing w:after="200" w:line="276" w:lineRule="auto"/>
              <w:ind w:right="677"/>
              <w:rPr>
                <w:rFonts w:eastAsia="Calibri"/>
                <w:sz w:val="22"/>
                <w:szCs w:val="22"/>
              </w:rPr>
            </w:pPr>
          </w:p>
        </w:tc>
      </w:tr>
    </w:tbl>
    <w:p w14:paraId="0E3E013B" w14:textId="77777777" w:rsidR="003A3769" w:rsidRPr="00CC548C" w:rsidRDefault="003A3769" w:rsidP="003A3769">
      <w:pPr>
        <w:tabs>
          <w:tab w:val="left" w:pos="900"/>
        </w:tabs>
        <w:ind w:right="-57"/>
        <w:jc w:val="right"/>
        <w:sectPr w:rsidR="003A3769" w:rsidRPr="00CC548C" w:rsidSect="00B563D7">
          <w:pgSz w:w="16838" w:h="11906" w:orient="landscape"/>
          <w:pgMar w:top="709" w:right="567" w:bottom="425" w:left="992" w:header="709" w:footer="709" w:gutter="0"/>
          <w:cols w:space="708"/>
          <w:docGrid w:linePitch="360"/>
        </w:sectPr>
      </w:pPr>
    </w:p>
    <w:p w14:paraId="7BC1DB8B" w14:textId="77777777" w:rsidR="003A3769" w:rsidRPr="00AA1837" w:rsidRDefault="003A3769" w:rsidP="003A3769">
      <w:pPr>
        <w:tabs>
          <w:tab w:val="left" w:pos="900"/>
        </w:tabs>
        <w:ind w:right="-57"/>
        <w:jc w:val="right"/>
        <w:rPr>
          <w:b/>
          <w:bCs/>
        </w:rPr>
      </w:pPr>
      <w:r w:rsidRPr="00AA1837">
        <w:rPr>
          <w:b/>
          <w:bCs/>
        </w:rPr>
        <w:lastRenderedPageBreak/>
        <w:t>Приложение  2</w:t>
      </w:r>
    </w:p>
    <w:p w14:paraId="57105CA7" w14:textId="77777777" w:rsidR="003A3769" w:rsidRPr="00392200" w:rsidRDefault="003A3769" w:rsidP="003A3769">
      <w:pPr>
        <w:jc w:val="center"/>
        <w:rPr>
          <w:b/>
          <w:bCs/>
          <w:u w:val="single"/>
        </w:rPr>
      </w:pPr>
      <w:r w:rsidRPr="00392200">
        <w:rPr>
          <w:b/>
          <w:bCs/>
          <w:u w:val="single"/>
        </w:rPr>
        <w:t xml:space="preserve">Анкета претендента на участие в торгах: </w:t>
      </w:r>
    </w:p>
    <w:p w14:paraId="29BF67EF" w14:textId="77777777" w:rsidR="003A3769" w:rsidRPr="00CC548C" w:rsidRDefault="003A3769" w:rsidP="003A3769">
      <w:pPr>
        <w:jc w:val="both"/>
        <w:rPr>
          <w:sz w:val="22"/>
          <w:szCs w:val="22"/>
        </w:rPr>
      </w:pPr>
    </w:p>
    <w:p w14:paraId="2F02F991" w14:textId="77777777" w:rsidR="003A3769" w:rsidRPr="00CC548C" w:rsidRDefault="003A3769" w:rsidP="003A3769">
      <w:pPr>
        <w:jc w:val="both"/>
        <w:rPr>
          <w:i/>
          <w:iCs/>
          <w:sz w:val="22"/>
          <w:szCs w:val="22"/>
        </w:rPr>
      </w:pPr>
      <w:r w:rsidRPr="00CC548C">
        <w:rPr>
          <w:i/>
          <w:iCs/>
          <w:sz w:val="22"/>
          <w:szCs w:val="22"/>
        </w:rPr>
        <w:t>Указываются данные претендента в соответствии с Заявкой.</w:t>
      </w:r>
    </w:p>
    <w:p w14:paraId="202CFCEE" w14:textId="77777777" w:rsidR="003A3769" w:rsidRPr="00CC548C" w:rsidRDefault="003A3769" w:rsidP="003A3769">
      <w:pPr>
        <w:jc w:val="both"/>
        <w:rPr>
          <w:sz w:val="22"/>
          <w:szCs w:val="22"/>
        </w:rPr>
      </w:pPr>
    </w:p>
    <w:p w14:paraId="78EFF459" w14:textId="77777777" w:rsidR="003A3769" w:rsidRPr="00CC548C" w:rsidRDefault="003A3769" w:rsidP="003A3769">
      <w:pPr>
        <w:jc w:val="both"/>
        <w:rPr>
          <w:sz w:val="22"/>
          <w:szCs w:val="22"/>
        </w:rPr>
      </w:pPr>
      <w:r w:rsidRPr="00CC548C">
        <w:rPr>
          <w:sz w:val="22"/>
          <w:szCs w:val="22"/>
        </w:rPr>
        <w:t>СООБЩАЮ СЛЕДУЮЩЕЕ: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9"/>
        <w:gridCol w:w="6651"/>
        <w:gridCol w:w="1797"/>
        <w:gridCol w:w="1625"/>
      </w:tblGrid>
      <w:tr w:rsidR="003A3769" w:rsidRPr="00CC548C" w14:paraId="47366C77" w14:textId="77777777" w:rsidTr="00B43FBC">
        <w:tc>
          <w:tcPr>
            <w:tcW w:w="320" w:type="pct"/>
            <w:vAlign w:val="center"/>
          </w:tcPr>
          <w:p w14:paraId="287DFBE3" w14:textId="77777777" w:rsidR="003A3769" w:rsidRPr="00CC548C" w:rsidRDefault="003A3769" w:rsidP="00B43FBC">
            <w:pPr>
              <w:jc w:val="center"/>
              <w:rPr>
                <w:rFonts w:eastAsia="Calibri"/>
                <w:sz w:val="22"/>
                <w:szCs w:val="22"/>
                <w:lang w:eastAsia="en-US"/>
              </w:rPr>
            </w:pPr>
            <w:r w:rsidRPr="00CC548C">
              <w:rPr>
                <w:rFonts w:eastAsia="Calibri"/>
                <w:sz w:val="22"/>
                <w:szCs w:val="22"/>
                <w:lang w:eastAsia="en-US"/>
              </w:rPr>
              <w:t>№ п/п</w:t>
            </w:r>
          </w:p>
        </w:tc>
        <w:tc>
          <w:tcPr>
            <w:tcW w:w="3090" w:type="pct"/>
            <w:vAlign w:val="center"/>
          </w:tcPr>
          <w:p w14:paraId="0434E931" w14:textId="77777777" w:rsidR="003A3769" w:rsidRPr="00CC548C" w:rsidRDefault="003A3769" w:rsidP="00B43FBC">
            <w:pPr>
              <w:jc w:val="center"/>
              <w:rPr>
                <w:rFonts w:eastAsia="Calibri"/>
                <w:b/>
                <w:bCs/>
                <w:sz w:val="22"/>
                <w:szCs w:val="22"/>
                <w:lang w:eastAsia="en-US"/>
              </w:rPr>
            </w:pPr>
            <w:r w:rsidRPr="00CC548C">
              <w:rPr>
                <w:rFonts w:eastAsia="Calibri"/>
                <w:b/>
                <w:bCs/>
                <w:sz w:val="22"/>
                <w:szCs w:val="22"/>
                <w:lang w:eastAsia="en-US"/>
              </w:rPr>
              <w:t>Вопрос</w:t>
            </w:r>
          </w:p>
        </w:tc>
        <w:tc>
          <w:tcPr>
            <w:tcW w:w="835" w:type="pct"/>
            <w:vAlign w:val="center"/>
          </w:tcPr>
          <w:p w14:paraId="7CE2B957" w14:textId="77777777" w:rsidR="003A3769" w:rsidRPr="00CC548C" w:rsidRDefault="003A3769" w:rsidP="00B43FBC">
            <w:pPr>
              <w:jc w:val="center"/>
              <w:rPr>
                <w:rFonts w:eastAsia="Calibri"/>
                <w:b/>
                <w:bCs/>
                <w:sz w:val="22"/>
                <w:szCs w:val="22"/>
                <w:lang w:eastAsia="en-US"/>
              </w:rPr>
            </w:pPr>
            <w:r w:rsidRPr="00CC548C">
              <w:rPr>
                <w:rFonts w:eastAsia="Calibri"/>
                <w:b/>
                <w:bCs/>
                <w:sz w:val="22"/>
                <w:szCs w:val="22"/>
                <w:lang w:eastAsia="en-US"/>
              </w:rPr>
              <w:t>Ответ «Да»</w:t>
            </w:r>
          </w:p>
        </w:tc>
        <w:tc>
          <w:tcPr>
            <w:tcW w:w="755" w:type="pct"/>
            <w:vAlign w:val="center"/>
          </w:tcPr>
          <w:p w14:paraId="20ED35D2" w14:textId="77777777" w:rsidR="003A3769" w:rsidRPr="00CC548C" w:rsidRDefault="003A3769" w:rsidP="00B43FBC">
            <w:pPr>
              <w:jc w:val="center"/>
              <w:rPr>
                <w:rFonts w:eastAsia="Calibri"/>
                <w:b/>
                <w:bCs/>
                <w:sz w:val="22"/>
                <w:szCs w:val="22"/>
                <w:lang w:eastAsia="en-US"/>
              </w:rPr>
            </w:pPr>
            <w:r w:rsidRPr="00CC548C">
              <w:rPr>
                <w:rFonts w:eastAsia="Calibri"/>
                <w:b/>
                <w:bCs/>
                <w:sz w:val="22"/>
                <w:szCs w:val="22"/>
                <w:lang w:eastAsia="en-US"/>
              </w:rPr>
              <w:t>Ответ «Нет»</w:t>
            </w:r>
          </w:p>
        </w:tc>
      </w:tr>
      <w:tr w:rsidR="003A3769" w:rsidRPr="00CC548C" w14:paraId="523D8AD5" w14:textId="77777777" w:rsidTr="00B43FBC">
        <w:tc>
          <w:tcPr>
            <w:tcW w:w="320" w:type="pct"/>
            <w:vAlign w:val="center"/>
          </w:tcPr>
          <w:p w14:paraId="0DEBED65" w14:textId="77777777" w:rsidR="003A3769" w:rsidRPr="00CC548C" w:rsidRDefault="003A3769" w:rsidP="00B43FBC">
            <w:pPr>
              <w:jc w:val="center"/>
              <w:rPr>
                <w:rFonts w:eastAsia="Calibri"/>
                <w:sz w:val="22"/>
                <w:szCs w:val="22"/>
                <w:lang w:eastAsia="en-US"/>
              </w:rPr>
            </w:pPr>
            <w:r w:rsidRPr="00CC548C">
              <w:rPr>
                <w:rFonts w:eastAsia="Calibri"/>
                <w:sz w:val="22"/>
                <w:szCs w:val="22"/>
                <w:lang w:eastAsia="en-US"/>
              </w:rPr>
              <w:t>1</w:t>
            </w:r>
          </w:p>
        </w:tc>
        <w:tc>
          <w:tcPr>
            <w:tcW w:w="3090" w:type="pct"/>
            <w:vAlign w:val="center"/>
          </w:tcPr>
          <w:p w14:paraId="2EFEFF34" w14:textId="77777777" w:rsidR="003A3769" w:rsidRPr="00CC548C" w:rsidRDefault="003A3769" w:rsidP="00B43FBC">
            <w:pPr>
              <w:jc w:val="both"/>
              <w:rPr>
                <w:rFonts w:eastAsia="Calibri"/>
                <w:sz w:val="22"/>
                <w:szCs w:val="22"/>
                <w:lang w:eastAsia="en-US"/>
              </w:rPr>
            </w:pPr>
            <w:r w:rsidRPr="00CC548C">
              <w:rPr>
                <w:rFonts w:eastAsia="Calibri"/>
                <w:sz w:val="22"/>
                <w:szCs w:val="22"/>
                <w:lang w:eastAsia="en-US"/>
              </w:rPr>
              <w:t xml:space="preserve">Являетесь   ли Вы  лицом,  указанным в Перечне? </w:t>
            </w:r>
          </w:p>
        </w:tc>
        <w:tc>
          <w:tcPr>
            <w:tcW w:w="835" w:type="pct"/>
            <w:vAlign w:val="center"/>
          </w:tcPr>
          <w:p w14:paraId="07913A9F" w14:textId="77777777" w:rsidR="003A3769" w:rsidRPr="00CC548C" w:rsidRDefault="003A3769" w:rsidP="00B43FBC">
            <w:pPr>
              <w:jc w:val="center"/>
              <w:rPr>
                <w:rFonts w:eastAsia="Calibri"/>
                <w:sz w:val="22"/>
                <w:szCs w:val="22"/>
                <w:lang w:eastAsia="en-US"/>
              </w:rPr>
            </w:pPr>
            <w:r w:rsidRPr="00CC548C">
              <w:rPr>
                <w:rFonts w:eastAsia="Calibri"/>
                <w:sz w:val="22"/>
                <w:szCs w:val="22"/>
                <w:lang w:eastAsia="en-US"/>
              </w:rPr>
              <w:sym w:font="Wingdings 2" w:char="F0A3"/>
            </w:r>
          </w:p>
        </w:tc>
        <w:tc>
          <w:tcPr>
            <w:tcW w:w="755" w:type="pct"/>
            <w:vAlign w:val="center"/>
          </w:tcPr>
          <w:p w14:paraId="6982993C" w14:textId="77777777" w:rsidR="003A3769" w:rsidRPr="00CC548C" w:rsidRDefault="003A3769" w:rsidP="00B43FBC">
            <w:pPr>
              <w:jc w:val="center"/>
              <w:rPr>
                <w:rFonts w:eastAsia="Calibri"/>
                <w:sz w:val="22"/>
                <w:szCs w:val="22"/>
                <w:lang w:eastAsia="en-US"/>
              </w:rPr>
            </w:pPr>
            <w:r w:rsidRPr="00CC548C">
              <w:rPr>
                <w:rFonts w:eastAsia="Calibri"/>
                <w:sz w:val="22"/>
                <w:szCs w:val="22"/>
                <w:lang w:eastAsia="en-US"/>
              </w:rPr>
              <w:sym w:font="Wingdings 2" w:char="F0A3"/>
            </w:r>
          </w:p>
        </w:tc>
      </w:tr>
      <w:tr w:rsidR="003A3769" w:rsidRPr="00CC548C" w14:paraId="2190B02B" w14:textId="77777777" w:rsidTr="00B43FBC">
        <w:tc>
          <w:tcPr>
            <w:tcW w:w="320" w:type="pct"/>
            <w:vAlign w:val="center"/>
          </w:tcPr>
          <w:p w14:paraId="1E03E6C5" w14:textId="77777777" w:rsidR="003A3769" w:rsidRPr="00CC548C" w:rsidRDefault="003A3769" w:rsidP="00B43FBC">
            <w:pPr>
              <w:jc w:val="center"/>
              <w:rPr>
                <w:rFonts w:eastAsia="Calibri"/>
                <w:sz w:val="22"/>
                <w:szCs w:val="22"/>
                <w:lang w:eastAsia="en-US"/>
              </w:rPr>
            </w:pPr>
            <w:r w:rsidRPr="00CC548C">
              <w:rPr>
                <w:rFonts w:eastAsia="Calibri"/>
                <w:sz w:val="22"/>
                <w:szCs w:val="22"/>
                <w:lang w:eastAsia="en-US"/>
              </w:rPr>
              <w:t>2</w:t>
            </w:r>
          </w:p>
        </w:tc>
        <w:tc>
          <w:tcPr>
            <w:tcW w:w="3090" w:type="pct"/>
            <w:vAlign w:val="center"/>
          </w:tcPr>
          <w:p w14:paraId="16B8E1CB" w14:textId="77777777" w:rsidR="003A3769" w:rsidRPr="00CC548C" w:rsidRDefault="003A3769" w:rsidP="00B43FBC">
            <w:pPr>
              <w:jc w:val="both"/>
              <w:rPr>
                <w:rFonts w:eastAsia="Calibri"/>
                <w:sz w:val="22"/>
                <w:szCs w:val="22"/>
                <w:lang w:eastAsia="en-US"/>
              </w:rPr>
            </w:pPr>
            <w:r w:rsidRPr="00CC548C">
              <w:rPr>
                <w:rFonts w:eastAsia="Calibri"/>
                <w:sz w:val="22"/>
                <w:szCs w:val="22"/>
                <w:lang w:eastAsia="en-US"/>
              </w:rPr>
              <w:t>Являетесь ли Вы лицом, которое находится под контролем лиц, указанных в Перечне?</w:t>
            </w:r>
          </w:p>
          <w:p w14:paraId="4DBAF480" w14:textId="77777777" w:rsidR="003A3769" w:rsidRPr="00CC548C" w:rsidRDefault="003A3769" w:rsidP="00B43FBC">
            <w:pPr>
              <w:jc w:val="both"/>
              <w:rPr>
                <w:rFonts w:eastAsia="Calibri"/>
                <w:sz w:val="22"/>
                <w:szCs w:val="22"/>
                <w:lang w:eastAsia="en-US"/>
              </w:rPr>
            </w:pPr>
            <w:r w:rsidRPr="00CC548C">
              <w:rPr>
                <w:rFonts w:eastAsia="Calibri"/>
                <w:sz w:val="22"/>
                <w:szCs w:val="22"/>
                <w:lang w:eastAsia="en-US"/>
              </w:rPr>
              <w:t>Лицо считается находящимся под контролем при наличии одного из признаков:</w:t>
            </w:r>
          </w:p>
          <w:p w14:paraId="18429E7B" w14:textId="77777777" w:rsidR="003A3769" w:rsidRPr="00CC548C" w:rsidRDefault="003A3769" w:rsidP="00B43FBC">
            <w:pPr>
              <w:jc w:val="both"/>
              <w:rPr>
                <w:rFonts w:eastAsia="Calibri"/>
                <w:sz w:val="22"/>
                <w:szCs w:val="22"/>
                <w:lang w:eastAsia="en-US"/>
              </w:rPr>
            </w:pPr>
            <w:r w:rsidRPr="00CC548C">
              <w:rPr>
                <w:rFonts w:eastAsia="Calibri"/>
                <w:sz w:val="22"/>
                <w:szCs w:val="22"/>
                <w:lang w:eastAsia="en-US"/>
              </w:rPr>
              <w:t>1) контролирующее лицо имеет право прямо или косвенно распоряжаться (в т. ч.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(для организаций, осуществляющих пользование участком недр федерального значения и (или) добычу (вылов) водных  биологических ресурсов – 25%) общего количества голосов, приходящихся на голосующие акции (доли), составляющие уставный   капитал контролируемого лица (в т. ч.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репо, обеспечительного платежа, иного соглашения или  сделки);</w:t>
            </w:r>
          </w:p>
          <w:p w14:paraId="4EC68F34" w14:textId="77777777" w:rsidR="003A3769" w:rsidRPr="00CC548C" w:rsidRDefault="003A3769" w:rsidP="00B43FBC">
            <w:pPr>
              <w:jc w:val="both"/>
              <w:rPr>
                <w:rFonts w:eastAsia="Calibri"/>
                <w:sz w:val="22"/>
                <w:szCs w:val="22"/>
                <w:lang w:eastAsia="en-US"/>
              </w:rPr>
            </w:pPr>
            <w:r w:rsidRPr="00CC548C">
              <w:rPr>
                <w:rFonts w:eastAsia="Calibri"/>
                <w:sz w:val="22"/>
                <w:szCs w:val="22"/>
                <w:lang w:eastAsia="en-US"/>
              </w:rPr>
              <w:t xml:space="preserve">2) контролирующее лицо на основании договора или по иным основаниям получило право или полномочие определять решения,   принимаемые контролируемым лицом, в т.ч. условия осуществления контролируемым лицом предпринимательской деятельности; </w:t>
            </w:r>
          </w:p>
          <w:p w14:paraId="32709269" w14:textId="77777777" w:rsidR="003A3769" w:rsidRPr="00CC548C" w:rsidRDefault="003A3769" w:rsidP="00B43FBC">
            <w:pPr>
              <w:jc w:val="both"/>
              <w:rPr>
                <w:rFonts w:eastAsia="Calibri"/>
                <w:sz w:val="22"/>
                <w:szCs w:val="22"/>
                <w:lang w:eastAsia="en-US"/>
              </w:rPr>
            </w:pPr>
            <w:r w:rsidRPr="00CC548C">
              <w:rPr>
                <w:rFonts w:eastAsia="Calibri"/>
                <w:sz w:val="22"/>
                <w:szCs w:val="22"/>
                <w:lang w:eastAsia="en-US"/>
              </w:rPr>
              <w:t>3) контролирующее лицо имеет право назначать единоличный исполнительный орган (ЕИО) и (или) более чем 50% состава  коллегиального исполнительного органа контролируемого лица и (или) имеет безусловную возможность избирать более чем 50% состава   совета директоров (наблюдательного совета) или иного коллегиального органа управления контролируемого лица;</w:t>
            </w:r>
          </w:p>
          <w:p w14:paraId="23AD9BCA" w14:textId="77777777" w:rsidR="003A3769" w:rsidRPr="00CC548C" w:rsidRDefault="003A3769" w:rsidP="00B43FBC">
            <w:pPr>
              <w:jc w:val="both"/>
              <w:rPr>
                <w:rFonts w:eastAsia="Calibri"/>
                <w:sz w:val="22"/>
                <w:szCs w:val="22"/>
                <w:lang w:eastAsia="en-US"/>
              </w:rPr>
            </w:pPr>
            <w:r w:rsidRPr="00CC548C">
              <w:rPr>
                <w:rFonts w:eastAsia="Calibri"/>
                <w:sz w:val="22"/>
                <w:szCs w:val="22"/>
                <w:lang w:eastAsia="en-US"/>
              </w:rPr>
              <w:t>4) контролирующее лицо осуществляет полномочия управляющей компании контролируемого лица.</w:t>
            </w:r>
          </w:p>
        </w:tc>
        <w:tc>
          <w:tcPr>
            <w:tcW w:w="835" w:type="pct"/>
            <w:vAlign w:val="center"/>
          </w:tcPr>
          <w:p w14:paraId="563E5F76" w14:textId="77777777" w:rsidR="003A3769" w:rsidRPr="00CC548C" w:rsidRDefault="003A3769" w:rsidP="00B43FBC">
            <w:pPr>
              <w:jc w:val="center"/>
              <w:rPr>
                <w:rFonts w:eastAsia="Calibri"/>
                <w:sz w:val="22"/>
                <w:szCs w:val="22"/>
                <w:lang w:eastAsia="en-US"/>
              </w:rPr>
            </w:pPr>
            <w:r w:rsidRPr="00CC548C">
              <w:rPr>
                <w:rFonts w:eastAsia="Calibri"/>
                <w:sz w:val="22"/>
                <w:szCs w:val="22"/>
                <w:lang w:eastAsia="en-US"/>
              </w:rPr>
              <w:sym w:font="Wingdings 2" w:char="F0A3"/>
            </w:r>
          </w:p>
        </w:tc>
        <w:tc>
          <w:tcPr>
            <w:tcW w:w="755" w:type="pct"/>
            <w:vAlign w:val="center"/>
          </w:tcPr>
          <w:p w14:paraId="31E10BDB" w14:textId="77777777" w:rsidR="003A3769" w:rsidRPr="00CC548C" w:rsidRDefault="003A3769" w:rsidP="00B43FBC">
            <w:pPr>
              <w:jc w:val="center"/>
              <w:rPr>
                <w:rFonts w:eastAsia="Calibri"/>
                <w:sz w:val="22"/>
                <w:szCs w:val="22"/>
                <w:lang w:eastAsia="en-US"/>
              </w:rPr>
            </w:pPr>
            <w:r w:rsidRPr="00CC548C">
              <w:rPr>
                <w:rFonts w:eastAsia="Calibri"/>
                <w:sz w:val="22"/>
                <w:szCs w:val="22"/>
                <w:lang w:eastAsia="en-US"/>
              </w:rPr>
              <w:sym w:font="Wingdings 2" w:char="F0A3"/>
            </w:r>
          </w:p>
        </w:tc>
      </w:tr>
      <w:tr w:rsidR="003A3769" w:rsidRPr="00CC548C" w14:paraId="51A25819" w14:textId="77777777" w:rsidTr="00B43FBC">
        <w:tc>
          <w:tcPr>
            <w:tcW w:w="320" w:type="pct"/>
            <w:vAlign w:val="center"/>
          </w:tcPr>
          <w:p w14:paraId="46C332C5" w14:textId="77777777" w:rsidR="003A3769" w:rsidRPr="00CC548C" w:rsidRDefault="003A3769" w:rsidP="00B43FBC">
            <w:pPr>
              <w:jc w:val="center"/>
              <w:rPr>
                <w:rFonts w:eastAsia="Calibri"/>
                <w:sz w:val="22"/>
                <w:szCs w:val="22"/>
                <w:lang w:eastAsia="en-US"/>
              </w:rPr>
            </w:pPr>
            <w:r w:rsidRPr="00CC548C">
              <w:rPr>
                <w:rFonts w:eastAsia="Calibri"/>
                <w:sz w:val="22"/>
                <w:szCs w:val="22"/>
                <w:lang w:eastAsia="en-US"/>
              </w:rPr>
              <w:t>3</w:t>
            </w:r>
          </w:p>
        </w:tc>
        <w:tc>
          <w:tcPr>
            <w:tcW w:w="3090" w:type="pct"/>
            <w:vAlign w:val="center"/>
          </w:tcPr>
          <w:p w14:paraId="497F7E8A" w14:textId="77777777" w:rsidR="003A3769" w:rsidRPr="00CC548C" w:rsidRDefault="003A3769" w:rsidP="00B43FBC">
            <w:pPr>
              <w:jc w:val="both"/>
              <w:rPr>
                <w:rFonts w:eastAsia="Calibri"/>
                <w:sz w:val="22"/>
                <w:szCs w:val="22"/>
                <w:lang w:eastAsia="en-US"/>
              </w:rPr>
            </w:pPr>
            <w:r w:rsidRPr="00CC548C">
              <w:rPr>
                <w:rFonts w:eastAsia="Calibri"/>
                <w:sz w:val="22"/>
                <w:szCs w:val="22"/>
                <w:lang w:eastAsia="en-US"/>
              </w:rPr>
              <w:t>Являетесь ли Вы лицом, которое находится в собственности лиц, указанных в Перечне?</w:t>
            </w:r>
          </w:p>
          <w:p w14:paraId="3B265F35" w14:textId="77777777" w:rsidR="003A3769" w:rsidRPr="00CC548C" w:rsidRDefault="003A3769" w:rsidP="00B43FBC">
            <w:pPr>
              <w:jc w:val="both"/>
              <w:rPr>
                <w:rFonts w:eastAsia="Calibri"/>
                <w:sz w:val="22"/>
                <w:szCs w:val="22"/>
                <w:lang w:eastAsia="en-US"/>
              </w:rPr>
            </w:pPr>
            <w:r w:rsidRPr="00CC548C">
              <w:rPr>
                <w:rFonts w:eastAsia="Calibri"/>
                <w:sz w:val="22"/>
                <w:szCs w:val="22"/>
                <w:lang w:eastAsia="en-US"/>
              </w:rPr>
              <w:t xml:space="preserve">Лицо считается находящимся в  собственности признаются    лицо  доля участия (прямого или косвенного) которого  или в совокупности нескольких лиц, из числа поименованных в Перечне, в юридическом лице равна или превышает 50%.  </w:t>
            </w:r>
          </w:p>
        </w:tc>
        <w:tc>
          <w:tcPr>
            <w:tcW w:w="835" w:type="pct"/>
            <w:vAlign w:val="center"/>
          </w:tcPr>
          <w:p w14:paraId="4A1F3D62" w14:textId="77777777" w:rsidR="003A3769" w:rsidRPr="00CC548C" w:rsidRDefault="003A3769" w:rsidP="00B43FBC">
            <w:pPr>
              <w:jc w:val="center"/>
              <w:rPr>
                <w:rFonts w:eastAsia="Calibri"/>
                <w:sz w:val="22"/>
                <w:szCs w:val="22"/>
                <w:lang w:eastAsia="en-US"/>
              </w:rPr>
            </w:pPr>
            <w:r w:rsidRPr="00CC548C">
              <w:rPr>
                <w:rFonts w:eastAsia="Calibri"/>
                <w:sz w:val="22"/>
                <w:szCs w:val="22"/>
                <w:lang w:eastAsia="en-US"/>
              </w:rPr>
              <w:sym w:font="Wingdings 2" w:char="F0A3"/>
            </w:r>
          </w:p>
        </w:tc>
        <w:tc>
          <w:tcPr>
            <w:tcW w:w="755" w:type="pct"/>
            <w:vAlign w:val="center"/>
          </w:tcPr>
          <w:p w14:paraId="2B82BD3B" w14:textId="77777777" w:rsidR="003A3769" w:rsidRPr="00CC548C" w:rsidRDefault="003A3769" w:rsidP="00B43FBC">
            <w:pPr>
              <w:jc w:val="center"/>
              <w:rPr>
                <w:rFonts w:eastAsia="Calibri"/>
                <w:sz w:val="22"/>
                <w:szCs w:val="22"/>
                <w:lang w:eastAsia="en-US"/>
              </w:rPr>
            </w:pPr>
            <w:r w:rsidRPr="00CC548C">
              <w:rPr>
                <w:rFonts w:eastAsia="Calibri"/>
                <w:sz w:val="22"/>
                <w:szCs w:val="22"/>
                <w:lang w:eastAsia="en-US"/>
              </w:rPr>
              <w:sym w:font="Wingdings 2" w:char="F0A3"/>
            </w:r>
          </w:p>
        </w:tc>
      </w:tr>
    </w:tbl>
    <w:p w14:paraId="5C1AA4DA" w14:textId="77777777" w:rsidR="003A3769" w:rsidRPr="00CC548C" w:rsidRDefault="003A3769" w:rsidP="003A3769">
      <w:pPr>
        <w:jc w:val="center"/>
        <w:rPr>
          <w:sz w:val="22"/>
          <w:szCs w:val="22"/>
        </w:rPr>
      </w:pPr>
    </w:p>
    <w:p w14:paraId="05331D02" w14:textId="77777777" w:rsidR="003A3769" w:rsidRPr="00791A3B" w:rsidRDefault="003A3769" w:rsidP="003A3769">
      <w:pPr>
        <w:jc w:val="both"/>
        <w:rPr>
          <w:sz w:val="22"/>
          <w:szCs w:val="22"/>
        </w:rPr>
      </w:pPr>
      <w:r w:rsidRPr="00791A3B">
        <w:rPr>
          <w:sz w:val="22"/>
          <w:szCs w:val="22"/>
        </w:rPr>
        <w:t>Дата                                     Подпись претендента                          ФИО претендента</w:t>
      </w:r>
    </w:p>
    <w:p w14:paraId="14EC9917" w14:textId="77777777" w:rsidR="003A3769" w:rsidRPr="00CC548C" w:rsidRDefault="003A3769" w:rsidP="003A3769">
      <w:pPr>
        <w:jc w:val="both"/>
        <w:rPr>
          <w:sz w:val="22"/>
          <w:szCs w:val="22"/>
          <w:u w:val="single"/>
        </w:rPr>
      </w:pPr>
    </w:p>
    <w:p w14:paraId="53B9C625" w14:textId="77777777" w:rsidR="008C57A5" w:rsidRPr="00CC548C" w:rsidRDefault="008C57A5" w:rsidP="00F94D81">
      <w:pPr>
        <w:sectPr w:rsidR="008C57A5" w:rsidRPr="00CC548C" w:rsidSect="00B563D7">
          <w:pgSz w:w="11906" w:h="16838"/>
          <w:pgMar w:top="567" w:right="425" w:bottom="992" w:left="709" w:header="709" w:footer="709" w:gutter="0"/>
          <w:cols w:space="708"/>
          <w:docGrid w:linePitch="360"/>
        </w:sectPr>
      </w:pPr>
    </w:p>
    <w:p w14:paraId="18F35B86" w14:textId="77777777" w:rsidR="008C57A5" w:rsidRPr="00CC548C" w:rsidRDefault="008C57A5" w:rsidP="008C57A5">
      <w:pPr>
        <w:jc w:val="right"/>
        <w:rPr>
          <w:b/>
          <w:bCs/>
        </w:rPr>
      </w:pPr>
      <w:r w:rsidRPr="00CC548C">
        <w:rPr>
          <w:b/>
          <w:bCs/>
        </w:rPr>
        <w:lastRenderedPageBreak/>
        <w:t>Приложение 3</w:t>
      </w:r>
    </w:p>
    <w:p w14:paraId="4B0AF49A" w14:textId="77777777" w:rsidR="008C57A5" w:rsidRPr="00CC548C" w:rsidRDefault="008C57A5" w:rsidP="008C57A5">
      <w:pPr>
        <w:jc w:val="center"/>
        <w:rPr>
          <w:b/>
          <w:lang w:eastAsia="en-US"/>
        </w:rPr>
      </w:pPr>
      <w:r w:rsidRPr="00CC548C">
        <w:rPr>
          <w:b/>
          <w:lang w:eastAsia="en-US"/>
        </w:rPr>
        <w:t>ПЕРЕЧЕНЬ</w:t>
      </w:r>
    </w:p>
    <w:p w14:paraId="7E569860" w14:textId="77777777" w:rsidR="008C57A5" w:rsidRPr="00CC548C" w:rsidRDefault="008C57A5" w:rsidP="008C57A5">
      <w:pPr>
        <w:jc w:val="center"/>
        <w:rPr>
          <w:b/>
          <w:lang w:eastAsia="en-US"/>
        </w:rPr>
      </w:pPr>
      <w:r w:rsidRPr="00CC548C">
        <w:rPr>
          <w:b/>
          <w:lang w:eastAsia="en-US"/>
        </w:rPr>
        <w:t>лиц, в отношении которых применяются</w:t>
      </w:r>
    </w:p>
    <w:p w14:paraId="5B20924F" w14:textId="77777777" w:rsidR="008C57A5" w:rsidRPr="00CC548C" w:rsidRDefault="008C57A5" w:rsidP="008C57A5">
      <w:pPr>
        <w:jc w:val="center"/>
        <w:rPr>
          <w:b/>
          <w:lang w:eastAsia="en-US"/>
        </w:rPr>
      </w:pPr>
      <w:r w:rsidRPr="00CC548C">
        <w:rPr>
          <w:b/>
          <w:lang w:eastAsia="en-US"/>
        </w:rPr>
        <w:t>специальные экономические меры</w:t>
      </w:r>
    </w:p>
    <w:p w14:paraId="0B99CF39" w14:textId="77777777" w:rsidR="008C57A5" w:rsidRPr="00CC548C" w:rsidRDefault="008C57A5" w:rsidP="008C57A5">
      <w:pPr>
        <w:jc w:val="center"/>
        <w:rPr>
          <w:b/>
          <w:lang w:eastAsia="en-US"/>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2977"/>
        <w:gridCol w:w="2977"/>
        <w:gridCol w:w="1634"/>
        <w:gridCol w:w="1869"/>
      </w:tblGrid>
      <w:tr w:rsidR="008C57A5" w:rsidRPr="00CC548C" w14:paraId="7849E964" w14:textId="77777777" w:rsidTr="005614E8">
        <w:tc>
          <w:tcPr>
            <w:tcW w:w="562" w:type="dxa"/>
          </w:tcPr>
          <w:p w14:paraId="26AF6E1D"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w:t>
            </w:r>
          </w:p>
        </w:tc>
        <w:tc>
          <w:tcPr>
            <w:tcW w:w="2977" w:type="dxa"/>
          </w:tcPr>
          <w:p w14:paraId="33200F0D"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Наименование / Ф.И.О. на английском языке</w:t>
            </w:r>
          </w:p>
        </w:tc>
        <w:tc>
          <w:tcPr>
            <w:tcW w:w="2977" w:type="dxa"/>
          </w:tcPr>
          <w:p w14:paraId="6FEE2842"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Наименование / Ф.И.О. на русском языке</w:t>
            </w:r>
          </w:p>
        </w:tc>
        <w:tc>
          <w:tcPr>
            <w:tcW w:w="960" w:type="dxa"/>
          </w:tcPr>
          <w:p w14:paraId="1E8B5135"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Юрисдикция</w:t>
            </w:r>
          </w:p>
        </w:tc>
        <w:tc>
          <w:tcPr>
            <w:tcW w:w="1869" w:type="dxa"/>
          </w:tcPr>
          <w:p w14:paraId="61B72103"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ИНН/КИО</w:t>
            </w:r>
          </w:p>
          <w:p w14:paraId="497A6A39"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(при наличии)</w:t>
            </w:r>
          </w:p>
        </w:tc>
      </w:tr>
      <w:tr w:rsidR="008C57A5" w:rsidRPr="00CC548C" w14:paraId="6EBC8570" w14:textId="77777777" w:rsidTr="005614E8">
        <w:tc>
          <w:tcPr>
            <w:tcW w:w="562" w:type="dxa"/>
          </w:tcPr>
          <w:p w14:paraId="468B959E"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1</w:t>
            </w:r>
          </w:p>
        </w:tc>
        <w:tc>
          <w:tcPr>
            <w:tcW w:w="2977" w:type="dxa"/>
          </w:tcPr>
          <w:p w14:paraId="73F7A4A3"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Gazprom Germania GmbH</w:t>
            </w:r>
          </w:p>
        </w:tc>
        <w:tc>
          <w:tcPr>
            <w:tcW w:w="2977" w:type="dxa"/>
          </w:tcPr>
          <w:p w14:paraId="7E740409" w14:textId="77777777" w:rsidR="008C57A5" w:rsidRPr="00CC548C" w:rsidRDefault="008C57A5" w:rsidP="005614E8">
            <w:pPr>
              <w:rPr>
                <w:rFonts w:eastAsia="Calibri"/>
                <w:sz w:val="20"/>
                <w:szCs w:val="20"/>
                <w:lang w:eastAsia="en-US"/>
              </w:rPr>
            </w:pPr>
            <w:r w:rsidRPr="00CC548C">
              <w:rPr>
                <w:rFonts w:eastAsia="Calibri"/>
                <w:sz w:val="20"/>
                <w:szCs w:val="20"/>
                <w:lang w:eastAsia="en-US"/>
              </w:rPr>
              <w:t>Газпром Германия ГмбХ</w:t>
            </w:r>
          </w:p>
        </w:tc>
        <w:tc>
          <w:tcPr>
            <w:tcW w:w="960" w:type="dxa"/>
          </w:tcPr>
          <w:p w14:paraId="43CBD32B" w14:textId="77777777" w:rsidR="008C57A5" w:rsidRPr="00CC548C" w:rsidRDefault="008C57A5" w:rsidP="005614E8">
            <w:pPr>
              <w:rPr>
                <w:rFonts w:eastAsia="Calibri"/>
                <w:sz w:val="20"/>
                <w:szCs w:val="20"/>
                <w:lang w:eastAsia="en-US"/>
              </w:rPr>
            </w:pPr>
            <w:r w:rsidRPr="00CC548C">
              <w:rPr>
                <w:rFonts w:eastAsia="Calibri"/>
                <w:sz w:val="20"/>
                <w:szCs w:val="20"/>
                <w:lang w:eastAsia="en-US"/>
              </w:rPr>
              <w:t>Германия</w:t>
            </w:r>
          </w:p>
        </w:tc>
        <w:tc>
          <w:tcPr>
            <w:tcW w:w="1869" w:type="dxa"/>
          </w:tcPr>
          <w:p w14:paraId="7D70E2DF" w14:textId="77777777" w:rsidR="008C57A5" w:rsidRPr="00CC548C" w:rsidRDefault="008C57A5" w:rsidP="005614E8">
            <w:pPr>
              <w:rPr>
                <w:rFonts w:eastAsia="Calibri"/>
                <w:sz w:val="20"/>
                <w:szCs w:val="20"/>
                <w:lang w:eastAsia="en-US"/>
              </w:rPr>
            </w:pPr>
          </w:p>
        </w:tc>
      </w:tr>
      <w:tr w:rsidR="008C57A5" w:rsidRPr="00CC548C" w14:paraId="3AB75843" w14:textId="77777777" w:rsidTr="005614E8">
        <w:tc>
          <w:tcPr>
            <w:tcW w:w="562" w:type="dxa"/>
          </w:tcPr>
          <w:p w14:paraId="5158006A"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2</w:t>
            </w:r>
          </w:p>
        </w:tc>
        <w:tc>
          <w:tcPr>
            <w:tcW w:w="2977" w:type="dxa"/>
          </w:tcPr>
          <w:p w14:paraId="3814BD8C"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Gazprom NGV Europe GmbH</w:t>
            </w:r>
          </w:p>
        </w:tc>
        <w:tc>
          <w:tcPr>
            <w:tcW w:w="2977" w:type="dxa"/>
          </w:tcPr>
          <w:p w14:paraId="0EB871F0" w14:textId="77777777" w:rsidR="008C57A5" w:rsidRPr="00CC548C" w:rsidRDefault="008C57A5" w:rsidP="005614E8">
            <w:pPr>
              <w:rPr>
                <w:rFonts w:eastAsia="Calibri"/>
                <w:sz w:val="20"/>
                <w:szCs w:val="20"/>
                <w:lang w:eastAsia="en-US"/>
              </w:rPr>
            </w:pPr>
            <w:r w:rsidRPr="00CC548C">
              <w:rPr>
                <w:rFonts w:eastAsia="Calibri"/>
                <w:sz w:val="20"/>
                <w:szCs w:val="20"/>
                <w:lang w:eastAsia="en-US"/>
              </w:rPr>
              <w:t>Газпром Эн Джи Ви Юроп ГмбХ</w:t>
            </w:r>
          </w:p>
        </w:tc>
        <w:tc>
          <w:tcPr>
            <w:tcW w:w="960" w:type="dxa"/>
          </w:tcPr>
          <w:p w14:paraId="54F7C201" w14:textId="77777777" w:rsidR="008C57A5" w:rsidRPr="00CC548C" w:rsidRDefault="008C57A5" w:rsidP="005614E8">
            <w:pPr>
              <w:rPr>
                <w:rFonts w:eastAsia="Calibri"/>
                <w:sz w:val="20"/>
                <w:szCs w:val="20"/>
                <w:lang w:eastAsia="en-US"/>
              </w:rPr>
            </w:pPr>
            <w:r w:rsidRPr="00CC548C">
              <w:rPr>
                <w:rFonts w:eastAsia="Calibri"/>
                <w:sz w:val="20"/>
                <w:szCs w:val="20"/>
                <w:lang w:eastAsia="en-US"/>
              </w:rPr>
              <w:t>Германия</w:t>
            </w:r>
          </w:p>
        </w:tc>
        <w:tc>
          <w:tcPr>
            <w:tcW w:w="1869" w:type="dxa"/>
          </w:tcPr>
          <w:p w14:paraId="3FDA7495" w14:textId="77777777" w:rsidR="008C57A5" w:rsidRPr="00CC548C" w:rsidRDefault="008C57A5" w:rsidP="005614E8">
            <w:pPr>
              <w:rPr>
                <w:rFonts w:eastAsia="Calibri"/>
                <w:sz w:val="20"/>
                <w:szCs w:val="20"/>
                <w:lang w:eastAsia="en-US"/>
              </w:rPr>
            </w:pPr>
          </w:p>
        </w:tc>
      </w:tr>
      <w:tr w:rsidR="008C57A5" w:rsidRPr="00CC548C" w14:paraId="72FD7662" w14:textId="77777777" w:rsidTr="005614E8">
        <w:tc>
          <w:tcPr>
            <w:tcW w:w="562" w:type="dxa"/>
          </w:tcPr>
          <w:p w14:paraId="26C1DDE7"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3</w:t>
            </w:r>
          </w:p>
        </w:tc>
        <w:tc>
          <w:tcPr>
            <w:tcW w:w="2977" w:type="dxa"/>
          </w:tcPr>
          <w:p w14:paraId="766ABF68"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Astora GmbH</w:t>
            </w:r>
          </w:p>
        </w:tc>
        <w:tc>
          <w:tcPr>
            <w:tcW w:w="2977" w:type="dxa"/>
          </w:tcPr>
          <w:p w14:paraId="783DE679" w14:textId="77777777" w:rsidR="008C57A5" w:rsidRPr="00CC548C" w:rsidRDefault="008C57A5" w:rsidP="005614E8">
            <w:pPr>
              <w:rPr>
                <w:rFonts w:eastAsia="Calibri"/>
                <w:sz w:val="20"/>
                <w:szCs w:val="20"/>
                <w:lang w:eastAsia="en-US"/>
              </w:rPr>
            </w:pPr>
            <w:r w:rsidRPr="00CC548C">
              <w:rPr>
                <w:rFonts w:eastAsia="Calibri"/>
                <w:sz w:val="20"/>
                <w:szCs w:val="20"/>
                <w:lang w:eastAsia="en-US"/>
              </w:rPr>
              <w:t>Астора ГмбХ</w:t>
            </w:r>
          </w:p>
        </w:tc>
        <w:tc>
          <w:tcPr>
            <w:tcW w:w="960" w:type="dxa"/>
          </w:tcPr>
          <w:p w14:paraId="79BFAD29" w14:textId="77777777" w:rsidR="008C57A5" w:rsidRPr="00CC548C" w:rsidRDefault="008C57A5" w:rsidP="005614E8">
            <w:pPr>
              <w:rPr>
                <w:rFonts w:eastAsia="Calibri"/>
                <w:sz w:val="20"/>
                <w:szCs w:val="20"/>
                <w:lang w:eastAsia="en-US"/>
              </w:rPr>
            </w:pPr>
            <w:r w:rsidRPr="00CC548C">
              <w:rPr>
                <w:rFonts w:eastAsia="Calibri"/>
                <w:sz w:val="20"/>
                <w:szCs w:val="20"/>
                <w:lang w:eastAsia="en-US"/>
              </w:rPr>
              <w:t>Германия</w:t>
            </w:r>
          </w:p>
        </w:tc>
        <w:tc>
          <w:tcPr>
            <w:tcW w:w="1869" w:type="dxa"/>
          </w:tcPr>
          <w:p w14:paraId="4962EBD0" w14:textId="77777777" w:rsidR="008C57A5" w:rsidRPr="00CC548C" w:rsidRDefault="008C57A5" w:rsidP="005614E8">
            <w:pPr>
              <w:rPr>
                <w:rFonts w:eastAsia="Calibri"/>
                <w:sz w:val="20"/>
                <w:szCs w:val="20"/>
                <w:lang w:eastAsia="en-US"/>
              </w:rPr>
            </w:pPr>
          </w:p>
        </w:tc>
      </w:tr>
      <w:tr w:rsidR="008C57A5" w:rsidRPr="00CC548C" w14:paraId="4CBA0D6C" w14:textId="77777777" w:rsidTr="005614E8">
        <w:tc>
          <w:tcPr>
            <w:tcW w:w="562" w:type="dxa"/>
          </w:tcPr>
          <w:p w14:paraId="00B3760E"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4</w:t>
            </w:r>
          </w:p>
        </w:tc>
        <w:tc>
          <w:tcPr>
            <w:tcW w:w="2977" w:type="dxa"/>
          </w:tcPr>
          <w:p w14:paraId="7FC4B2A6"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ZGG – Zarubezhgazneftehim Trading GmbH</w:t>
            </w:r>
          </w:p>
        </w:tc>
        <w:tc>
          <w:tcPr>
            <w:tcW w:w="2977" w:type="dxa"/>
          </w:tcPr>
          <w:p w14:paraId="38069A05" w14:textId="77777777" w:rsidR="008C57A5" w:rsidRPr="00CC548C" w:rsidRDefault="008C57A5" w:rsidP="005614E8">
            <w:pPr>
              <w:rPr>
                <w:rFonts w:eastAsia="Calibri"/>
                <w:sz w:val="20"/>
                <w:szCs w:val="20"/>
                <w:lang w:eastAsia="en-US"/>
              </w:rPr>
            </w:pPr>
            <w:r w:rsidRPr="00CC548C">
              <w:rPr>
                <w:rFonts w:eastAsia="Calibri"/>
                <w:sz w:val="20"/>
                <w:szCs w:val="20"/>
                <w:lang w:eastAsia="en-US"/>
              </w:rPr>
              <w:t>ЗГГ – Зарубежгазнефтехим Трейдинг ГмбХ</w:t>
            </w:r>
          </w:p>
        </w:tc>
        <w:tc>
          <w:tcPr>
            <w:tcW w:w="960" w:type="dxa"/>
          </w:tcPr>
          <w:p w14:paraId="704F7FAA" w14:textId="77777777" w:rsidR="008C57A5" w:rsidRPr="00CC548C" w:rsidRDefault="008C57A5" w:rsidP="005614E8">
            <w:pPr>
              <w:rPr>
                <w:rFonts w:eastAsia="Calibri"/>
                <w:sz w:val="20"/>
                <w:szCs w:val="20"/>
                <w:lang w:eastAsia="en-US"/>
              </w:rPr>
            </w:pPr>
            <w:r w:rsidRPr="00CC548C">
              <w:rPr>
                <w:rFonts w:eastAsia="Calibri"/>
                <w:sz w:val="20"/>
                <w:szCs w:val="20"/>
                <w:lang w:eastAsia="en-US"/>
              </w:rPr>
              <w:t>Австрия</w:t>
            </w:r>
          </w:p>
        </w:tc>
        <w:tc>
          <w:tcPr>
            <w:tcW w:w="1869" w:type="dxa"/>
          </w:tcPr>
          <w:p w14:paraId="34E19265" w14:textId="77777777" w:rsidR="008C57A5" w:rsidRPr="00CC548C" w:rsidRDefault="008C57A5" w:rsidP="005614E8">
            <w:pPr>
              <w:rPr>
                <w:rFonts w:eastAsia="Calibri"/>
                <w:sz w:val="20"/>
                <w:szCs w:val="20"/>
                <w:lang w:eastAsia="en-US"/>
              </w:rPr>
            </w:pPr>
          </w:p>
        </w:tc>
      </w:tr>
      <w:tr w:rsidR="008C57A5" w:rsidRPr="00CC548C" w14:paraId="4F6939BC" w14:textId="77777777" w:rsidTr="005614E8">
        <w:tc>
          <w:tcPr>
            <w:tcW w:w="562" w:type="dxa"/>
          </w:tcPr>
          <w:p w14:paraId="18A1D52F"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5</w:t>
            </w:r>
          </w:p>
        </w:tc>
        <w:tc>
          <w:tcPr>
            <w:tcW w:w="2977" w:type="dxa"/>
          </w:tcPr>
          <w:p w14:paraId="137C2399"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GAZPROM Schweiz AG</w:t>
            </w:r>
          </w:p>
        </w:tc>
        <w:tc>
          <w:tcPr>
            <w:tcW w:w="2977" w:type="dxa"/>
          </w:tcPr>
          <w:p w14:paraId="1C6E6EEA" w14:textId="77777777" w:rsidR="008C57A5" w:rsidRPr="00CC548C" w:rsidRDefault="008C57A5" w:rsidP="005614E8">
            <w:pPr>
              <w:rPr>
                <w:rFonts w:eastAsia="Calibri"/>
                <w:sz w:val="20"/>
                <w:szCs w:val="20"/>
                <w:lang w:eastAsia="en-US"/>
              </w:rPr>
            </w:pPr>
            <w:r w:rsidRPr="00CC548C">
              <w:rPr>
                <w:rFonts w:eastAsia="Calibri"/>
                <w:sz w:val="20"/>
                <w:szCs w:val="20"/>
                <w:lang w:eastAsia="en-US"/>
              </w:rPr>
              <w:t>Газпром Швайц АГ</w:t>
            </w:r>
          </w:p>
        </w:tc>
        <w:tc>
          <w:tcPr>
            <w:tcW w:w="960" w:type="dxa"/>
          </w:tcPr>
          <w:p w14:paraId="53A1C1AD" w14:textId="77777777" w:rsidR="008C57A5" w:rsidRPr="00CC548C" w:rsidRDefault="008C57A5" w:rsidP="005614E8">
            <w:pPr>
              <w:rPr>
                <w:rFonts w:eastAsia="Calibri"/>
                <w:sz w:val="20"/>
                <w:szCs w:val="20"/>
                <w:lang w:eastAsia="en-US"/>
              </w:rPr>
            </w:pPr>
            <w:r w:rsidRPr="00CC548C">
              <w:rPr>
                <w:rFonts w:eastAsia="Calibri"/>
                <w:sz w:val="20"/>
                <w:szCs w:val="20"/>
                <w:lang w:eastAsia="en-US"/>
              </w:rPr>
              <w:t>Швейцария</w:t>
            </w:r>
          </w:p>
        </w:tc>
        <w:tc>
          <w:tcPr>
            <w:tcW w:w="1869" w:type="dxa"/>
          </w:tcPr>
          <w:p w14:paraId="7F8FEC4D" w14:textId="77777777" w:rsidR="008C57A5" w:rsidRPr="00CC548C" w:rsidRDefault="008C57A5" w:rsidP="005614E8">
            <w:pPr>
              <w:rPr>
                <w:rFonts w:eastAsia="Calibri"/>
                <w:sz w:val="20"/>
                <w:szCs w:val="20"/>
                <w:lang w:eastAsia="en-US"/>
              </w:rPr>
            </w:pPr>
          </w:p>
        </w:tc>
      </w:tr>
      <w:tr w:rsidR="008C57A5" w:rsidRPr="00CC548C" w14:paraId="40721BE8" w14:textId="77777777" w:rsidTr="005614E8">
        <w:tc>
          <w:tcPr>
            <w:tcW w:w="562" w:type="dxa"/>
          </w:tcPr>
          <w:p w14:paraId="12D8D391"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6</w:t>
            </w:r>
          </w:p>
        </w:tc>
        <w:tc>
          <w:tcPr>
            <w:tcW w:w="2977" w:type="dxa"/>
          </w:tcPr>
          <w:p w14:paraId="2339153B"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WIEE Hungary Kft.</w:t>
            </w:r>
          </w:p>
        </w:tc>
        <w:tc>
          <w:tcPr>
            <w:tcW w:w="2977" w:type="dxa"/>
          </w:tcPr>
          <w:p w14:paraId="5FF02AB5" w14:textId="77777777" w:rsidR="008C57A5" w:rsidRPr="00CC548C" w:rsidRDefault="008C57A5" w:rsidP="005614E8">
            <w:pPr>
              <w:rPr>
                <w:rFonts w:eastAsia="Calibri"/>
                <w:sz w:val="20"/>
                <w:szCs w:val="20"/>
                <w:lang w:eastAsia="en-US"/>
              </w:rPr>
            </w:pPr>
            <w:r w:rsidRPr="00CC548C">
              <w:rPr>
                <w:rFonts w:eastAsia="Calibri"/>
                <w:sz w:val="20"/>
                <w:szCs w:val="20"/>
                <w:lang w:eastAsia="en-US"/>
              </w:rPr>
              <w:t>ВИЕЕ Хунгари Кфт.</w:t>
            </w:r>
          </w:p>
        </w:tc>
        <w:tc>
          <w:tcPr>
            <w:tcW w:w="960" w:type="dxa"/>
          </w:tcPr>
          <w:p w14:paraId="1BA35D63" w14:textId="77777777" w:rsidR="008C57A5" w:rsidRPr="00CC548C" w:rsidRDefault="008C57A5" w:rsidP="005614E8">
            <w:pPr>
              <w:rPr>
                <w:rFonts w:eastAsia="Calibri"/>
                <w:sz w:val="20"/>
                <w:szCs w:val="20"/>
                <w:lang w:eastAsia="en-US"/>
              </w:rPr>
            </w:pPr>
            <w:r w:rsidRPr="00CC548C">
              <w:rPr>
                <w:rFonts w:eastAsia="Calibri"/>
                <w:sz w:val="20"/>
                <w:szCs w:val="20"/>
                <w:lang w:eastAsia="en-US"/>
              </w:rPr>
              <w:t>Венгрия</w:t>
            </w:r>
          </w:p>
        </w:tc>
        <w:tc>
          <w:tcPr>
            <w:tcW w:w="1869" w:type="dxa"/>
          </w:tcPr>
          <w:p w14:paraId="65426D90" w14:textId="77777777" w:rsidR="008C57A5" w:rsidRPr="00CC548C" w:rsidRDefault="008C57A5" w:rsidP="005614E8">
            <w:pPr>
              <w:rPr>
                <w:rFonts w:eastAsia="Calibri"/>
                <w:sz w:val="20"/>
                <w:szCs w:val="20"/>
                <w:lang w:eastAsia="en-US"/>
              </w:rPr>
            </w:pPr>
          </w:p>
        </w:tc>
      </w:tr>
      <w:tr w:rsidR="008C57A5" w:rsidRPr="00CC548C" w14:paraId="1C1AB5FD" w14:textId="77777777" w:rsidTr="005614E8">
        <w:tc>
          <w:tcPr>
            <w:tcW w:w="562" w:type="dxa"/>
          </w:tcPr>
          <w:p w14:paraId="74A57103"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7</w:t>
            </w:r>
          </w:p>
        </w:tc>
        <w:tc>
          <w:tcPr>
            <w:tcW w:w="2977" w:type="dxa"/>
          </w:tcPr>
          <w:p w14:paraId="09ED8936"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WIEE Bulgaria EOOD</w:t>
            </w:r>
          </w:p>
        </w:tc>
        <w:tc>
          <w:tcPr>
            <w:tcW w:w="2977" w:type="dxa"/>
          </w:tcPr>
          <w:p w14:paraId="78B59FAD" w14:textId="77777777" w:rsidR="008C57A5" w:rsidRPr="00CC548C" w:rsidRDefault="008C57A5" w:rsidP="005614E8">
            <w:pPr>
              <w:rPr>
                <w:rFonts w:eastAsia="Calibri"/>
                <w:sz w:val="20"/>
                <w:szCs w:val="20"/>
                <w:lang w:eastAsia="en-US"/>
              </w:rPr>
            </w:pPr>
            <w:r w:rsidRPr="00CC548C">
              <w:rPr>
                <w:rFonts w:eastAsia="Calibri"/>
                <w:sz w:val="20"/>
                <w:szCs w:val="20"/>
                <w:lang w:eastAsia="en-US"/>
              </w:rPr>
              <w:t>ВИЕЕ Булгария ЕООД</w:t>
            </w:r>
          </w:p>
        </w:tc>
        <w:tc>
          <w:tcPr>
            <w:tcW w:w="960" w:type="dxa"/>
          </w:tcPr>
          <w:p w14:paraId="6ABB9F7D" w14:textId="77777777" w:rsidR="008C57A5" w:rsidRPr="00CC548C" w:rsidRDefault="008C57A5" w:rsidP="005614E8">
            <w:pPr>
              <w:rPr>
                <w:rFonts w:eastAsia="Calibri"/>
                <w:sz w:val="20"/>
                <w:szCs w:val="20"/>
                <w:lang w:eastAsia="en-US"/>
              </w:rPr>
            </w:pPr>
            <w:r w:rsidRPr="00CC548C">
              <w:rPr>
                <w:rFonts w:eastAsia="Calibri"/>
                <w:sz w:val="20"/>
                <w:szCs w:val="20"/>
                <w:lang w:eastAsia="en-US"/>
              </w:rPr>
              <w:t>Болгария</w:t>
            </w:r>
          </w:p>
        </w:tc>
        <w:tc>
          <w:tcPr>
            <w:tcW w:w="1869" w:type="dxa"/>
          </w:tcPr>
          <w:p w14:paraId="3AE27120" w14:textId="77777777" w:rsidR="008C57A5" w:rsidRPr="00CC548C" w:rsidRDefault="008C57A5" w:rsidP="005614E8">
            <w:pPr>
              <w:rPr>
                <w:rFonts w:eastAsia="Calibri"/>
                <w:sz w:val="20"/>
                <w:szCs w:val="20"/>
                <w:lang w:eastAsia="en-US"/>
              </w:rPr>
            </w:pPr>
          </w:p>
        </w:tc>
      </w:tr>
      <w:tr w:rsidR="008C57A5" w:rsidRPr="00CC548C" w14:paraId="40116D20" w14:textId="77777777" w:rsidTr="005614E8">
        <w:tc>
          <w:tcPr>
            <w:tcW w:w="562" w:type="dxa"/>
          </w:tcPr>
          <w:p w14:paraId="47C46AD3"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8</w:t>
            </w:r>
          </w:p>
        </w:tc>
        <w:tc>
          <w:tcPr>
            <w:tcW w:w="2977" w:type="dxa"/>
          </w:tcPr>
          <w:p w14:paraId="5542F82B"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IMUK AG</w:t>
            </w:r>
          </w:p>
        </w:tc>
        <w:tc>
          <w:tcPr>
            <w:tcW w:w="2977" w:type="dxa"/>
          </w:tcPr>
          <w:p w14:paraId="05376975" w14:textId="77777777" w:rsidR="008C57A5" w:rsidRPr="00CC548C" w:rsidRDefault="008C57A5" w:rsidP="005614E8">
            <w:pPr>
              <w:rPr>
                <w:rFonts w:eastAsia="Calibri"/>
                <w:sz w:val="20"/>
                <w:szCs w:val="20"/>
                <w:lang w:eastAsia="en-US"/>
              </w:rPr>
            </w:pPr>
            <w:r w:rsidRPr="00CC548C">
              <w:rPr>
                <w:rFonts w:eastAsia="Calibri"/>
                <w:sz w:val="20"/>
                <w:szCs w:val="20"/>
                <w:lang w:eastAsia="en-US"/>
              </w:rPr>
              <w:t>ИМУК АГ</w:t>
            </w:r>
          </w:p>
        </w:tc>
        <w:tc>
          <w:tcPr>
            <w:tcW w:w="960" w:type="dxa"/>
          </w:tcPr>
          <w:p w14:paraId="39D56D32" w14:textId="77777777" w:rsidR="008C57A5" w:rsidRPr="00CC548C" w:rsidRDefault="008C57A5" w:rsidP="005614E8">
            <w:pPr>
              <w:rPr>
                <w:rFonts w:eastAsia="Calibri"/>
                <w:sz w:val="20"/>
                <w:szCs w:val="20"/>
                <w:lang w:eastAsia="en-US"/>
              </w:rPr>
            </w:pPr>
            <w:r w:rsidRPr="00CC548C">
              <w:rPr>
                <w:rFonts w:eastAsia="Calibri"/>
                <w:sz w:val="20"/>
                <w:szCs w:val="20"/>
                <w:lang w:eastAsia="en-US"/>
              </w:rPr>
              <w:t>Швейцария</w:t>
            </w:r>
          </w:p>
        </w:tc>
        <w:tc>
          <w:tcPr>
            <w:tcW w:w="1869" w:type="dxa"/>
          </w:tcPr>
          <w:p w14:paraId="4BCAD9C6" w14:textId="77777777" w:rsidR="008C57A5" w:rsidRPr="00CC548C" w:rsidRDefault="008C57A5" w:rsidP="005614E8">
            <w:pPr>
              <w:rPr>
                <w:rFonts w:eastAsia="Calibri"/>
                <w:sz w:val="20"/>
                <w:szCs w:val="20"/>
                <w:lang w:eastAsia="en-US"/>
              </w:rPr>
            </w:pPr>
          </w:p>
        </w:tc>
      </w:tr>
      <w:tr w:rsidR="008C57A5" w:rsidRPr="00CC548C" w14:paraId="7D127BCE" w14:textId="77777777" w:rsidTr="005614E8">
        <w:tc>
          <w:tcPr>
            <w:tcW w:w="562" w:type="dxa"/>
          </w:tcPr>
          <w:p w14:paraId="7794498D"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9</w:t>
            </w:r>
          </w:p>
        </w:tc>
        <w:tc>
          <w:tcPr>
            <w:tcW w:w="2977" w:type="dxa"/>
          </w:tcPr>
          <w:p w14:paraId="0ED699C4"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WIBG GmbH</w:t>
            </w:r>
          </w:p>
        </w:tc>
        <w:tc>
          <w:tcPr>
            <w:tcW w:w="2977" w:type="dxa"/>
          </w:tcPr>
          <w:p w14:paraId="59D5AB46" w14:textId="77777777" w:rsidR="008C57A5" w:rsidRPr="00CC548C" w:rsidRDefault="008C57A5" w:rsidP="005614E8">
            <w:pPr>
              <w:rPr>
                <w:rFonts w:eastAsia="Calibri"/>
                <w:sz w:val="20"/>
                <w:szCs w:val="20"/>
                <w:lang w:eastAsia="en-US"/>
              </w:rPr>
            </w:pPr>
            <w:r w:rsidRPr="00CC548C">
              <w:rPr>
                <w:rFonts w:eastAsia="Calibri"/>
                <w:sz w:val="20"/>
                <w:szCs w:val="20"/>
                <w:lang w:eastAsia="en-US"/>
              </w:rPr>
              <w:t>ВИБГ ГмбХ</w:t>
            </w:r>
          </w:p>
        </w:tc>
        <w:tc>
          <w:tcPr>
            <w:tcW w:w="960" w:type="dxa"/>
          </w:tcPr>
          <w:p w14:paraId="751889AC" w14:textId="77777777" w:rsidR="008C57A5" w:rsidRPr="00CC548C" w:rsidRDefault="008C57A5" w:rsidP="005614E8">
            <w:pPr>
              <w:rPr>
                <w:rFonts w:eastAsia="Calibri"/>
                <w:sz w:val="20"/>
                <w:szCs w:val="20"/>
                <w:lang w:eastAsia="en-US"/>
              </w:rPr>
            </w:pPr>
            <w:r w:rsidRPr="00CC548C">
              <w:rPr>
                <w:rFonts w:eastAsia="Calibri"/>
                <w:sz w:val="20"/>
                <w:szCs w:val="20"/>
                <w:lang w:eastAsia="en-US"/>
              </w:rPr>
              <w:t>Германия</w:t>
            </w:r>
          </w:p>
        </w:tc>
        <w:tc>
          <w:tcPr>
            <w:tcW w:w="1869" w:type="dxa"/>
          </w:tcPr>
          <w:p w14:paraId="4966853E" w14:textId="77777777" w:rsidR="008C57A5" w:rsidRPr="00CC548C" w:rsidRDefault="008C57A5" w:rsidP="005614E8">
            <w:pPr>
              <w:rPr>
                <w:rFonts w:eastAsia="Calibri"/>
                <w:sz w:val="20"/>
                <w:szCs w:val="20"/>
                <w:lang w:eastAsia="en-US"/>
              </w:rPr>
            </w:pPr>
          </w:p>
        </w:tc>
      </w:tr>
      <w:tr w:rsidR="008C57A5" w:rsidRPr="00CC548C" w14:paraId="50459B9C" w14:textId="77777777" w:rsidTr="005614E8">
        <w:tc>
          <w:tcPr>
            <w:tcW w:w="562" w:type="dxa"/>
          </w:tcPr>
          <w:p w14:paraId="49247756"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10</w:t>
            </w:r>
          </w:p>
        </w:tc>
        <w:tc>
          <w:tcPr>
            <w:tcW w:w="2977" w:type="dxa"/>
          </w:tcPr>
          <w:p w14:paraId="1702EE7E"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WIEH GbmH</w:t>
            </w:r>
          </w:p>
        </w:tc>
        <w:tc>
          <w:tcPr>
            <w:tcW w:w="2977" w:type="dxa"/>
          </w:tcPr>
          <w:p w14:paraId="66841FDA" w14:textId="77777777" w:rsidR="008C57A5" w:rsidRPr="00CC548C" w:rsidRDefault="008C57A5" w:rsidP="005614E8">
            <w:pPr>
              <w:rPr>
                <w:rFonts w:eastAsia="Calibri"/>
                <w:sz w:val="20"/>
                <w:szCs w:val="20"/>
                <w:lang w:eastAsia="en-US"/>
              </w:rPr>
            </w:pPr>
            <w:r w:rsidRPr="00CC548C">
              <w:rPr>
                <w:rFonts w:eastAsia="Calibri"/>
                <w:sz w:val="20"/>
                <w:szCs w:val="20"/>
                <w:lang w:eastAsia="en-US"/>
              </w:rPr>
              <w:t>ВИЕХ ГмбХ</w:t>
            </w:r>
          </w:p>
        </w:tc>
        <w:tc>
          <w:tcPr>
            <w:tcW w:w="960" w:type="dxa"/>
          </w:tcPr>
          <w:p w14:paraId="75C6E45B" w14:textId="77777777" w:rsidR="008C57A5" w:rsidRPr="00CC548C" w:rsidRDefault="008C57A5" w:rsidP="005614E8">
            <w:pPr>
              <w:rPr>
                <w:rFonts w:eastAsia="Calibri"/>
                <w:sz w:val="20"/>
                <w:szCs w:val="20"/>
                <w:lang w:eastAsia="en-US"/>
              </w:rPr>
            </w:pPr>
            <w:r w:rsidRPr="00CC548C">
              <w:rPr>
                <w:rFonts w:eastAsia="Calibri"/>
                <w:sz w:val="20"/>
                <w:szCs w:val="20"/>
                <w:lang w:eastAsia="en-US"/>
              </w:rPr>
              <w:t>Германия</w:t>
            </w:r>
          </w:p>
        </w:tc>
        <w:tc>
          <w:tcPr>
            <w:tcW w:w="1869" w:type="dxa"/>
          </w:tcPr>
          <w:p w14:paraId="6A33620E" w14:textId="77777777" w:rsidR="008C57A5" w:rsidRPr="00CC548C" w:rsidRDefault="008C57A5" w:rsidP="005614E8">
            <w:pPr>
              <w:rPr>
                <w:rFonts w:eastAsia="Calibri"/>
                <w:sz w:val="20"/>
                <w:szCs w:val="20"/>
                <w:lang w:eastAsia="en-US"/>
              </w:rPr>
            </w:pPr>
          </w:p>
        </w:tc>
      </w:tr>
      <w:tr w:rsidR="008C57A5" w:rsidRPr="00CC548C" w14:paraId="542279AA" w14:textId="77777777" w:rsidTr="005614E8">
        <w:tc>
          <w:tcPr>
            <w:tcW w:w="562" w:type="dxa"/>
          </w:tcPr>
          <w:p w14:paraId="196F986D"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11</w:t>
            </w:r>
          </w:p>
        </w:tc>
        <w:tc>
          <w:tcPr>
            <w:tcW w:w="2977" w:type="dxa"/>
          </w:tcPr>
          <w:p w14:paraId="69373E86"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WINGAS GmbH</w:t>
            </w:r>
          </w:p>
        </w:tc>
        <w:tc>
          <w:tcPr>
            <w:tcW w:w="2977" w:type="dxa"/>
          </w:tcPr>
          <w:p w14:paraId="07668BFA" w14:textId="77777777" w:rsidR="008C57A5" w:rsidRPr="00CC548C" w:rsidRDefault="008C57A5" w:rsidP="005614E8">
            <w:pPr>
              <w:rPr>
                <w:rFonts w:eastAsia="Calibri"/>
                <w:sz w:val="20"/>
                <w:szCs w:val="20"/>
                <w:lang w:eastAsia="en-US"/>
              </w:rPr>
            </w:pPr>
            <w:r w:rsidRPr="00CC548C">
              <w:rPr>
                <w:rFonts w:eastAsia="Calibri"/>
                <w:sz w:val="20"/>
                <w:szCs w:val="20"/>
                <w:lang w:eastAsia="en-US"/>
              </w:rPr>
              <w:t>ВИНГАЗ ГмбХ</w:t>
            </w:r>
          </w:p>
        </w:tc>
        <w:tc>
          <w:tcPr>
            <w:tcW w:w="960" w:type="dxa"/>
          </w:tcPr>
          <w:p w14:paraId="04149B83" w14:textId="77777777" w:rsidR="008C57A5" w:rsidRPr="00CC548C" w:rsidRDefault="008C57A5" w:rsidP="005614E8">
            <w:pPr>
              <w:rPr>
                <w:rFonts w:eastAsia="Calibri"/>
                <w:sz w:val="20"/>
                <w:szCs w:val="20"/>
                <w:lang w:eastAsia="en-US"/>
              </w:rPr>
            </w:pPr>
            <w:r w:rsidRPr="00CC548C">
              <w:rPr>
                <w:rFonts w:eastAsia="Calibri"/>
                <w:sz w:val="20"/>
                <w:szCs w:val="20"/>
                <w:lang w:eastAsia="en-US"/>
              </w:rPr>
              <w:t>Германия</w:t>
            </w:r>
          </w:p>
        </w:tc>
        <w:tc>
          <w:tcPr>
            <w:tcW w:w="1869" w:type="dxa"/>
          </w:tcPr>
          <w:p w14:paraId="259EB214" w14:textId="77777777" w:rsidR="008C57A5" w:rsidRPr="00CC548C" w:rsidRDefault="008C57A5" w:rsidP="005614E8">
            <w:pPr>
              <w:rPr>
                <w:rFonts w:eastAsia="Calibri"/>
                <w:sz w:val="20"/>
                <w:szCs w:val="20"/>
                <w:lang w:eastAsia="en-US"/>
              </w:rPr>
            </w:pPr>
          </w:p>
        </w:tc>
      </w:tr>
      <w:tr w:rsidR="008C57A5" w:rsidRPr="00CC548C" w14:paraId="57150633" w14:textId="77777777" w:rsidTr="005614E8">
        <w:tc>
          <w:tcPr>
            <w:tcW w:w="562" w:type="dxa"/>
          </w:tcPr>
          <w:p w14:paraId="49A244C6"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12</w:t>
            </w:r>
          </w:p>
        </w:tc>
        <w:tc>
          <w:tcPr>
            <w:tcW w:w="2977" w:type="dxa"/>
          </w:tcPr>
          <w:p w14:paraId="71354DD9"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WINGAS UK Ltd.</w:t>
            </w:r>
          </w:p>
        </w:tc>
        <w:tc>
          <w:tcPr>
            <w:tcW w:w="2977" w:type="dxa"/>
          </w:tcPr>
          <w:p w14:paraId="24F86995" w14:textId="77777777" w:rsidR="008C57A5" w:rsidRPr="00CC548C" w:rsidRDefault="008C57A5" w:rsidP="005614E8">
            <w:pPr>
              <w:rPr>
                <w:rFonts w:eastAsia="Calibri"/>
                <w:sz w:val="20"/>
                <w:szCs w:val="20"/>
                <w:lang w:eastAsia="en-US"/>
              </w:rPr>
            </w:pPr>
            <w:r w:rsidRPr="00CC548C">
              <w:rPr>
                <w:rFonts w:eastAsia="Calibri"/>
                <w:sz w:val="20"/>
                <w:szCs w:val="20"/>
                <w:lang w:eastAsia="en-US"/>
              </w:rPr>
              <w:t>Вингаз ЮКэй Лтд.</w:t>
            </w:r>
          </w:p>
        </w:tc>
        <w:tc>
          <w:tcPr>
            <w:tcW w:w="960" w:type="dxa"/>
          </w:tcPr>
          <w:p w14:paraId="68F73465" w14:textId="77777777" w:rsidR="008C57A5" w:rsidRPr="00CC548C" w:rsidRDefault="008C57A5" w:rsidP="005614E8">
            <w:pPr>
              <w:rPr>
                <w:rFonts w:eastAsia="Calibri"/>
                <w:sz w:val="20"/>
                <w:szCs w:val="20"/>
                <w:lang w:eastAsia="en-US"/>
              </w:rPr>
            </w:pPr>
            <w:r w:rsidRPr="00CC548C">
              <w:rPr>
                <w:rFonts w:eastAsia="Calibri"/>
                <w:sz w:val="20"/>
                <w:szCs w:val="20"/>
                <w:lang w:eastAsia="en-US"/>
              </w:rPr>
              <w:t>Великобритания</w:t>
            </w:r>
          </w:p>
        </w:tc>
        <w:tc>
          <w:tcPr>
            <w:tcW w:w="1869" w:type="dxa"/>
          </w:tcPr>
          <w:p w14:paraId="6EA1FA87" w14:textId="77777777" w:rsidR="008C57A5" w:rsidRPr="00CC548C" w:rsidRDefault="008C57A5" w:rsidP="005614E8">
            <w:pPr>
              <w:rPr>
                <w:rFonts w:eastAsia="Calibri"/>
                <w:sz w:val="20"/>
                <w:szCs w:val="20"/>
                <w:lang w:eastAsia="en-US"/>
              </w:rPr>
            </w:pPr>
          </w:p>
        </w:tc>
      </w:tr>
      <w:tr w:rsidR="008C57A5" w:rsidRPr="00CC548C" w14:paraId="742737DC" w14:textId="77777777" w:rsidTr="005614E8">
        <w:tc>
          <w:tcPr>
            <w:tcW w:w="562" w:type="dxa"/>
          </w:tcPr>
          <w:p w14:paraId="5C9BC7CA"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13</w:t>
            </w:r>
          </w:p>
        </w:tc>
        <w:tc>
          <w:tcPr>
            <w:tcW w:w="2977" w:type="dxa"/>
          </w:tcPr>
          <w:p w14:paraId="5F4C747C"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WINGAS Sales GmbH</w:t>
            </w:r>
          </w:p>
        </w:tc>
        <w:tc>
          <w:tcPr>
            <w:tcW w:w="2977" w:type="dxa"/>
          </w:tcPr>
          <w:p w14:paraId="131DACAA" w14:textId="77777777" w:rsidR="008C57A5" w:rsidRPr="00CC548C" w:rsidRDefault="008C57A5" w:rsidP="005614E8">
            <w:pPr>
              <w:rPr>
                <w:rFonts w:eastAsia="Calibri"/>
                <w:sz w:val="20"/>
                <w:szCs w:val="20"/>
                <w:lang w:eastAsia="en-US"/>
              </w:rPr>
            </w:pPr>
            <w:r w:rsidRPr="00CC548C">
              <w:rPr>
                <w:rFonts w:eastAsia="Calibri"/>
                <w:sz w:val="20"/>
                <w:szCs w:val="20"/>
                <w:lang w:eastAsia="en-US"/>
              </w:rPr>
              <w:t>ВИНГАЗ Сэйлз ГмбХ</w:t>
            </w:r>
          </w:p>
        </w:tc>
        <w:tc>
          <w:tcPr>
            <w:tcW w:w="960" w:type="dxa"/>
          </w:tcPr>
          <w:p w14:paraId="7475B3A5" w14:textId="77777777" w:rsidR="008C57A5" w:rsidRPr="00CC548C" w:rsidRDefault="008C57A5" w:rsidP="005614E8">
            <w:pPr>
              <w:rPr>
                <w:rFonts w:eastAsia="Calibri"/>
                <w:sz w:val="20"/>
                <w:szCs w:val="20"/>
                <w:lang w:eastAsia="en-US"/>
              </w:rPr>
            </w:pPr>
            <w:r w:rsidRPr="00CC548C">
              <w:rPr>
                <w:rFonts w:eastAsia="Calibri"/>
                <w:sz w:val="20"/>
                <w:szCs w:val="20"/>
                <w:lang w:eastAsia="en-US"/>
              </w:rPr>
              <w:t>Германия</w:t>
            </w:r>
          </w:p>
        </w:tc>
        <w:tc>
          <w:tcPr>
            <w:tcW w:w="1869" w:type="dxa"/>
          </w:tcPr>
          <w:p w14:paraId="6279C27E" w14:textId="77777777" w:rsidR="008C57A5" w:rsidRPr="00CC548C" w:rsidRDefault="008C57A5" w:rsidP="005614E8">
            <w:pPr>
              <w:rPr>
                <w:rFonts w:eastAsia="Calibri"/>
                <w:sz w:val="20"/>
                <w:szCs w:val="20"/>
                <w:lang w:eastAsia="en-US"/>
              </w:rPr>
            </w:pPr>
          </w:p>
        </w:tc>
      </w:tr>
      <w:tr w:rsidR="008C57A5" w:rsidRPr="00CC548C" w14:paraId="1EC32CFF" w14:textId="77777777" w:rsidTr="005614E8">
        <w:tc>
          <w:tcPr>
            <w:tcW w:w="562" w:type="dxa"/>
          </w:tcPr>
          <w:p w14:paraId="1F96D5D4"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14</w:t>
            </w:r>
          </w:p>
        </w:tc>
        <w:tc>
          <w:tcPr>
            <w:tcW w:w="2977" w:type="dxa"/>
          </w:tcPr>
          <w:p w14:paraId="7895F6DC"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WINGAS Holding GmbH</w:t>
            </w:r>
          </w:p>
        </w:tc>
        <w:tc>
          <w:tcPr>
            <w:tcW w:w="2977" w:type="dxa"/>
          </w:tcPr>
          <w:p w14:paraId="2C2C55C0" w14:textId="77777777" w:rsidR="008C57A5" w:rsidRPr="00CC548C" w:rsidRDefault="008C57A5" w:rsidP="005614E8">
            <w:pPr>
              <w:rPr>
                <w:rFonts w:eastAsia="Calibri"/>
                <w:sz w:val="20"/>
                <w:szCs w:val="20"/>
                <w:lang w:eastAsia="en-US"/>
              </w:rPr>
            </w:pPr>
            <w:r w:rsidRPr="00CC548C">
              <w:rPr>
                <w:rFonts w:eastAsia="Calibri"/>
                <w:sz w:val="20"/>
                <w:szCs w:val="20"/>
                <w:lang w:eastAsia="en-US"/>
              </w:rPr>
              <w:t>ВИНГАЗ Холдинг ГмбХ</w:t>
            </w:r>
          </w:p>
        </w:tc>
        <w:tc>
          <w:tcPr>
            <w:tcW w:w="960" w:type="dxa"/>
          </w:tcPr>
          <w:p w14:paraId="3BE27C18" w14:textId="77777777" w:rsidR="008C57A5" w:rsidRPr="00CC548C" w:rsidRDefault="008C57A5" w:rsidP="005614E8">
            <w:pPr>
              <w:rPr>
                <w:rFonts w:eastAsia="Calibri"/>
                <w:sz w:val="20"/>
                <w:szCs w:val="20"/>
                <w:lang w:eastAsia="en-US"/>
              </w:rPr>
            </w:pPr>
            <w:r w:rsidRPr="00CC548C">
              <w:rPr>
                <w:rFonts w:eastAsia="Calibri"/>
                <w:sz w:val="20"/>
                <w:szCs w:val="20"/>
                <w:lang w:eastAsia="en-US"/>
              </w:rPr>
              <w:t>Германия</w:t>
            </w:r>
          </w:p>
        </w:tc>
        <w:tc>
          <w:tcPr>
            <w:tcW w:w="1869" w:type="dxa"/>
          </w:tcPr>
          <w:p w14:paraId="7ABF7A49" w14:textId="77777777" w:rsidR="008C57A5" w:rsidRPr="00CC548C" w:rsidRDefault="008C57A5" w:rsidP="005614E8">
            <w:pPr>
              <w:rPr>
                <w:rFonts w:eastAsia="Calibri"/>
                <w:sz w:val="20"/>
                <w:szCs w:val="20"/>
                <w:lang w:eastAsia="en-US"/>
              </w:rPr>
            </w:pPr>
          </w:p>
        </w:tc>
      </w:tr>
      <w:tr w:rsidR="008C57A5" w:rsidRPr="00CC548C" w14:paraId="441C726D" w14:textId="77777777" w:rsidTr="005614E8">
        <w:tc>
          <w:tcPr>
            <w:tcW w:w="562" w:type="dxa"/>
          </w:tcPr>
          <w:p w14:paraId="40A1EA75"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15</w:t>
            </w:r>
          </w:p>
        </w:tc>
        <w:tc>
          <w:tcPr>
            <w:tcW w:w="2977" w:type="dxa"/>
          </w:tcPr>
          <w:p w14:paraId="1EAC70B5"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Industriekraftwerk Greifs wald GmbH</w:t>
            </w:r>
          </w:p>
        </w:tc>
        <w:tc>
          <w:tcPr>
            <w:tcW w:w="2977" w:type="dxa"/>
          </w:tcPr>
          <w:p w14:paraId="586CA04D" w14:textId="77777777" w:rsidR="008C57A5" w:rsidRPr="00CC548C" w:rsidRDefault="008C57A5" w:rsidP="005614E8">
            <w:pPr>
              <w:rPr>
                <w:rFonts w:eastAsia="Calibri"/>
                <w:sz w:val="20"/>
                <w:szCs w:val="20"/>
                <w:lang w:eastAsia="en-US"/>
              </w:rPr>
            </w:pPr>
            <w:r w:rsidRPr="00CC548C">
              <w:rPr>
                <w:rFonts w:eastAsia="Calibri"/>
                <w:sz w:val="20"/>
                <w:szCs w:val="20"/>
                <w:lang w:eastAsia="en-US"/>
              </w:rPr>
              <w:t>Индустрикрафтверк Грайфсвальд ГмбХ</w:t>
            </w:r>
          </w:p>
        </w:tc>
        <w:tc>
          <w:tcPr>
            <w:tcW w:w="960" w:type="dxa"/>
          </w:tcPr>
          <w:p w14:paraId="5A4E8DED" w14:textId="77777777" w:rsidR="008C57A5" w:rsidRPr="00CC548C" w:rsidRDefault="008C57A5" w:rsidP="005614E8">
            <w:pPr>
              <w:rPr>
                <w:rFonts w:eastAsia="Calibri"/>
                <w:sz w:val="20"/>
                <w:szCs w:val="20"/>
                <w:lang w:eastAsia="en-US"/>
              </w:rPr>
            </w:pPr>
            <w:r w:rsidRPr="00CC548C">
              <w:rPr>
                <w:rFonts w:eastAsia="Calibri"/>
                <w:sz w:val="20"/>
                <w:szCs w:val="20"/>
                <w:lang w:eastAsia="en-US"/>
              </w:rPr>
              <w:t>Германия</w:t>
            </w:r>
          </w:p>
        </w:tc>
        <w:tc>
          <w:tcPr>
            <w:tcW w:w="1869" w:type="dxa"/>
          </w:tcPr>
          <w:p w14:paraId="12A7A2C7" w14:textId="77777777" w:rsidR="008C57A5" w:rsidRPr="00CC548C" w:rsidRDefault="008C57A5" w:rsidP="005614E8">
            <w:pPr>
              <w:rPr>
                <w:rFonts w:eastAsia="Calibri"/>
                <w:sz w:val="20"/>
                <w:szCs w:val="20"/>
                <w:lang w:eastAsia="en-US"/>
              </w:rPr>
            </w:pPr>
          </w:p>
        </w:tc>
      </w:tr>
      <w:tr w:rsidR="008C57A5" w:rsidRPr="00CC548C" w14:paraId="54F05905" w14:textId="77777777" w:rsidTr="005614E8">
        <w:tc>
          <w:tcPr>
            <w:tcW w:w="562" w:type="dxa"/>
          </w:tcPr>
          <w:p w14:paraId="125E9A0A"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16</w:t>
            </w:r>
          </w:p>
        </w:tc>
        <w:tc>
          <w:tcPr>
            <w:tcW w:w="2977" w:type="dxa"/>
          </w:tcPr>
          <w:p w14:paraId="52482E53"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VEMEX ENERGO s.r.o.</w:t>
            </w:r>
          </w:p>
        </w:tc>
        <w:tc>
          <w:tcPr>
            <w:tcW w:w="2977" w:type="dxa"/>
          </w:tcPr>
          <w:p w14:paraId="362604F0" w14:textId="77777777" w:rsidR="008C57A5" w:rsidRPr="00CC548C" w:rsidRDefault="008C57A5" w:rsidP="005614E8">
            <w:pPr>
              <w:rPr>
                <w:rFonts w:eastAsia="Calibri"/>
                <w:sz w:val="20"/>
                <w:szCs w:val="20"/>
                <w:lang w:eastAsia="en-US"/>
              </w:rPr>
            </w:pPr>
            <w:r w:rsidRPr="00CC548C">
              <w:rPr>
                <w:rFonts w:eastAsia="Calibri"/>
                <w:sz w:val="20"/>
                <w:szCs w:val="20"/>
                <w:lang w:eastAsia="en-US"/>
              </w:rPr>
              <w:t>ВЕМЕКС ЭНЕРГО с.р.о.</w:t>
            </w:r>
          </w:p>
        </w:tc>
        <w:tc>
          <w:tcPr>
            <w:tcW w:w="960" w:type="dxa"/>
          </w:tcPr>
          <w:p w14:paraId="6B983C68" w14:textId="77777777" w:rsidR="008C57A5" w:rsidRPr="00CC548C" w:rsidRDefault="008C57A5" w:rsidP="005614E8">
            <w:pPr>
              <w:rPr>
                <w:rFonts w:eastAsia="Calibri"/>
                <w:sz w:val="20"/>
                <w:szCs w:val="20"/>
                <w:lang w:eastAsia="en-US"/>
              </w:rPr>
            </w:pPr>
            <w:r w:rsidRPr="00CC548C">
              <w:rPr>
                <w:rFonts w:eastAsia="Calibri"/>
                <w:sz w:val="20"/>
                <w:szCs w:val="20"/>
                <w:lang w:eastAsia="en-US"/>
              </w:rPr>
              <w:t>Словакия</w:t>
            </w:r>
          </w:p>
        </w:tc>
        <w:tc>
          <w:tcPr>
            <w:tcW w:w="1869" w:type="dxa"/>
          </w:tcPr>
          <w:p w14:paraId="4A525E16" w14:textId="77777777" w:rsidR="008C57A5" w:rsidRPr="00CC548C" w:rsidRDefault="008C57A5" w:rsidP="005614E8">
            <w:pPr>
              <w:rPr>
                <w:rFonts w:eastAsia="Calibri"/>
                <w:sz w:val="20"/>
                <w:szCs w:val="20"/>
                <w:lang w:eastAsia="en-US"/>
              </w:rPr>
            </w:pPr>
          </w:p>
        </w:tc>
      </w:tr>
      <w:tr w:rsidR="008C57A5" w:rsidRPr="00CC548C" w14:paraId="74D77B19" w14:textId="77777777" w:rsidTr="005614E8">
        <w:tc>
          <w:tcPr>
            <w:tcW w:w="562" w:type="dxa"/>
          </w:tcPr>
          <w:p w14:paraId="2393E54B"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17</w:t>
            </w:r>
          </w:p>
        </w:tc>
        <w:tc>
          <w:tcPr>
            <w:tcW w:w="2977" w:type="dxa"/>
          </w:tcPr>
          <w:p w14:paraId="7BD024DE"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WINGAS Benelux s.r.l.</w:t>
            </w:r>
          </w:p>
        </w:tc>
        <w:tc>
          <w:tcPr>
            <w:tcW w:w="2977" w:type="dxa"/>
          </w:tcPr>
          <w:p w14:paraId="7B234272" w14:textId="77777777" w:rsidR="008C57A5" w:rsidRPr="00CC548C" w:rsidRDefault="008C57A5" w:rsidP="005614E8">
            <w:pPr>
              <w:rPr>
                <w:rFonts w:eastAsia="Calibri"/>
                <w:sz w:val="20"/>
                <w:szCs w:val="20"/>
                <w:lang w:eastAsia="en-US"/>
              </w:rPr>
            </w:pPr>
            <w:r w:rsidRPr="00CC548C">
              <w:rPr>
                <w:rFonts w:eastAsia="Calibri"/>
                <w:sz w:val="20"/>
                <w:szCs w:val="20"/>
                <w:lang w:eastAsia="en-US"/>
              </w:rPr>
              <w:t>ВИНГАЗ Бенилюкс с.р.л.</w:t>
            </w:r>
          </w:p>
        </w:tc>
        <w:tc>
          <w:tcPr>
            <w:tcW w:w="960" w:type="dxa"/>
          </w:tcPr>
          <w:p w14:paraId="12B8FB8A" w14:textId="77777777" w:rsidR="008C57A5" w:rsidRPr="00CC548C" w:rsidRDefault="008C57A5" w:rsidP="005614E8">
            <w:pPr>
              <w:rPr>
                <w:rFonts w:eastAsia="Calibri"/>
                <w:sz w:val="20"/>
                <w:szCs w:val="20"/>
                <w:lang w:eastAsia="en-US"/>
              </w:rPr>
            </w:pPr>
            <w:r w:rsidRPr="00CC548C">
              <w:rPr>
                <w:rFonts w:eastAsia="Calibri"/>
                <w:sz w:val="20"/>
                <w:szCs w:val="20"/>
                <w:lang w:eastAsia="en-US"/>
              </w:rPr>
              <w:t>Бельгия</w:t>
            </w:r>
          </w:p>
        </w:tc>
        <w:tc>
          <w:tcPr>
            <w:tcW w:w="1869" w:type="dxa"/>
          </w:tcPr>
          <w:p w14:paraId="5D9694CE" w14:textId="77777777" w:rsidR="008C57A5" w:rsidRPr="00CC548C" w:rsidRDefault="008C57A5" w:rsidP="005614E8">
            <w:pPr>
              <w:rPr>
                <w:rFonts w:eastAsia="Calibri"/>
                <w:sz w:val="20"/>
                <w:szCs w:val="20"/>
                <w:lang w:eastAsia="en-US"/>
              </w:rPr>
            </w:pPr>
          </w:p>
        </w:tc>
      </w:tr>
      <w:tr w:rsidR="008C57A5" w:rsidRPr="00CC548C" w14:paraId="39F8D944" w14:textId="77777777" w:rsidTr="005614E8">
        <w:tc>
          <w:tcPr>
            <w:tcW w:w="562" w:type="dxa"/>
          </w:tcPr>
          <w:p w14:paraId="099A6D3D"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18</w:t>
            </w:r>
          </w:p>
        </w:tc>
        <w:tc>
          <w:tcPr>
            <w:tcW w:w="2977" w:type="dxa"/>
          </w:tcPr>
          <w:p w14:paraId="045D7A15"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Gazprom Marketing &amp; Trading Ltd.</w:t>
            </w:r>
          </w:p>
        </w:tc>
        <w:tc>
          <w:tcPr>
            <w:tcW w:w="2977" w:type="dxa"/>
          </w:tcPr>
          <w:p w14:paraId="11211E98" w14:textId="77777777" w:rsidR="008C57A5" w:rsidRPr="00CC548C" w:rsidRDefault="008C57A5" w:rsidP="005614E8">
            <w:pPr>
              <w:rPr>
                <w:rFonts w:eastAsia="Calibri"/>
                <w:sz w:val="20"/>
                <w:szCs w:val="20"/>
                <w:lang w:eastAsia="en-US"/>
              </w:rPr>
            </w:pPr>
            <w:r w:rsidRPr="00CC548C">
              <w:rPr>
                <w:rFonts w:eastAsia="Calibri"/>
                <w:sz w:val="20"/>
                <w:szCs w:val="20"/>
                <w:lang w:eastAsia="en-US"/>
              </w:rPr>
              <w:t>Газпром Маркетинг энд Трейдинг Лтд.</w:t>
            </w:r>
          </w:p>
        </w:tc>
        <w:tc>
          <w:tcPr>
            <w:tcW w:w="960" w:type="dxa"/>
          </w:tcPr>
          <w:p w14:paraId="3E9F7214" w14:textId="77777777" w:rsidR="008C57A5" w:rsidRPr="00CC548C" w:rsidRDefault="008C57A5" w:rsidP="005614E8">
            <w:pPr>
              <w:rPr>
                <w:rFonts w:eastAsia="Calibri"/>
                <w:sz w:val="20"/>
                <w:szCs w:val="20"/>
                <w:lang w:eastAsia="en-US"/>
              </w:rPr>
            </w:pPr>
          </w:p>
        </w:tc>
        <w:tc>
          <w:tcPr>
            <w:tcW w:w="1869" w:type="dxa"/>
          </w:tcPr>
          <w:p w14:paraId="05E84056" w14:textId="77777777" w:rsidR="008C57A5" w:rsidRPr="00CC548C" w:rsidRDefault="008C57A5" w:rsidP="005614E8">
            <w:pPr>
              <w:rPr>
                <w:rFonts w:eastAsia="Calibri"/>
                <w:sz w:val="20"/>
                <w:szCs w:val="20"/>
                <w:lang w:eastAsia="en-US"/>
              </w:rPr>
            </w:pPr>
          </w:p>
        </w:tc>
      </w:tr>
      <w:tr w:rsidR="008C57A5" w:rsidRPr="00CC548C" w14:paraId="0BA6D1AF" w14:textId="77777777" w:rsidTr="005614E8">
        <w:tc>
          <w:tcPr>
            <w:tcW w:w="562" w:type="dxa"/>
          </w:tcPr>
          <w:p w14:paraId="1AB3DE1F"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19</w:t>
            </w:r>
          </w:p>
        </w:tc>
        <w:tc>
          <w:tcPr>
            <w:tcW w:w="2977" w:type="dxa"/>
          </w:tcPr>
          <w:p w14:paraId="015D0BA1"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Gazprom Global LNG Ltd.</w:t>
            </w:r>
          </w:p>
        </w:tc>
        <w:tc>
          <w:tcPr>
            <w:tcW w:w="2977" w:type="dxa"/>
          </w:tcPr>
          <w:p w14:paraId="6993D416" w14:textId="77777777" w:rsidR="008C57A5" w:rsidRPr="00CC548C" w:rsidRDefault="008C57A5" w:rsidP="005614E8">
            <w:pPr>
              <w:rPr>
                <w:rFonts w:eastAsia="Calibri"/>
                <w:sz w:val="20"/>
                <w:szCs w:val="20"/>
                <w:lang w:eastAsia="en-US"/>
              </w:rPr>
            </w:pPr>
            <w:r w:rsidRPr="00CC548C">
              <w:rPr>
                <w:rFonts w:eastAsia="Calibri"/>
                <w:sz w:val="20"/>
                <w:szCs w:val="20"/>
                <w:lang w:eastAsia="en-US"/>
              </w:rPr>
              <w:t>Газпром Глобал Эл Эн Джи Лтд.</w:t>
            </w:r>
          </w:p>
        </w:tc>
        <w:tc>
          <w:tcPr>
            <w:tcW w:w="960" w:type="dxa"/>
          </w:tcPr>
          <w:p w14:paraId="673C3D76" w14:textId="77777777" w:rsidR="008C57A5" w:rsidRPr="00CC548C" w:rsidRDefault="008C57A5" w:rsidP="005614E8">
            <w:pPr>
              <w:rPr>
                <w:rFonts w:eastAsia="Calibri"/>
                <w:sz w:val="20"/>
                <w:szCs w:val="20"/>
                <w:lang w:eastAsia="en-US"/>
              </w:rPr>
            </w:pPr>
            <w:r w:rsidRPr="00CC548C">
              <w:rPr>
                <w:rFonts w:eastAsia="Calibri"/>
                <w:sz w:val="20"/>
                <w:szCs w:val="20"/>
                <w:lang w:eastAsia="en-US"/>
              </w:rPr>
              <w:t>Великобритания</w:t>
            </w:r>
          </w:p>
        </w:tc>
        <w:tc>
          <w:tcPr>
            <w:tcW w:w="1869" w:type="dxa"/>
          </w:tcPr>
          <w:p w14:paraId="0D0ECBA3" w14:textId="77777777" w:rsidR="008C57A5" w:rsidRPr="00CC548C" w:rsidRDefault="008C57A5" w:rsidP="005614E8">
            <w:pPr>
              <w:rPr>
                <w:rFonts w:eastAsia="Calibri"/>
                <w:sz w:val="20"/>
                <w:szCs w:val="20"/>
                <w:lang w:eastAsia="en-US"/>
              </w:rPr>
            </w:pPr>
          </w:p>
        </w:tc>
      </w:tr>
      <w:tr w:rsidR="008C57A5" w:rsidRPr="00CC548C" w14:paraId="2DF1BD8A" w14:textId="77777777" w:rsidTr="005614E8">
        <w:tc>
          <w:tcPr>
            <w:tcW w:w="562" w:type="dxa"/>
          </w:tcPr>
          <w:p w14:paraId="19C6D329"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20</w:t>
            </w:r>
          </w:p>
        </w:tc>
        <w:tc>
          <w:tcPr>
            <w:tcW w:w="2977" w:type="dxa"/>
          </w:tcPr>
          <w:p w14:paraId="7B9F824A"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Gazprom Marketing &amp; Trading France SAS</w:t>
            </w:r>
          </w:p>
        </w:tc>
        <w:tc>
          <w:tcPr>
            <w:tcW w:w="2977" w:type="dxa"/>
          </w:tcPr>
          <w:p w14:paraId="31564C24" w14:textId="77777777" w:rsidR="008C57A5" w:rsidRPr="00CC548C" w:rsidRDefault="008C57A5" w:rsidP="005614E8">
            <w:pPr>
              <w:rPr>
                <w:rFonts w:eastAsia="Calibri"/>
                <w:sz w:val="20"/>
                <w:szCs w:val="20"/>
                <w:lang w:eastAsia="en-US"/>
              </w:rPr>
            </w:pPr>
            <w:r w:rsidRPr="00CC548C">
              <w:rPr>
                <w:rFonts w:eastAsia="Calibri"/>
                <w:sz w:val="20"/>
                <w:szCs w:val="20"/>
                <w:lang w:eastAsia="en-US"/>
              </w:rPr>
              <w:t>Газпром Маркетинг энд Трейдинг Франц САС</w:t>
            </w:r>
          </w:p>
        </w:tc>
        <w:tc>
          <w:tcPr>
            <w:tcW w:w="960" w:type="dxa"/>
          </w:tcPr>
          <w:p w14:paraId="56B3D346" w14:textId="77777777" w:rsidR="008C57A5" w:rsidRPr="00CC548C" w:rsidRDefault="008C57A5" w:rsidP="005614E8">
            <w:pPr>
              <w:rPr>
                <w:rFonts w:eastAsia="Calibri"/>
                <w:sz w:val="20"/>
                <w:szCs w:val="20"/>
                <w:lang w:eastAsia="en-US"/>
              </w:rPr>
            </w:pPr>
            <w:r w:rsidRPr="00CC548C">
              <w:rPr>
                <w:rFonts w:eastAsia="Calibri"/>
                <w:sz w:val="20"/>
                <w:szCs w:val="20"/>
                <w:lang w:eastAsia="en-US"/>
              </w:rPr>
              <w:t>Франция</w:t>
            </w:r>
          </w:p>
        </w:tc>
        <w:tc>
          <w:tcPr>
            <w:tcW w:w="1869" w:type="dxa"/>
          </w:tcPr>
          <w:p w14:paraId="4BBD083C" w14:textId="77777777" w:rsidR="008C57A5" w:rsidRPr="00CC548C" w:rsidRDefault="008C57A5" w:rsidP="005614E8">
            <w:pPr>
              <w:rPr>
                <w:rFonts w:eastAsia="Calibri"/>
                <w:sz w:val="20"/>
                <w:szCs w:val="20"/>
                <w:lang w:eastAsia="en-US"/>
              </w:rPr>
            </w:pPr>
          </w:p>
        </w:tc>
      </w:tr>
      <w:tr w:rsidR="008C57A5" w:rsidRPr="00CC548C" w14:paraId="118D2AD8" w14:textId="77777777" w:rsidTr="005614E8">
        <w:tc>
          <w:tcPr>
            <w:tcW w:w="562" w:type="dxa"/>
          </w:tcPr>
          <w:p w14:paraId="2E012582"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21</w:t>
            </w:r>
          </w:p>
        </w:tc>
        <w:tc>
          <w:tcPr>
            <w:tcW w:w="2977" w:type="dxa"/>
          </w:tcPr>
          <w:p w14:paraId="7D08C5EA"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Gazprom Marketing &amp; Trading USA Inc.</w:t>
            </w:r>
          </w:p>
        </w:tc>
        <w:tc>
          <w:tcPr>
            <w:tcW w:w="2977" w:type="dxa"/>
          </w:tcPr>
          <w:p w14:paraId="549D8C1B" w14:textId="77777777" w:rsidR="008C57A5" w:rsidRPr="00CC548C" w:rsidRDefault="008C57A5" w:rsidP="005614E8">
            <w:pPr>
              <w:rPr>
                <w:rFonts w:eastAsia="Calibri"/>
                <w:sz w:val="20"/>
                <w:szCs w:val="20"/>
                <w:lang w:eastAsia="en-US"/>
              </w:rPr>
            </w:pPr>
            <w:r w:rsidRPr="00CC548C">
              <w:rPr>
                <w:rFonts w:eastAsia="Calibri"/>
                <w:sz w:val="20"/>
                <w:szCs w:val="20"/>
                <w:lang w:eastAsia="en-US"/>
              </w:rPr>
              <w:t>Газпром Маркетинг энд Трейдинг ЮЭсЭй Инк.</w:t>
            </w:r>
          </w:p>
        </w:tc>
        <w:tc>
          <w:tcPr>
            <w:tcW w:w="960" w:type="dxa"/>
          </w:tcPr>
          <w:p w14:paraId="3B14C971" w14:textId="77777777" w:rsidR="008C57A5" w:rsidRPr="00CC548C" w:rsidRDefault="008C57A5" w:rsidP="005614E8">
            <w:pPr>
              <w:rPr>
                <w:rFonts w:eastAsia="Calibri"/>
                <w:sz w:val="20"/>
                <w:szCs w:val="20"/>
                <w:lang w:eastAsia="en-US"/>
              </w:rPr>
            </w:pPr>
            <w:r w:rsidRPr="00CC548C">
              <w:rPr>
                <w:rFonts w:eastAsia="Calibri"/>
                <w:sz w:val="20"/>
                <w:szCs w:val="20"/>
                <w:lang w:eastAsia="en-US"/>
              </w:rPr>
              <w:t>США</w:t>
            </w:r>
          </w:p>
        </w:tc>
        <w:tc>
          <w:tcPr>
            <w:tcW w:w="1869" w:type="dxa"/>
          </w:tcPr>
          <w:p w14:paraId="2780C187" w14:textId="77777777" w:rsidR="008C57A5" w:rsidRPr="00CC548C" w:rsidRDefault="008C57A5" w:rsidP="005614E8">
            <w:pPr>
              <w:rPr>
                <w:rFonts w:eastAsia="Calibri"/>
                <w:sz w:val="20"/>
                <w:szCs w:val="20"/>
                <w:lang w:eastAsia="en-US"/>
              </w:rPr>
            </w:pPr>
          </w:p>
        </w:tc>
      </w:tr>
      <w:tr w:rsidR="008C57A5" w:rsidRPr="00CC548C" w14:paraId="5D8592C2" w14:textId="77777777" w:rsidTr="005614E8">
        <w:tc>
          <w:tcPr>
            <w:tcW w:w="562" w:type="dxa"/>
          </w:tcPr>
          <w:p w14:paraId="6FB148ED"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22</w:t>
            </w:r>
          </w:p>
        </w:tc>
        <w:tc>
          <w:tcPr>
            <w:tcW w:w="2977" w:type="dxa"/>
          </w:tcPr>
          <w:p w14:paraId="7F47AF98"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Gazprom Marketing &amp; Trading Switzerland AG</w:t>
            </w:r>
          </w:p>
        </w:tc>
        <w:tc>
          <w:tcPr>
            <w:tcW w:w="2977" w:type="dxa"/>
          </w:tcPr>
          <w:p w14:paraId="7C285207" w14:textId="77777777" w:rsidR="008C57A5" w:rsidRPr="00CC548C" w:rsidRDefault="008C57A5" w:rsidP="005614E8">
            <w:pPr>
              <w:rPr>
                <w:rFonts w:eastAsia="Calibri"/>
                <w:sz w:val="20"/>
                <w:szCs w:val="20"/>
                <w:lang w:eastAsia="en-US"/>
              </w:rPr>
            </w:pPr>
            <w:r w:rsidRPr="00CC548C">
              <w:rPr>
                <w:rFonts w:eastAsia="Calibri"/>
                <w:sz w:val="20"/>
                <w:szCs w:val="20"/>
                <w:lang w:eastAsia="en-US"/>
              </w:rPr>
              <w:t>Газпром Маркетинг энд Трейдинг Свитзерланд АГ</w:t>
            </w:r>
          </w:p>
        </w:tc>
        <w:tc>
          <w:tcPr>
            <w:tcW w:w="960" w:type="dxa"/>
          </w:tcPr>
          <w:p w14:paraId="31DFC178" w14:textId="77777777" w:rsidR="008C57A5" w:rsidRPr="00CC548C" w:rsidRDefault="008C57A5" w:rsidP="005614E8">
            <w:pPr>
              <w:rPr>
                <w:rFonts w:eastAsia="Calibri"/>
                <w:sz w:val="20"/>
                <w:szCs w:val="20"/>
                <w:lang w:eastAsia="en-US"/>
              </w:rPr>
            </w:pPr>
            <w:r w:rsidRPr="00CC548C">
              <w:rPr>
                <w:rFonts w:eastAsia="Calibri"/>
                <w:sz w:val="20"/>
                <w:szCs w:val="20"/>
                <w:lang w:eastAsia="en-US"/>
              </w:rPr>
              <w:t>Швейцария</w:t>
            </w:r>
          </w:p>
        </w:tc>
        <w:tc>
          <w:tcPr>
            <w:tcW w:w="1869" w:type="dxa"/>
          </w:tcPr>
          <w:p w14:paraId="700DD3DC" w14:textId="77777777" w:rsidR="008C57A5" w:rsidRPr="00CC548C" w:rsidRDefault="008C57A5" w:rsidP="005614E8">
            <w:pPr>
              <w:rPr>
                <w:rFonts w:eastAsia="Calibri"/>
                <w:sz w:val="20"/>
                <w:szCs w:val="20"/>
                <w:lang w:eastAsia="en-US"/>
              </w:rPr>
            </w:pPr>
          </w:p>
        </w:tc>
      </w:tr>
      <w:tr w:rsidR="008C57A5" w:rsidRPr="00CC548C" w14:paraId="47363EC6" w14:textId="77777777" w:rsidTr="005614E8">
        <w:tc>
          <w:tcPr>
            <w:tcW w:w="562" w:type="dxa"/>
          </w:tcPr>
          <w:p w14:paraId="685C15C9"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23</w:t>
            </w:r>
          </w:p>
        </w:tc>
        <w:tc>
          <w:tcPr>
            <w:tcW w:w="2977" w:type="dxa"/>
          </w:tcPr>
          <w:p w14:paraId="2FBC9CC8"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Gazprom Marketing &amp; Trading Singapore PTE. Ltd.</w:t>
            </w:r>
          </w:p>
        </w:tc>
        <w:tc>
          <w:tcPr>
            <w:tcW w:w="2977" w:type="dxa"/>
          </w:tcPr>
          <w:p w14:paraId="71D7798C" w14:textId="77777777" w:rsidR="008C57A5" w:rsidRPr="00CC548C" w:rsidRDefault="008C57A5" w:rsidP="005614E8">
            <w:pPr>
              <w:rPr>
                <w:rFonts w:eastAsia="Calibri"/>
                <w:sz w:val="20"/>
                <w:szCs w:val="20"/>
                <w:lang w:eastAsia="en-US"/>
              </w:rPr>
            </w:pPr>
            <w:r w:rsidRPr="00CC548C">
              <w:rPr>
                <w:rFonts w:eastAsia="Calibri"/>
                <w:sz w:val="20"/>
                <w:szCs w:val="20"/>
                <w:lang w:eastAsia="en-US"/>
              </w:rPr>
              <w:t>Газпром Маркетинг энд Трейдинг Сингапур ПТЕ. Лтд.</w:t>
            </w:r>
          </w:p>
        </w:tc>
        <w:tc>
          <w:tcPr>
            <w:tcW w:w="960" w:type="dxa"/>
          </w:tcPr>
          <w:p w14:paraId="725EE857" w14:textId="77777777" w:rsidR="008C57A5" w:rsidRPr="00CC548C" w:rsidRDefault="008C57A5" w:rsidP="005614E8">
            <w:pPr>
              <w:rPr>
                <w:rFonts w:eastAsia="Calibri"/>
                <w:sz w:val="20"/>
                <w:szCs w:val="20"/>
                <w:lang w:eastAsia="en-US"/>
              </w:rPr>
            </w:pPr>
            <w:r w:rsidRPr="00CC548C">
              <w:rPr>
                <w:rFonts w:eastAsia="Calibri"/>
                <w:sz w:val="20"/>
                <w:szCs w:val="20"/>
                <w:lang w:eastAsia="en-US"/>
              </w:rPr>
              <w:t>Сингапур</w:t>
            </w:r>
          </w:p>
        </w:tc>
        <w:tc>
          <w:tcPr>
            <w:tcW w:w="1869" w:type="dxa"/>
          </w:tcPr>
          <w:p w14:paraId="3E0454CE" w14:textId="77777777" w:rsidR="008C57A5" w:rsidRPr="00CC548C" w:rsidRDefault="008C57A5" w:rsidP="005614E8">
            <w:pPr>
              <w:rPr>
                <w:rFonts w:eastAsia="Calibri"/>
                <w:sz w:val="20"/>
                <w:szCs w:val="20"/>
                <w:lang w:eastAsia="en-US"/>
              </w:rPr>
            </w:pPr>
          </w:p>
        </w:tc>
      </w:tr>
      <w:tr w:rsidR="008C57A5" w:rsidRPr="00CC548C" w14:paraId="0991899E" w14:textId="77777777" w:rsidTr="005614E8">
        <w:tc>
          <w:tcPr>
            <w:tcW w:w="562" w:type="dxa"/>
          </w:tcPr>
          <w:p w14:paraId="071306E7"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24</w:t>
            </w:r>
          </w:p>
        </w:tc>
        <w:tc>
          <w:tcPr>
            <w:tcW w:w="2977" w:type="dxa"/>
          </w:tcPr>
          <w:p w14:paraId="7FFC7EA4"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Gazprom Marketing &amp; Trading Retail Ltd.</w:t>
            </w:r>
          </w:p>
        </w:tc>
        <w:tc>
          <w:tcPr>
            <w:tcW w:w="2977" w:type="dxa"/>
          </w:tcPr>
          <w:p w14:paraId="149358A9" w14:textId="77777777" w:rsidR="008C57A5" w:rsidRPr="00CC548C" w:rsidRDefault="008C57A5" w:rsidP="005614E8">
            <w:pPr>
              <w:rPr>
                <w:rFonts w:eastAsia="Calibri"/>
                <w:sz w:val="20"/>
                <w:szCs w:val="20"/>
                <w:lang w:eastAsia="en-US"/>
              </w:rPr>
            </w:pPr>
            <w:r w:rsidRPr="00CC548C">
              <w:rPr>
                <w:rFonts w:eastAsia="Calibri"/>
                <w:sz w:val="20"/>
                <w:szCs w:val="20"/>
                <w:lang w:eastAsia="en-US"/>
              </w:rPr>
              <w:t>Газпром Маркетинг энд Трейдинг Ритэйл Лтд.</w:t>
            </w:r>
          </w:p>
        </w:tc>
        <w:tc>
          <w:tcPr>
            <w:tcW w:w="960" w:type="dxa"/>
          </w:tcPr>
          <w:p w14:paraId="73BD0144" w14:textId="77777777" w:rsidR="008C57A5" w:rsidRPr="00CC548C" w:rsidRDefault="008C57A5" w:rsidP="005614E8">
            <w:pPr>
              <w:rPr>
                <w:rFonts w:eastAsia="Calibri"/>
                <w:sz w:val="20"/>
                <w:szCs w:val="20"/>
                <w:lang w:eastAsia="en-US"/>
              </w:rPr>
            </w:pPr>
            <w:r w:rsidRPr="00CC548C">
              <w:rPr>
                <w:rFonts w:eastAsia="Calibri"/>
                <w:sz w:val="20"/>
                <w:szCs w:val="20"/>
                <w:lang w:eastAsia="en-US"/>
              </w:rPr>
              <w:t>Великобритания</w:t>
            </w:r>
          </w:p>
        </w:tc>
        <w:tc>
          <w:tcPr>
            <w:tcW w:w="1869" w:type="dxa"/>
          </w:tcPr>
          <w:p w14:paraId="34E67E8C" w14:textId="77777777" w:rsidR="008C57A5" w:rsidRPr="00CC548C" w:rsidRDefault="008C57A5" w:rsidP="005614E8">
            <w:pPr>
              <w:rPr>
                <w:rFonts w:eastAsia="Calibri"/>
                <w:sz w:val="20"/>
                <w:szCs w:val="20"/>
                <w:lang w:eastAsia="en-US"/>
              </w:rPr>
            </w:pPr>
          </w:p>
        </w:tc>
      </w:tr>
      <w:tr w:rsidR="008C57A5" w:rsidRPr="00CC548C" w14:paraId="4D407082" w14:textId="77777777" w:rsidTr="005614E8">
        <w:tc>
          <w:tcPr>
            <w:tcW w:w="562" w:type="dxa"/>
          </w:tcPr>
          <w:p w14:paraId="2F593430"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25</w:t>
            </w:r>
          </w:p>
        </w:tc>
        <w:tc>
          <w:tcPr>
            <w:tcW w:w="2977" w:type="dxa"/>
          </w:tcPr>
          <w:p w14:paraId="0C33DB59"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Gazprom Mex (UK) 1 Ltd.</w:t>
            </w:r>
          </w:p>
        </w:tc>
        <w:tc>
          <w:tcPr>
            <w:tcW w:w="2977" w:type="dxa"/>
          </w:tcPr>
          <w:p w14:paraId="3C72AADE" w14:textId="77777777" w:rsidR="008C57A5" w:rsidRPr="00CC548C" w:rsidRDefault="008C57A5" w:rsidP="005614E8">
            <w:pPr>
              <w:rPr>
                <w:rFonts w:eastAsia="Calibri"/>
                <w:sz w:val="20"/>
                <w:szCs w:val="20"/>
                <w:lang w:eastAsia="en-US"/>
              </w:rPr>
            </w:pPr>
            <w:r w:rsidRPr="00CC548C">
              <w:rPr>
                <w:rFonts w:eastAsia="Calibri"/>
                <w:sz w:val="20"/>
                <w:szCs w:val="20"/>
                <w:lang w:eastAsia="en-US"/>
              </w:rPr>
              <w:t>Газпром Мекс (ЮКей) 1 Лтд.</w:t>
            </w:r>
          </w:p>
        </w:tc>
        <w:tc>
          <w:tcPr>
            <w:tcW w:w="960" w:type="dxa"/>
          </w:tcPr>
          <w:p w14:paraId="1611CFB5" w14:textId="77777777" w:rsidR="008C57A5" w:rsidRPr="00CC548C" w:rsidRDefault="008C57A5" w:rsidP="005614E8">
            <w:pPr>
              <w:rPr>
                <w:rFonts w:eastAsia="Calibri"/>
                <w:sz w:val="20"/>
                <w:szCs w:val="20"/>
                <w:lang w:eastAsia="en-US"/>
              </w:rPr>
            </w:pPr>
            <w:r w:rsidRPr="00CC548C">
              <w:rPr>
                <w:rFonts w:eastAsia="Calibri"/>
                <w:sz w:val="20"/>
                <w:szCs w:val="20"/>
                <w:lang w:eastAsia="en-US"/>
              </w:rPr>
              <w:t>Великобритания</w:t>
            </w:r>
          </w:p>
        </w:tc>
        <w:tc>
          <w:tcPr>
            <w:tcW w:w="1869" w:type="dxa"/>
          </w:tcPr>
          <w:p w14:paraId="445A0A0D" w14:textId="77777777" w:rsidR="008C57A5" w:rsidRPr="00CC548C" w:rsidRDefault="008C57A5" w:rsidP="005614E8">
            <w:pPr>
              <w:rPr>
                <w:rFonts w:eastAsia="Calibri"/>
                <w:sz w:val="20"/>
                <w:szCs w:val="20"/>
                <w:lang w:eastAsia="en-US"/>
              </w:rPr>
            </w:pPr>
          </w:p>
        </w:tc>
      </w:tr>
      <w:tr w:rsidR="008C57A5" w:rsidRPr="00CC548C" w14:paraId="41DE5853" w14:textId="77777777" w:rsidTr="005614E8">
        <w:tc>
          <w:tcPr>
            <w:tcW w:w="562" w:type="dxa"/>
          </w:tcPr>
          <w:p w14:paraId="3C29189F"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26</w:t>
            </w:r>
          </w:p>
        </w:tc>
        <w:tc>
          <w:tcPr>
            <w:tcW w:w="2977" w:type="dxa"/>
          </w:tcPr>
          <w:p w14:paraId="0FA26D19"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Gazprom Mex (UK) 2 Ltd.</w:t>
            </w:r>
          </w:p>
        </w:tc>
        <w:tc>
          <w:tcPr>
            <w:tcW w:w="2977" w:type="dxa"/>
          </w:tcPr>
          <w:p w14:paraId="654009AF" w14:textId="77777777" w:rsidR="008C57A5" w:rsidRPr="00CC548C" w:rsidRDefault="008C57A5" w:rsidP="005614E8">
            <w:pPr>
              <w:rPr>
                <w:rFonts w:eastAsia="Calibri"/>
                <w:sz w:val="20"/>
                <w:szCs w:val="20"/>
                <w:lang w:eastAsia="en-US"/>
              </w:rPr>
            </w:pPr>
            <w:r w:rsidRPr="00CC548C">
              <w:rPr>
                <w:rFonts w:eastAsia="Calibri"/>
                <w:sz w:val="20"/>
                <w:szCs w:val="20"/>
                <w:lang w:eastAsia="en-US"/>
              </w:rPr>
              <w:t>Газпром Мекс (ЮКей) 2 Лтд.</w:t>
            </w:r>
          </w:p>
        </w:tc>
        <w:tc>
          <w:tcPr>
            <w:tcW w:w="960" w:type="dxa"/>
          </w:tcPr>
          <w:p w14:paraId="64C061DA" w14:textId="77777777" w:rsidR="008C57A5" w:rsidRPr="00CC548C" w:rsidRDefault="008C57A5" w:rsidP="005614E8">
            <w:pPr>
              <w:rPr>
                <w:rFonts w:eastAsia="Calibri"/>
                <w:sz w:val="20"/>
                <w:szCs w:val="20"/>
                <w:lang w:eastAsia="en-US"/>
              </w:rPr>
            </w:pPr>
            <w:r w:rsidRPr="00CC548C">
              <w:rPr>
                <w:rFonts w:eastAsia="Calibri"/>
                <w:sz w:val="20"/>
                <w:szCs w:val="20"/>
                <w:lang w:eastAsia="en-US"/>
              </w:rPr>
              <w:t>Великобритания</w:t>
            </w:r>
          </w:p>
        </w:tc>
        <w:tc>
          <w:tcPr>
            <w:tcW w:w="1869" w:type="dxa"/>
          </w:tcPr>
          <w:p w14:paraId="4376DBE2" w14:textId="77777777" w:rsidR="008C57A5" w:rsidRPr="00CC548C" w:rsidRDefault="008C57A5" w:rsidP="005614E8">
            <w:pPr>
              <w:rPr>
                <w:rFonts w:eastAsia="Calibri"/>
                <w:sz w:val="20"/>
                <w:szCs w:val="20"/>
                <w:lang w:eastAsia="en-US"/>
              </w:rPr>
            </w:pPr>
          </w:p>
        </w:tc>
      </w:tr>
      <w:tr w:rsidR="008C57A5" w:rsidRPr="00CC548C" w14:paraId="262EE99E" w14:textId="77777777" w:rsidTr="005614E8">
        <w:tc>
          <w:tcPr>
            <w:tcW w:w="562" w:type="dxa"/>
          </w:tcPr>
          <w:p w14:paraId="09EF3F39"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27</w:t>
            </w:r>
          </w:p>
        </w:tc>
        <w:tc>
          <w:tcPr>
            <w:tcW w:w="2977" w:type="dxa"/>
          </w:tcPr>
          <w:p w14:paraId="3A5923BB"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PremiumGas S.p.A.</w:t>
            </w:r>
          </w:p>
        </w:tc>
        <w:tc>
          <w:tcPr>
            <w:tcW w:w="2977" w:type="dxa"/>
          </w:tcPr>
          <w:p w14:paraId="08BC955A" w14:textId="77777777" w:rsidR="008C57A5" w:rsidRPr="00CC548C" w:rsidRDefault="008C57A5" w:rsidP="005614E8">
            <w:pPr>
              <w:rPr>
                <w:rFonts w:eastAsia="Calibri"/>
                <w:sz w:val="20"/>
                <w:szCs w:val="20"/>
                <w:lang w:eastAsia="en-US"/>
              </w:rPr>
            </w:pPr>
            <w:r w:rsidRPr="00CC548C">
              <w:rPr>
                <w:rFonts w:eastAsia="Calibri"/>
                <w:sz w:val="20"/>
                <w:szCs w:val="20"/>
                <w:lang w:eastAsia="en-US"/>
              </w:rPr>
              <w:t>ПремиумГаз С.п.А.</w:t>
            </w:r>
          </w:p>
        </w:tc>
        <w:tc>
          <w:tcPr>
            <w:tcW w:w="960" w:type="dxa"/>
          </w:tcPr>
          <w:p w14:paraId="45BA5E0F" w14:textId="77777777" w:rsidR="008C57A5" w:rsidRPr="00CC548C" w:rsidRDefault="008C57A5" w:rsidP="005614E8">
            <w:pPr>
              <w:rPr>
                <w:rFonts w:eastAsia="Calibri"/>
                <w:sz w:val="20"/>
                <w:szCs w:val="20"/>
                <w:lang w:eastAsia="en-US"/>
              </w:rPr>
            </w:pPr>
            <w:r w:rsidRPr="00CC548C">
              <w:rPr>
                <w:rFonts w:eastAsia="Calibri"/>
                <w:sz w:val="20"/>
                <w:szCs w:val="20"/>
                <w:lang w:eastAsia="en-US"/>
              </w:rPr>
              <w:t>Италия</w:t>
            </w:r>
          </w:p>
        </w:tc>
        <w:tc>
          <w:tcPr>
            <w:tcW w:w="1869" w:type="dxa"/>
          </w:tcPr>
          <w:p w14:paraId="19B7406A" w14:textId="77777777" w:rsidR="008C57A5" w:rsidRPr="00CC548C" w:rsidRDefault="008C57A5" w:rsidP="005614E8">
            <w:pPr>
              <w:rPr>
                <w:rFonts w:eastAsia="Calibri"/>
                <w:sz w:val="20"/>
                <w:szCs w:val="20"/>
                <w:lang w:eastAsia="en-US"/>
              </w:rPr>
            </w:pPr>
          </w:p>
        </w:tc>
      </w:tr>
      <w:tr w:rsidR="008C57A5" w:rsidRPr="00CC548C" w14:paraId="6AB7A686" w14:textId="77777777" w:rsidTr="005614E8">
        <w:tc>
          <w:tcPr>
            <w:tcW w:w="562" w:type="dxa"/>
          </w:tcPr>
          <w:p w14:paraId="70C51455"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28</w:t>
            </w:r>
          </w:p>
        </w:tc>
        <w:tc>
          <w:tcPr>
            <w:tcW w:w="2977" w:type="dxa"/>
          </w:tcPr>
          <w:p w14:paraId="53A9FB16"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VEMEX s.r.o.</w:t>
            </w:r>
          </w:p>
        </w:tc>
        <w:tc>
          <w:tcPr>
            <w:tcW w:w="2977" w:type="dxa"/>
          </w:tcPr>
          <w:p w14:paraId="3B125EB9" w14:textId="77777777" w:rsidR="008C57A5" w:rsidRPr="00CC548C" w:rsidRDefault="008C57A5" w:rsidP="005614E8">
            <w:pPr>
              <w:rPr>
                <w:rFonts w:eastAsia="Calibri"/>
                <w:sz w:val="20"/>
                <w:szCs w:val="20"/>
                <w:lang w:eastAsia="en-US"/>
              </w:rPr>
            </w:pPr>
            <w:r w:rsidRPr="00CC548C">
              <w:rPr>
                <w:rFonts w:eastAsia="Calibri"/>
                <w:sz w:val="20"/>
                <w:szCs w:val="20"/>
                <w:lang w:eastAsia="en-US"/>
              </w:rPr>
              <w:t>ВЕМЕКС с.р.о.</w:t>
            </w:r>
          </w:p>
        </w:tc>
        <w:tc>
          <w:tcPr>
            <w:tcW w:w="960" w:type="dxa"/>
          </w:tcPr>
          <w:p w14:paraId="4AC8AFFB" w14:textId="77777777" w:rsidR="008C57A5" w:rsidRPr="00CC548C" w:rsidRDefault="008C57A5" w:rsidP="005614E8">
            <w:pPr>
              <w:rPr>
                <w:rFonts w:eastAsia="Calibri"/>
                <w:sz w:val="20"/>
                <w:szCs w:val="20"/>
                <w:lang w:eastAsia="en-US"/>
              </w:rPr>
            </w:pPr>
            <w:r w:rsidRPr="00CC548C">
              <w:rPr>
                <w:rFonts w:eastAsia="Calibri"/>
                <w:sz w:val="20"/>
                <w:szCs w:val="20"/>
                <w:lang w:eastAsia="en-US"/>
              </w:rPr>
              <w:t>Чехия</w:t>
            </w:r>
          </w:p>
        </w:tc>
        <w:tc>
          <w:tcPr>
            <w:tcW w:w="1869" w:type="dxa"/>
          </w:tcPr>
          <w:p w14:paraId="101402AF" w14:textId="77777777" w:rsidR="008C57A5" w:rsidRPr="00CC548C" w:rsidRDefault="008C57A5" w:rsidP="005614E8">
            <w:pPr>
              <w:rPr>
                <w:rFonts w:eastAsia="Calibri"/>
                <w:sz w:val="20"/>
                <w:szCs w:val="20"/>
                <w:lang w:eastAsia="en-US"/>
              </w:rPr>
            </w:pPr>
          </w:p>
        </w:tc>
      </w:tr>
      <w:tr w:rsidR="008C57A5" w:rsidRPr="00CC548C" w14:paraId="17ACA770" w14:textId="77777777" w:rsidTr="005614E8">
        <w:tc>
          <w:tcPr>
            <w:tcW w:w="562" w:type="dxa"/>
          </w:tcPr>
          <w:p w14:paraId="227C504D"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29</w:t>
            </w:r>
          </w:p>
        </w:tc>
        <w:tc>
          <w:tcPr>
            <w:tcW w:w="2977" w:type="dxa"/>
          </w:tcPr>
          <w:p w14:paraId="162169D9"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VEMEX ENERGIE a.s.</w:t>
            </w:r>
          </w:p>
        </w:tc>
        <w:tc>
          <w:tcPr>
            <w:tcW w:w="2977" w:type="dxa"/>
          </w:tcPr>
          <w:p w14:paraId="1AE67570" w14:textId="77777777" w:rsidR="008C57A5" w:rsidRPr="00CC548C" w:rsidRDefault="008C57A5" w:rsidP="005614E8">
            <w:pPr>
              <w:rPr>
                <w:rFonts w:eastAsia="Calibri"/>
                <w:sz w:val="20"/>
                <w:szCs w:val="20"/>
                <w:lang w:eastAsia="en-US"/>
              </w:rPr>
            </w:pPr>
            <w:r w:rsidRPr="00CC548C">
              <w:rPr>
                <w:rFonts w:eastAsia="Calibri"/>
                <w:sz w:val="20"/>
                <w:szCs w:val="20"/>
                <w:lang w:eastAsia="en-US"/>
              </w:rPr>
              <w:t>ВЕМЕКС ЭНЕРГИ а.с.</w:t>
            </w:r>
          </w:p>
        </w:tc>
        <w:tc>
          <w:tcPr>
            <w:tcW w:w="960" w:type="dxa"/>
          </w:tcPr>
          <w:p w14:paraId="163407BB" w14:textId="77777777" w:rsidR="008C57A5" w:rsidRPr="00CC548C" w:rsidRDefault="008C57A5" w:rsidP="005614E8">
            <w:pPr>
              <w:rPr>
                <w:rFonts w:eastAsia="Calibri"/>
                <w:sz w:val="20"/>
                <w:szCs w:val="20"/>
                <w:lang w:eastAsia="en-US"/>
              </w:rPr>
            </w:pPr>
            <w:r w:rsidRPr="00CC548C">
              <w:rPr>
                <w:rFonts w:eastAsia="Calibri"/>
                <w:sz w:val="20"/>
                <w:szCs w:val="20"/>
                <w:lang w:eastAsia="en-US"/>
              </w:rPr>
              <w:t>Чехия</w:t>
            </w:r>
          </w:p>
        </w:tc>
        <w:tc>
          <w:tcPr>
            <w:tcW w:w="1869" w:type="dxa"/>
          </w:tcPr>
          <w:p w14:paraId="651953B1" w14:textId="77777777" w:rsidR="008C57A5" w:rsidRPr="00CC548C" w:rsidRDefault="008C57A5" w:rsidP="005614E8">
            <w:pPr>
              <w:rPr>
                <w:rFonts w:eastAsia="Calibri"/>
                <w:sz w:val="20"/>
                <w:szCs w:val="20"/>
                <w:lang w:eastAsia="en-US"/>
              </w:rPr>
            </w:pPr>
          </w:p>
        </w:tc>
      </w:tr>
      <w:tr w:rsidR="008C57A5" w:rsidRPr="00CC548C" w14:paraId="35636739" w14:textId="77777777" w:rsidTr="005614E8">
        <w:tc>
          <w:tcPr>
            <w:tcW w:w="562" w:type="dxa"/>
          </w:tcPr>
          <w:p w14:paraId="55A02A02"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30</w:t>
            </w:r>
          </w:p>
        </w:tc>
        <w:tc>
          <w:tcPr>
            <w:tcW w:w="2977" w:type="dxa"/>
          </w:tcPr>
          <w:p w14:paraId="7C788303"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WIEE ROMANIA SRL</w:t>
            </w:r>
          </w:p>
        </w:tc>
        <w:tc>
          <w:tcPr>
            <w:tcW w:w="2977" w:type="dxa"/>
          </w:tcPr>
          <w:p w14:paraId="364706B2" w14:textId="77777777" w:rsidR="008C57A5" w:rsidRPr="00CC548C" w:rsidRDefault="008C57A5" w:rsidP="005614E8">
            <w:pPr>
              <w:rPr>
                <w:rFonts w:eastAsia="Calibri"/>
                <w:sz w:val="20"/>
                <w:szCs w:val="20"/>
                <w:lang w:eastAsia="en-US"/>
              </w:rPr>
            </w:pPr>
            <w:r w:rsidRPr="00CC548C">
              <w:rPr>
                <w:rFonts w:eastAsia="Calibri"/>
                <w:sz w:val="20"/>
                <w:szCs w:val="20"/>
                <w:lang w:eastAsia="en-US"/>
              </w:rPr>
              <w:t>ВИЕЕ РОМАНИЯ СРЛ</w:t>
            </w:r>
          </w:p>
        </w:tc>
        <w:tc>
          <w:tcPr>
            <w:tcW w:w="960" w:type="dxa"/>
          </w:tcPr>
          <w:p w14:paraId="5DD8B733" w14:textId="77777777" w:rsidR="008C57A5" w:rsidRPr="00CC548C" w:rsidRDefault="008C57A5" w:rsidP="005614E8">
            <w:pPr>
              <w:rPr>
                <w:rFonts w:eastAsia="Calibri"/>
                <w:sz w:val="20"/>
                <w:szCs w:val="20"/>
                <w:lang w:eastAsia="en-US"/>
              </w:rPr>
            </w:pPr>
            <w:r w:rsidRPr="00CC548C">
              <w:rPr>
                <w:rFonts w:eastAsia="Calibri"/>
                <w:sz w:val="20"/>
                <w:szCs w:val="20"/>
                <w:lang w:eastAsia="en-US"/>
              </w:rPr>
              <w:t>Румыния</w:t>
            </w:r>
          </w:p>
        </w:tc>
        <w:tc>
          <w:tcPr>
            <w:tcW w:w="1869" w:type="dxa"/>
          </w:tcPr>
          <w:p w14:paraId="5DF905E1" w14:textId="77777777" w:rsidR="008C57A5" w:rsidRPr="00CC548C" w:rsidRDefault="008C57A5" w:rsidP="005614E8">
            <w:pPr>
              <w:rPr>
                <w:rFonts w:eastAsia="Calibri"/>
                <w:sz w:val="20"/>
                <w:szCs w:val="20"/>
                <w:lang w:eastAsia="en-US"/>
              </w:rPr>
            </w:pPr>
          </w:p>
        </w:tc>
      </w:tr>
      <w:tr w:rsidR="008C57A5" w:rsidRPr="00CC548C" w14:paraId="188A8948" w14:textId="77777777" w:rsidTr="005614E8">
        <w:tc>
          <w:tcPr>
            <w:tcW w:w="562" w:type="dxa"/>
          </w:tcPr>
          <w:p w14:paraId="417BD16B"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31</w:t>
            </w:r>
          </w:p>
        </w:tc>
        <w:tc>
          <w:tcPr>
            <w:tcW w:w="2977" w:type="dxa"/>
          </w:tcPr>
          <w:p w14:paraId="461DDC4C"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EUROPOL GAZ S.A.</w:t>
            </w:r>
          </w:p>
        </w:tc>
        <w:tc>
          <w:tcPr>
            <w:tcW w:w="2977" w:type="dxa"/>
          </w:tcPr>
          <w:p w14:paraId="02993511" w14:textId="77777777" w:rsidR="008C57A5" w:rsidRPr="00CC548C" w:rsidRDefault="008C57A5" w:rsidP="005614E8">
            <w:pPr>
              <w:rPr>
                <w:rFonts w:eastAsia="Calibri"/>
                <w:sz w:val="20"/>
                <w:szCs w:val="20"/>
                <w:lang w:val="en-US" w:eastAsia="en-US"/>
              </w:rPr>
            </w:pPr>
            <w:r w:rsidRPr="00CC548C">
              <w:rPr>
                <w:rFonts w:eastAsia="Calibri"/>
                <w:sz w:val="20"/>
                <w:szCs w:val="20"/>
                <w:lang w:eastAsia="en-US"/>
              </w:rPr>
              <w:t>АО ЕВРОПОЛ ГАЗ</w:t>
            </w:r>
          </w:p>
        </w:tc>
        <w:tc>
          <w:tcPr>
            <w:tcW w:w="960" w:type="dxa"/>
          </w:tcPr>
          <w:p w14:paraId="4A957E67" w14:textId="77777777" w:rsidR="008C57A5" w:rsidRPr="00CC548C" w:rsidRDefault="008C57A5" w:rsidP="005614E8">
            <w:pPr>
              <w:rPr>
                <w:rFonts w:eastAsia="Calibri"/>
                <w:sz w:val="20"/>
                <w:szCs w:val="20"/>
                <w:lang w:eastAsia="en-US"/>
              </w:rPr>
            </w:pPr>
            <w:r w:rsidRPr="00CC548C">
              <w:rPr>
                <w:rFonts w:eastAsia="Calibri"/>
                <w:sz w:val="20"/>
                <w:szCs w:val="20"/>
                <w:lang w:eastAsia="en-US"/>
              </w:rPr>
              <w:t>Польша</w:t>
            </w:r>
          </w:p>
        </w:tc>
        <w:tc>
          <w:tcPr>
            <w:tcW w:w="1869" w:type="dxa"/>
          </w:tcPr>
          <w:p w14:paraId="641F1C38" w14:textId="77777777" w:rsidR="008C57A5" w:rsidRPr="00CC548C" w:rsidRDefault="008C57A5" w:rsidP="005614E8">
            <w:pPr>
              <w:rPr>
                <w:rFonts w:eastAsia="Calibri"/>
                <w:sz w:val="20"/>
                <w:szCs w:val="20"/>
                <w:lang w:eastAsia="en-US"/>
              </w:rPr>
            </w:pPr>
          </w:p>
        </w:tc>
      </w:tr>
    </w:tbl>
    <w:p w14:paraId="15C14914" w14:textId="77777777" w:rsidR="008C57A5" w:rsidRPr="00CC548C" w:rsidRDefault="008C57A5" w:rsidP="008C57A5">
      <w:pPr>
        <w:jc w:val="center"/>
        <w:rPr>
          <w:b/>
          <w:lang w:eastAsia="en-US"/>
        </w:rPr>
      </w:pPr>
    </w:p>
    <w:p w14:paraId="331D4767" w14:textId="77777777" w:rsidR="008C57A5" w:rsidRPr="00CC548C" w:rsidRDefault="008C57A5" w:rsidP="008C57A5">
      <w:pPr>
        <w:jc w:val="both"/>
        <w:rPr>
          <w:lang w:eastAsia="en-US"/>
        </w:rPr>
      </w:pPr>
    </w:p>
    <w:p w14:paraId="05490AAC" w14:textId="77777777" w:rsidR="008C57A5" w:rsidRPr="00CC548C" w:rsidRDefault="008C57A5" w:rsidP="008C57A5">
      <w:pPr>
        <w:spacing w:after="160" w:line="259" w:lineRule="auto"/>
        <w:rPr>
          <w:szCs w:val="22"/>
          <w:lang w:eastAsia="en-US"/>
        </w:rPr>
      </w:pPr>
    </w:p>
    <w:p w14:paraId="5E2B0A33" w14:textId="77777777" w:rsidR="008C57A5" w:rsidRPr="00CC548C" w:rsidRDefault="008C57A5" w:rsidP="008C57A5">
      <w:pPr>
        <w:jc w:val="both"/>
      </w:pPr>
    </w:p>
    <w:p w14:paraId="34333CB1" w14:textId="77777777" w:rsidR="00E74D5A" w:rsidRPr="00CC548C" w:rsidRDefault="00E74D5A" w:rsidP="00F94D81"/>
    <w:sectPr w:rsidR="00E74D5A" w:rsidRPr="00CC548C" w:rsidSect="00B563D7">
      <w:pgSz w:w="11906" w:h="16838"/>
      <w:pgMar w:top="567"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974BCF" w14:textId="77777777" w:rsidR="00BE3964" w:rsidRDefault="00BE3964" w:rsidP="00D4179C">
      <w:r>
        <w:separator/>
      </w:r>
    </w:p>
  </w:endnote>
  <w:endnote w:type="continuationSeparator" w:id="0">
    <w:p w14:paraId="015ACA97" w14:textId="77777777" w:rsidR="00BE3964" w:rsidRDefault="00BE3964" w:rsidP="00D417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TTimes/Cyrillic">
    <w:altName w:val="Times New Roman"/>
    <w:panose1 w:val="00000000000000000000"/>
    <w:charset w:val="CC"/>
    <w:family w:val="roman"/>
    <w:notTrueType/>
    <w:pitch w:val="variable"/>
    <w:sig w:usb0="00000203" w:usb1="00000000" w:usb2="00000000" w:usb3="00000000" w:csb0="00000005" w:csb1="00000000"/>
  </w:font>
  <w:font w:name="NewsGothic_A.Z_PS">
    <w:altName w:val="Courier New"/>
    <w:charset w:val="00"/>
    <w:family w:val="roman"/>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F8B759" w14:textId="77777777" w:rsidR="00BE3964" w:rsidRDefault="00BE3964" w:rsidP="00D4179C">
      <w:r>
        <w:separator/>
      </w:r>
    </w:p>
  </w:footnote>
  <w:footnote w:type="continuationSeparator" w:id="0">
    <w:p w14:paraId="24558EEC" w14:textId="77777777" w:rsidR="00BE3964" w:rsidRDefault="00BE3964" w:rsidP="00D4179C">
      <w:r>
        <w:continuationSeparator/>
      </w:r>
    </w:p>
  </w:footnote>
  <w:footnote w:id="1">
    <w:p w14:paraId="0DECFB2C" w14:textId="77777777" w:rsidR="0027043C" w:rsidRPr="005D7010" w:rsidRDefault="0027043C" w:rsidP="0027043C">
      <w:pPr>
        <w:pStyle w:val="ad"/>
        <w:ind w:firstLine="284"/>
        <w:jc w:val="both"/>
        <w:rPr>
          <w:sz w:val="18"/>
          <w:szCs w:val="18"/>
          <w:lang w:val="ru-RU"/>
        </w:rPr>
      </w:pPr>
      <w:r w:rsidRPr="005D7010">
        <w:rPr>
          <w:rStyle w:val="af"/>
          <w:sz w:val="18"/>
          <w:szCs w:val="18"/>
        </w:rPr>
        <w:footnoteRef/>
      </w:r>
      <w:r w:rsidRPr="005D7010">
        <w:rPr>
          <w:sz w:val="18"/>
          <w:szCs w:val="18"/>
          <w:lang w:val="ru-RU"/>
        </w:rPr>
        <w:t xml:space="preserve"> Физические и юридические лица, поименованные непосредственно в Перечне (далее - Лица), а также организации, находящиеся в их собственности или под их контролем:</w:t>
      </w:r>
    </w:p>
    <w:p w14:paraId="576C8FC7" w14:textId="77777777" w:rsidR="0027043C" w:rsidRPr="005D7010" w:rsidRDefault="0027043C" w:rsidP="0027043C">
      <w:pPr>
        <w:pStyle w:val="ad"/>
        <w:ind w:firstLine="284"/>
        <w:jc w:val="both"/>
        <w:rPr>
          <w:sz w:val="18"/>
          <w:szCs w:val="18"/>
          <w:lang w:val="ru-RU"/>
        </w:rPr>
      </w:pPr>
      <w:r w:rsidRPr="005D7010">
        <w:rPr>
          <w:sz w:val="18"/>
          <w:szCs w:val="18"/>
          <w:lang w:val="ru-RU"/>
        </w:rPr>
        <w:t xml:space="preserve">- лицом, находящимся в собственности физического и/или юридического лица, поименованных в Перечне, признается лицо, доля участия (прямого или косвенного) Лица или совокупности нескольких Лиц в котором равна или превышает 50%. </w:t>
      </w:r>
    </w:p>
    <w:p w14:paraId="7AD4A93E" w14:textId="77777777" w:rsidR="0027043C" w:rsidRPr="005D7010" w:rsidRDefault="0027043C" w:rsidP="0027043C">
      <w:pPr>
        <w:pStyle w:val="ad"/>
        <w:ind w:firstLine="284"/>
        <w:jc w:val="both"/>
        <w:rPr>
          <w:sz w:val="18"/>
          <w:szCs w:val="18"/>
          <w:lang w:val="ru-RU"/>
        </w:rPr>
      </w:pPr>
      <w:r w:rsidRPr="005D7010">
        <w:rPr>
          <w:sz w:val="18"/>
          <w:szCs w:val="18"/>
          <w:lang w:val="ru-RU"/>
        </w:rPr>
        <w:t>- лицо признается контролирующим лицом организации при наличии одного из следующих признаков:</w:t>
      </w:r>
    </w:p>
    <w:p w14:paraId="4B6DBB90" w14:textId="77777777" w:rsidR="0027043C" w:rsidRPr="005D7010" w:rsidRDefault="0027043C" w:rsidP="0027043C">
      <w:pPr>
        <w:pStyle w:val="ad"/>
        <w:ind w:firstLine="284"/>
        <w:jc w:val="both"/>
        <w:rPr>
          <w:sz w:val="18"/>
          <w:szCs w:val="18"/>
          <w:lang w:val="ru-RU"/>
        </w:rPr>
      </w:pPr>
      <w:r w:rsidRPr="005D7010">
        <w:rPr>
          <w:sz w:val="18"/>
          <w:szCs w:val="18"/>
          <w:lang w:val="ru-RU"/>
        </w:rPr>
        <w:t>1) контролирующее лицо имеет право прямо или косвенно распоряжаться (в т. ч.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(для организаций, осуществляющих пользование участком недр федерального значения и (или) добычу (вылов) водных  биологических ресурсов более чем 25%) общего количества голосов, приходящихся на голосующие акции (доли), составляющие уставный капитал организации (в т. ч.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репо, обеспечительного платежа, иного соглашения или сделки);</w:t>
      </w:r>
    </w:p>
    <w:p w14:paraId="4BC16FE2" w14:textId="77777777" w:rsidR="0027043C" w:rsidRPr="005D7010" w:rsidRDefault="0027043C" w:rsidP="0027043C">
      <w:pPr>
        <w:pStyle w:val="ad"/>
        <w:ind w:firstLine="284"/>
        <w:jc w:val="both"/>
        <w:rPr>
          <w:sz w:val="18"/>
          <w:szCs w:val="18"/>
          <w:lang w:val="ru-RU"/>
        </w:rPr>
      </w:pPr>
      <w:r w:rsidRPr="005D7010">
        <w:rPr>
          <w:sz w:val="18"/>
          <w:szCs w:val="18"/>
          <w:lang w:val="ru-RU"/>
        </w:rPr>
        <w:t xml:space="preserve">2) контролирующее лицо на основании договора или по иным основаниям получило право или полномочие определять решения, принимаемые организацией, в т.ч. условия осуществления организацией предпринимательской деятельности; </w:t>
      </w:r>
    </w:p>
    <w:p w14:paraId="56EE1282" w14:textId="77777777" w:rsidR="0027043C" w:rsidRPr="005D7010" w:rsidRDefault="0027043C" w:rsidP="0027043C">
      <w:pPr>
        <w:pStyle w:val="ad"/>
        <w:ind w:firstLine="284"/>
        <w:jc w:val="both"/>
        <w:rPr>
          <w:sz w:val="18"/>
          <w:szCs w:val="18"/>
          <w:lang w:val="ru-RU"/>
        </w:rPr>
      </w:pPr>
      <w:r w:rsidRPr="005D7010">
        <w:rPr>
          <w:sz w:val="18"/>
          <w:szCs w:val="18"/>
          <w:lang w:val="ru-RU"/>
        </w:rPr>
        <w:t>3) контролирующее лицо имеет право назначать единоличный исполнительный орган (ЕИО) и (или) более чем 50% состава коллегиального исполнительного органа организации и (или) имеет безусловную возможность избирать более чем 50% состава совета директоров (наблюдательного совета) или иного коллегиального органа управления организации;</w:t>
      </w:r>
    </w:p>
    <w:p w14:paraId="0648E42A" w14:textId="77777777" w:rsidR="0027043C" w:rsidRPr="005D7010" w:rsidRDefault="0027043C" w:rsidP="0027043C">
      <w:pPr>
        <w:pStyle w:val="ad"/>
        <w:ind w:firstLine="284"/>
        <w:jc w:val="both"/>
        <w:rPr>
          <w:sz w:val="18"/>
          <w:szCs w:val="18"/>
          <w:lang w:val="ru-RU"/>
        </w:rPr>
      </w:pPr>
      <w:r w:rsidRPr="005D7010">
        <w:rPr>
          <w:sz w:val="18"/>
          <w:szCs w:val="18"/>
          <w:lang w:val="ru-RU"/>
        </w:rPr>
        <w:t>4) контролирующее лицо осуществляет полномочия управляющей компании организации.</w:t>
      </w:r>
    </w:p>
  </w:footnote>
  <w:footnote w:id="2">
    <w:p w14:paraId="3565D80E" w14:textId="77777777" w:rsidR="00F94D81" w:rsidRPr="00843781" w:rsidRDefault="00F94D81" w:rsidP="00F94D81">
      <w:pPr>
        <w:pStyle w:val="ad"/>
        <w:rPr>
          <w:sz w:val="18"/>
          <w:szCs w:val="18"/>
          <w:lang w:val="ru-RU"/>
        </w:rPr>
      </w:pPr>
      <w:r w:rsidRPr="00843781">
        <w:rPr>
          <w:rStyle w:val="af"/>
          <w:sz w:val="18"/>
          <w:szCs w:val="18"/>
        </w:rPr>
        <w:footnoteRef/>
      </w:r>
      <w:r w:rsidRPr="00843781">
        <w:rPr>
          <w:sz w:val="18"/>
          <w:szCs w:val="18"/>
          <w:lang w:val="ru-RU"/>
        </w:rPr>
        <w:t xml:space="preserve"> Если победителем торгов является юридическое лицо, то проверка проводится  в отношении лица,  подписывающего по итогам торгов договор аренды.</w:t>
      </w:r>
    </w:p>
  </w:footnote>
  <w:footnote w:id="3">
    <w:p w14:paraId="1F1E5ECA" w14:textId="77777777" w:rsidR="00F94D81" w:rsidRPr="00843781" w:rsidRDefault="00F94D81" w:rsidP="00F94D81">
      <w:pPr>
        <w:pStyle w:val="ad"/>
        <w:rPr>
          <w:sz w:val="18"/>
          <w:szCs w:val="18"/>
          <w:lang w:val="ru-RU"/>
        </w:rPr>
      </w:pPr>
      <w:r w:rsidRPr="00843781">
        <w:rPr>
          <w:rStyle w:val="af"/>
          <w:sz w:val="18"/>
          <w:szCs w:val="18"/>
        </w:rPr>
        <w:footnoteRef/>
      </w:r>
      <w:r w:rsidRPr="00843781">
        <w:rPr>
          <w:sz w:val="18"/>
          <w:szCs w:val="18"/>
          <w:lang w:val="ru-RU"/>
        </w:rPr>
        <w:t xml:space="preserve"> Если победителем торгов является юридическое лицо, то проверка проводится  в отношении юридического лица. </w:t>
      </w:r>
    </w:p>
  </w:footnote>
  <w:footnote w:id="4">
    <w:p w14:paraId="6B272CB8" w14:textId="77777777" w:rsidR="00F94D81" w:rsidRPr="00843781" w:rsidRDefault="00F94D81" w:rsidP="00F94D81">
      <w:pPr>
        <w:pStyle w:val="ad"/>
        <w:rPr>
          <w:sz w:val="18"/>
          <w:szCs w:val="18"/>
          <w:lang w:val="ru-RU"/>
        </w:rPr>
      </w:pPr>
      <w:r w:rsidRPr="00843781">
        <w:rPr>
          <w:rStyle w:val="af"/>
          <w:sz w:val="18"/>
          <w:szCs w:val="18"/>
        </w:rPr>
        <w:footnoteRef/>
      </w:r>
      <w:r w:rsidRPr="00843781">
        <w:rPr>
          <w:sz w:val="18"/>
          <w:szCs w:val="18"/>
          <w:lang w:val="ru-RU"/>
        </w:rPr>
        <w:t xml:space="preserve"> Если победителем торгов является юридическое лицо, то проверка проводится  в отношении юридического лица. </w:t>
      </w:r>
    </w:p>
    <w:p w14:paraId="58EB77AB" w14:textId="77777777" w:rsidR="00F94D81" w:rsidRPr="00843781" w:rsidRDefault="00286931" w:rsidP="00F94D81">
      <w:pPr>
        <w:pStyle w:val="ad"/>
        <w:rPr>
          <w:sz w:val="18"/>
          <w:szCs w:val="18"/>
          <w:lang w:val="ru-RU"/>
        </w:rPr>
      </w:pPr>
      <w:r w:rsidRPr="00843781">
        <w:rPr>
          <w:rStyle w:val="af"/>
          <w:sz w:val="18"/>
          <w:szCs w:val="18"/>
          <w:lang w:val="ru-RU"/>
        </w:rPr>
        <w:t>5</w:t>
      </w:r>
      <w:r w:rsidR="00F94D81" w:rsidRPr="00843781">
        <w:rPr>
          <w:sz w:val="18"/>
          <w:szCs w:val="18"/>
          <w:lang w:val="ru-RU"/>
        </w:rPr>
        <w:t xml:space="preserve"> Если победителем торгов является юридическое лицо, то проверка проводится  в отношении лица,  подписывающего по итогам торгов договор аренды.</w:t>
      </w:r>
    </w:p>
    <w:p w14:paraId="5C5AB974" w14:textId="77777777" w:rsidR="00F94D81" w:rsidRPr="005D1EBB" w:rsidRDefault="00F94D81" w:rsidP="00F94D81">
      <w:pPr>
        <w:pStyle w:val="ad"/>
        <w:rPr>
          <w:lang w:val="ru-RU"/>
        </w:rPr>
      </w:pPr>
    </w:p>
    <w:p w14:paraId="1F898B48" w14:textId="77777777" w:rsidR="00F94D81" w:rsidRPr="005D1EBB" w:rsidRDefault="00F94D81" w:rsidP="00F94D81">
      <w:pPr>
        <w:pStyle w:val="ad"/>
        <w:rPr>
          <w:lang w:val="ru-RU"/>
        </w:rPr>
      </w:pPr>
    </w:p>
  </w:footnote>
  <w:footnote w:id="5">
    <w:p w14:paraId="7AB11175" w14:textId="77777777" w:rsidR="00F94D81" w:rsidRPr="0062286E" w:rsidRDefault="00F94D81" w:rsidP="00F94D81">
      <w:pPr>
        <w:pStyle w:val="ad"/>
        <w:rPr>
          <w:lang w:val="ru-RU"/>
        </w:rPr>
      </w:pPr>
    </w:p>
  </w:footnote>
  <w:footnote w:id="6">
    <w:p w14:paraId="75F7C091" w14:textId="77777777" w:rsidR="00E74D5A" w:rsidRPr="00E74D5A" w:rsidRDefault="00E74D5A" w:rsidP="00E74D5A">
      <w:pPr>
        <w:pStyle w:val="ad"/>
        <w:rPr>
          <w:color w:val="000000"/>
          <w:lang w:val="ru-RU"/>
        </w:rPr>
      </w:pPr>
      <w:r w:rsidRPr="00E74D5A">
        <w:rPr>
          <w:color w:val="000000"/>
          <w:vertAlign w:val="superscript"/>
        </w:rPr>
        <w:footnoteRef/>
      </w:r>
      <w:r w:rsidRPr="00E74D5A">
        <w:rPr>
          <w:color w:val="000000"/>
          <w:lang w:val="ru-RU"/>
        </w:rPr>
        <w:t xml:space="preserve"> Термин изменяется в зависимости от организационно-правовой формы.</w:t>
      </w:r>
    </w:p>
  </w:footnote>
  <w:footnote w:id="7">
    <w:p w14:paraId="3CA37FAD" w14:textId="77777777" w:rsidR="00E74D5A" w:rsidRPr="00E74D5A" w:rsidRDefault="00E74D5A" w:rsidP="00E74D5A">
      <w:pPr>
        <w:pStyle w:val="ad"/>
        <w:ind w:right="253"/>
        <w:jc w:val="both"/>
        <w:rPr>
          <w:color w:val="000000"/>
          <w:lang w:val="ru-RU"/>
        </w:rPr>
      </w:pPr>
      <w:r w:rsidRPr="00E74D5A">
        <w:rPr>
          <w:color w:val="000000"/>
          <w:vertAlign w:val="superscript"/>
        </w:rPr>
        <w:footnoteRef/>
      </w:r>
      <w:r w:rsidRPr="00E74D5A">
        <w:rPr>
          <w:color w:val="000000"/>
          <w:lang w:val="ru-RU"/>
        </w:rPr>
        <w:t xml:space="preserve">  Ненужное зачеркнуть.</w:t>
      </w:r>
    </w:p>
  </w:footnote>
  <w:footnote w:id="8">
    <w:p w14:paraId="6765D335" w14:textId="77777777" w:rsidR="00E74D5A" w:rsidRPr="00E74D5A" w:rsidRDefault="00E74D5A" w:rsidP="00E74D5A">
      <w:pPr>
        <w:pStyle w:val="ad"/>
        <w:ind w:right="253"/>
        <w:jc w:val="both"/>
        <w:rPr>
          <w:lang w:val="ru-RU"/>
        </w:rPr>
      </w:pPr>
      <w:r>
        <w:rPr>
          <w:rStyle w:val="af"/>
        </w:rPr>
        <w:footnoteRef/>
      </w:r>
      <w:r w:rsidRPr="00E74D5A">
        <w:rPr>
          <w:lang w:val="ru-RU"/>
        </w:rPr>
        <w:t xml:space="preserve"> Под Госучастником понимаются государственные органы, государственные предприятия/ организации/ учреждения, государственные корпорации/государственные органы иностранного государства.</w:t>
      </w:r>
    </w:p>
  </w:footnote>
  <w:footnote w:id="9">
    <w:p w14:paraId="48647D68" w14:textId="77777777" w:rsidR="00E74D5A" w:rsidRPr="00E74D5A" w:rsidRDefault="00E74D5A" w:rsidP="00E74D5A">
      <w:pPr>
        <w:pStyle w:val="ad"/>
        <w:ind w:right="253"/>
        <w:rPr>
          <w:lang w:val="ru-RU"/>
        </w:rPr>
      </w:pPr>
      <w:r>
        <w:rPr>
          <w:rStyle w:val="af"/>
        </w:rPr>
        <w:footnoteRef/>
      </w:r>
      <w:r w:rsidRPr="00E74D5A">
        <w:rPr>
          <w:lang w:val="ru-RU"/>
        </w:rPr>
        <w:t xml:space="preserve"> В отношении Госучастника заполняются 1, 3, 4 столбцы таблицы.</w:t>
      </w:r>
    </w:p>
  </w:footnote>
  <w:footnote w:id="10">
    <w:p w14:paraId="522BE0DD" w14:textId="77777777" w:rsidR="00E74D5A" w:rsidRDefault="00E74D5A" w:rsidP="00E74D5A">
      <w:pPr>
        <w:pStyle w:val="ad"/>
        <w:ind w:right="253"/>
        <w:rPr>
          <w:rFonts w:cs="Mangal"/>
        </w:rPr>
      </w:pPr>
      <w:r>
        <w:rPr>
          <w:rStyle w:val="af"/>
        </w:rPr>
        <w:footnoteRef/>
      </w:r>
      <w:r>
        <w:t xml:space="preserve"> Документ, удостоверяющий личность</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53C02"/>
    <w:multiLevelType w:val="hybridMultilevel"/>
    <w:tmpl w:val="CB00584A"/>
    <w:lvl w:ilvl="0" w:tplc="546AB85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2EC9233A"/>
    <w:multiLevelType w:val="hybridMultilevel"/>
    <w:tmpl w:val="32B6D4EA"/>
    <w:lvl w:ilvl="0" w:tplc="E64A472E">
      <w:start w:val="1"/>
      <w:numFmt w:val="decimal"/>
      <w:lvlText w:val="%1)"/>
      <w:lvlJc w:val="left"/>
      <w:pPr>
        <w:ind w:left="1497" w:hanging="93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 w15:restartNumberingAfterBreak="0">
    <w:nsid w:val="37EB7028"/>
    <w:multiLevelType w:val="hybridMultilevel"/>
    <w:tmpl w:val="9FA03B5C"/>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3" w15:restartNumberingAfterBreak="0">
    <w:nsid w:val="47CF0D64"/>
    <w:multiLevelType w:val="hybridMultilevel"/>
    <w:tmpl w:val="B742E410"/>
    <w:lvl w:ilvl="0" w:tplc="1E980AA2">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 w15:restartNumberingAfterBreak="0">
    <w:nsid w:val="4A0B3EF8"/>
    <w:multiLevelType w:val="multilevel"/>
    <w:tmpl w:val="EDB0F88C"/>
    <w:lvl w:ilvl="0">
      <w:start w:val="1"/>
      <w:numFmt w:val="decimal"/>
      <w:lvlText w:val="%1. "/>
      <w:lvlJc w:val="left"/>
      <w:pPr>
        <w:ind w:left="360" w:hanging="360"/>
      </w:pPr>
      <w:rPr>
        <w:rFonts w:ascii="Times New Roman" w:hAnsi="Times New Roman" w:cs="Times New Roman" w:hint="default"/>
        <w:b/>
        <w:i w:val="0"/>
        <w:sz w:val="24"/>
        <w:u w:val="none"/>
      </w:rPr>
    </w:lvl>
    <w:lvl w:ilvl="1">
      <w:start w:val="1"/>
      <w:numFmt w:val="decimal"/>
      <w:lvlText w:val="%1.%2."/>
      <w:lvlJc w:val="left"/>
      <w:pPr>
        <w:ind w:left="792" w:hanging="432"/>
      </w:pPr>
      <w:rPr>
        <w:rFonts w:hint="default"/>
        <w:b w:val="0"/>
      </w:rPr>
    </w:lvl>
    <w:lvl w:ilvl="2">
      <w:start w:val="1"/>
      <w:numFmt w:val="decimal"/>
      <w:lvlText w:val="%1.%2.%3."/>
      <w:lvlJc w:val="left"/>
      <w:pPr>
        <w:ind w:left="1781"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50BE4C40"/>
    <w:multiLevelType w:val="hybridMultilevel"/>
    <w:tmpl w:val="398C2AA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15:restartNumberingAfterBreak="0">
    <w:nsid w:val="5A6B71B5"/>
    <w:multiLevelType w:val="hybridMultilevel"/>
    <w:tmpl w:val="3418C30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15:restartNumberingAfterBreak="0">
    <w:nsid w:val="6204102B"/>
    <w:multiLevelType w:val="singleLevel"/>
    <w:tmpl w:val="7CE4CC3A"/>
    <w:lvl w:ilvl="0">
      <w:start w:val="2"/>
      <w:numFmt w:val="decimal"/>
      <w:lvlText w:val="%1. "/>
      <w:legacy w:legacy="1" w:legacySpace="0" w:legacyIndent="283"/>
      <w:lvlJc w:val="left"/>
      <w:pPr>
        <w:ind w:left="1530" w:hanging="283"/>
      </w:pPr>
      <w:rPr>
        <w:rFonts w:ascii="Times New Roman" w:hAnsi="Times New Roman" w:cs="Times New Roman" w:hint="default"/>
        <w:b/>
        <w:i w:val="0"/>
        <w:sz w:val="24"/>
        <w:u w:val="none"/>
      </w:rPr>
    </w:lvl>
  </w:abstractNum>
  <w:abstractNum w:abstractNumId="8" w15:restartNumberingAfterBreak="0">
    <w:nsid w:val="69290573"/>
    <w:multiLevelType w:val="hybridMultilevel"/>
    <w:tmpl w:val="85E8AC1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 w15:restartNumberingAfterBreak="0">
    <w:nsid w:val="6C8319BD"/>
    <w:multiLevelType w:val="hybridMultilevel"/>
    <w:tmpl w:val="3712F7D4"/>
    <w:lvl w:ilvl="0" w:tplc="04190001">
      <w:start w:val="1"/>
      <w:numFmt w:val="bullet"/>
      <w:lvlText w:val=""/>
      <w:lvlJc w:val="left"/>
      <w:pPr>
        <w:tabs>
          <w:tab w:val="num" w:pos="1211"/>
        </w:tabs>
        <w:ind w:left="1211"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CE81307"/>
    <w:multiLevelType w:val="hybridMultilevel"/>
    <w:tmpl w:val="AE6AC678"/>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num w:numId="1" w16cid:durableId="1897665886">
    <w:abstractNumId w:val="7"/>
  </w:num>
  <w:num w:numId="2" w16cid:durableId="1785690125">
    <w:abstractNumId w:val="5"/>
  </w:num>
  <w:num w:numId="3" w16cid:durableId="1752121287">
    <w:abstractNumId w:val="0"/>
  </w:num>
  <w:num w:numId="4" w16cid:durableId="85619551">
    <w:abstractNumId w:val="3"/>
  </w:num>
  <w:num w:numId="5" w16cid:durableId="1427190175">
    <w:abstractNumId w:val="10"/>
  </w:num>
  <w:num w:numId="6" w16cid:durableId="1848251619">
    <w:abstractNumId w:val="2"/>
  </w:num>
  <w:num w:numId="7" w16cid:durableId="23817606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7817918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53529628">
    <w:abstractNumId w:val="2"/>
  </w:num>
  <w:num w:numId="10" w16cid:durableId="461581010">
    <w:abstractNumId w:val="9"/>
  </w:num>
  <w:num w:numId="11" w16cid:durableId="1747919536">
    <w:abstractNumId w:val="4"/>
  </w:num>
  <w:num w:numId="12" w16cid:durableId="32316589">
    <w:abstractNumId w:val="6"/>
  </w:num>
  <w:num w:numId="13" w16cid:durableId="162634986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5FEB"/>
    <w:rsid w:val="00001951"/>
    <w:rsid w:val="0000488C"/>
    <w:rsid w:val="00005791"/>
    <w:rsid w:val="000075ED"/>
    <w:rsid w:val="00007871"/>
    <w:rsid w:val="000078B2"/>
    <w:rsid w:val="00012C81"/>
    <w:rsid w:val="00012D9B"/>
    <w:rsid w:val="000131F1"/>
    <w:rsid w:val="000163E8"/>
    <w:rsid w:val="00017D2C"/>
    <w:rsid w:val="000213CD"/>
    <w:rsid w:val="00022EB8"/>
    <w:rsid w:val="000242AF"/>
    <w:rsid w:val="00024A6D"/>
    <w:rsid w:val="000268AC"/>
    <w:rsid w:val="0002736C"/>
    <w:rsid w:val="00027513"/>
    <w:rsid w:val="000317EA"/>
    <w:rsid w:val="00035ED8"/>
    <w:rsid w:val="00036AD7"/>
    <w:rsid w:val="00037F9D"/>
    <w:rsid w:val="000422E7"/>
    <w:rsid w:val="00043AE9"/>
    <w:rsid w:val="00045DF1"/>
    <w:rsid w:val="00046081"/>
    <w:rsid w:val="00047133"/>
    <w:rsid w:val="00047140"/>
    <w:rsid w:val="000472A3"/>
    <w:rsid w:val="000472AD"/>
    <w:rsid w:val="0005072D"/>
    <w:rsid w:val="0005103E"/>
    <w:rsid w:val="000516D6"/>
    <w:rsid w:val="00053BA9"/>
    <w:rsid w:val="000545D2"/>
    <w:rsid w:val="0005495D"/>
    <w:rsid w:val="0005559B"/>
    <w:rsid w:val="00055B93"/>
    <w:rsid w:val="00056A89"/>
    <w:rsid w:val="00056C58"/>
    <w:rsid w:val="00060197"/>
    <w:rsid w:val="000603F2"/>
    <w:rsid w:val="00060A34"/>
    <w:rsid w:val="00062092"/>
    <w:rsid w:val="0006293E"/>
    <w:rsid w:val="00063787"/>
    <w:rsid w:val="00063CA2"/>
    <w:rsid w:val="000656DA"/>
    <w:rsid w:val="00067898"/>
    <w:rsid w:val="000760B3"/>
    <w:rsid w:val="000767E2"/>
    <w:rsid w:val="00080B41"/>
    <w:rsid w:val="00082786"/>
    <w:rsid w:val="00082BA4"/>
    <w:rsid w:val="00083238"/>
    <w:rsid w:val="00084A01"/>
    <w:rsid w:val="000857B5"/>
    <w:rsid w:val="0008605F"/>
    <w:rsid w:val="00086E09"/>
    <w:rsid w:val="00092E02"/>
    <w:rsid w:val="00092F45"/>
    <w:rsid w:val="000951A0"/>
    <w:rsid w:val="00097507"/>
    <w:rsid w:val="000A177A"/>
    <w:rsid w:val="000A2346"/>
    <w:rsid w:val="000A2EB6"/>
    <w:rsid w:val="000A5561"/>
    <w:rsid w:val="000A6E1F"/>
    <w:rsid w:val="000B2AE4"/>
    <w:rsid w:val="000B50C5"/>
    <w:rsid w:val="000B58DF"/>
    <w:rsid w:val="000C1790"/>
    <w:rsid w:val="000C385C"/>
    <w:rsid w:val="000C68B4"/>
    <w:rsid w:val="000C7CE8"/>
    <w:rsid w:val="000D0809"/>
    <w:rsid w:val="000D465C"/>
    <w:rsid w:val="000D7777"/>
    <w:rsid w:val="000E05C2"/>
    <w:rsid w:val="000E1FEA"/>
    <w:rsid w:val="000E4FB9"/>
    <w:rsid w:val="000E573A"/>
    <w:rsid w:val="000F04D7"/>
    <w:rsid w:val="000F0B1B"/>
    <w:rsid w:val="000F2FEF"/>
    <w:rsid w:val="000F3DC1"/>
    <w:rsid w:val="000F469E"/>
    <w:rsid w:val="000F6917"/>
    <w:rsid w:val="000F71E4"/>
    <w:rsid w:val="001002AB"/>
    <w:rsid w:val="00103ED8"/>
    <w:rsid w:val="0010455B"/>
    <w:rsid w:val="00104D47"/>
    <w:rsid w:val="0010549D"/>
    <w:rsid w:val="00105CD2"/>
    <w:rsid w:val="001069ED"/>
    <w:rsid w:val="001069FD"/>
    <w:rsid w:val="0011038D"/>
    <w:rsid w:val="00110470"/>
    <w:rsid w:val="001108D7"/>
    <w:rsid w:val="00110B47"/>
    <w:rsid w:val="00110F95"/>
    <w:rsid w:val="00111B33"/>
    <w:rsid w:val="00112094"/>
    <w:rsid w:val="001137AE"/>
    <w:rsid w:val="00117555"/>
    <w:rsid w:val="00117C9F"/>
    <w:rsid w:val="00117E46"/>
    <w:rsid w:val="0012120C"/>
    <w:rsid w:val="00123119"/>
    <w:rsid w:val="001241B1"/>
    <w:rsid w:val="001271CB"/>
    <w:rsid w:val="001363AC"/>
    <w:rsid w:val="001379AB"/>
    <w:rsid w:val="00141BE5"/>
    <w:rsid w:val="00144CAA"/>
    <w:rsid w:val="001471DC"/>
    <w:rsid w:val="00150160"/>
    <w:rsid w:val="001511CD"/>
    <w:rsid w:val="00157FD1"/>
    <w:rsid w:val="00161062"/>
    <w:rsid w:val="00161A78"/>
    <w:rsid w:val="00164826"/>
    <w:rsid w:val="00164CA5"/>
    <w:rsid w:val="00166BB4"/>
    <w:rsid w:val="0017450F"/>
    <w:rsid w:val="0017468D"/>
    <w:rsid w:val="001756BC"/>
    <w:rsid w:val="00176C84"/>
    <w:rsid w:val="00177728"/>
    <w:rsid w:val="0017790A"/>
    <w:rsid w:val="00181556"/>
    <w:rsid w:val="00182ECD"/>
    <w:rsid w:val="001858A8"/>
    <w:rsid w:val="00185ABE"/>
    <w:rsid w:val="00185F1D"/>
    <w:rsid w:val="00186489"/>
    <w:rsid w:val="001867F7"/>
    <w:rsid w:val="00186EC2"/>
    <w:rsid w:val="00191183"/>
    <w:rsid w:val="00192409"/>
    <w:rsid w:val="001934ED"/>
    <w:rsid w:val="001934EF"/>
    <w:rsid w:val="0019402E"/>
    <w:rsid w:val="001A04D9"/>
    <w:rsid w:val="001A1AE1"/>
    <w:rsid w:val="001A2057"/>
    <w:rsid w:val="001A286E"/>
    <w:rsid w:val="001A538C"/>
    <w:rsid w:val="001A576B"/>
    <w:rsid w:val="001B0D06"/>
    <w:rsid w:val="001B1CB3"/>
    <w:rsid w:val="001B2B4B"/>
    <w:rsid w:val="001B3963"/>
    <w:rsid w:val="001B3E97"/>
    <w:rsid w:val="001C0164"/>
    <w:rsid w:val="001C3F03"/>
    <w:rsid w:val="001C4075"/>
    <w:rsid w:val="001C7D73"/>
    <w:rsid w:val="001D263F"/>
    <w:rsid w:val="001D2E9E"/>
    <w:rsid w:val="001D3ED8"/>
    <w:rsid w:val="001D42C5"/>
    <w:rsid w:val="001D4473"/>
    <w:rsid w:val="001D7C84"/>
    <w:rsid w:val="001E00CB"/>
    <w:rsid w:val="001E03B5"/>
    <w:rsid w:val="001F1E2D"/>
    <w:rsid w:val="001F5DB4"/>
    <w:rsid w:val="001F6084"/>
    <w:rsid w:val="001F710F"/>
    <w:rsid w:val="001F75BF"/>
    <w:rsid w:val="001F7745"/>
    <w:rsid w:val="001F79E9"/>
    <w:rsid w:val="002008E3"/>
    <w:rsid w:val="002028EF"/>
    <w:rsid w:val="00202FB4"/>
    <w:rsid w:val="002037D6"/>
    <w:rsid w:val="00203EED"/>
    <w:rsid w:val="0020440D"/>
    <w:rsid w:val="00205F01"/>
    <w:rsid w:val="00206449"/>
    <w:rsid w:val="00210160"/>
    <w:rsid w:val="00211472"/>
    <w:rsid w:val="00212E6D"/>
    <w:rsid w:val="00213C6F"/>
    <w:rsid w:val="00214956"/>
    <w:rsid w:val="00214B98"/>
    <w:rsid w:val="002205E0"/>
    <w:rsid w:val="0022080D"/>
    <w:rsid w:val="00221F7D"/>
    <w:rsid w:val="002232D6"/>
    <w:rsid w:val="002233DB"/>
    <w:rsid w:val="00224CDD"/>
    <w:rsid w:val="002259F9"/>
    <w:rsid w:val="00225E3E"/>
    <w:rsid w:val="0023086C"/>
    <w:rsid w:val="002325AB"/>
    <w:rsid w:val="002336B2"/>
    <w:rsid w:val="00233ACF"/>
    <w:rsid w:val="00234AF1"/>
    <w:rsid w:val="0023581B"/>
    <w:rsid w:val="00240417"/>
    <w:rsid w:val="002457C7"/>
    <w:rsid w:val="00247552"/>
    <w:rsid w:val="0025032E"/>
    <w:rsid w:val="0025342A"/>
    <w:rsid w:val="00257111"/>
    <w:rsid w:val="0025761F"/>
    <w:rsid w:val="00261958"/>
    <w:rsid w:val="002621EB"/>
    <w:rsid w:val="0026358E"/>
    <w:rsid w:val="0026628A"/>
    <w:rsid w:val="002675DA"/>
    <w:rsid w:val="00270220"/>
    <w:rsid w:val="0027043C"/>
    <w:rsid w:val="00271BF9"/>
    <w:rsid w:val="002739C0"/>
    <w:rsid w:val="00273CCF"/>
    <w:rsid w:val="0027452D"/>
    <w:rsid w:val="002756DA"/>
    <w:rsid w:val="00275FAB"/>
    <w:rsid w:val="002773EA"/>
    <w:rsid w:val="002778CB"/>
    <w:rsid w:val="00280270"/>
    <w:rsid w:val="00281A25"/>
    <w:rsid w:val="00282C28"/>
    <w:rsid w:val="00283330"/>
    <w:rsid w:val="00283C70"/>
    <w:rsid w:val="00283EDE"/>
    <w:rsid w:val="0028565D"/>
    <w:rsid w:val="002862B9"/>
    <w:rsid w:val="00286931"/>
    <w:rsid w:val="002871E1"/>
    <w:rsid w:val="00287898"/>
    <w:rsid w:val="00287A63"/>
    <w:rsid w:val="00290800"/>
    <w:rsid w:val="00291D5D"/>
    <w:rsid w:val="002927B9"/>
    <w:rsid w:val="00293C56"/>
    <w:rsid w:val="00293F96"/>
    <w:rsid w:val="00295965"/>
    <w:rsid w:val="002A3EC7"/>
    <w:rsid w:val="002A4748"/>
    <w:rsid w:val="002A53DD"/>
    <w:rsid w:val="002A7A27"/>
    <w:rsid w:val="002B101B"/>
    <w:rsid w:val="002B336E"/>
    <w:rsid w:val="002B4A07"/>
    <w:rsid w:val="002B5D82"/>
    <w:rsid w:val="002B65FF"/>
    <w:rsid w:val="002B66D6"/>
    <w:rsid w:val="002C06D1"/>
    <w:rsid w:val="002C0792"/>
    <w:rsid w:val="002C4F7B"/>
    <w:rsid w:val="002C534F"/>
    <w:rsid w:val="002D17F1"/>
    <w:rsid w:val="002D2496"/>
    <w:rsid w:val="002D488E"/>
    <w:rsid w:val="002D5EC0"/>
    <w:rsid w:val="002D75C2"/>
    <w:rsid w:val="002D7A7A"/>
    <w:rsid w:val="002D7AB8"/>
    <w:rsid w:val="002E3FC2"/>
    <w:rsid w:val="002E6567"/>
    <w:rsid w:val="002F0B5A"/>
    <w:rsid w:val="002F0FF2"/>
    <w:rsid w:val="002F2448"/>
    <w:rsid w:val="002F2AA2"/>
    <w:rsid w:val="002F4AEA"/>
    <w:rsid w:val="002F6984"/>
    <w:rsid w:val="00300C82"/>
    <w:rsid w:val="0030187B"/>
    <w:rsid w:val="00301C26"/>
    <w:rsid w:val="00303060"/>
    <w:rsid w:val="0030367F"/>
    <w:rsid w:val="00303B14"/>
    <w:rsid w:val="00305579"/>
    <w:rsid w:val="00306B88"/>
    <w:rsid w:val="00307854"/>
    <w:rsid w:val="00307D5E"/>
    <w:rsid w:val="00307E4F"/>
    <w:rsid w:val="003101E2"/>
    <w:rsid w:val="00311E44"/>
    <w:rsid w:val="00311F95"/>
    <w:rsid w:val="00312594"/>
    <w:rsid w:val="0031528D"/>
    <w:rsid w:val="0031765A"/>
    <w:rsid w:val="0031776B"/>
    <w:rsid w:val="00320BFC"/>
    <w:rsid w:val="00321832"/>
    <w:rsid w:val="003235AC"/>
    <w:rsid w:val="0032378F"/>
    <w:rsid w:val="00323FFA"/>
    <w:rsid w:val="00324122"/>
    <w:rsid w:val="00326CD1"/>
    <w:rsid w:val="00332499"/>
    <w:rsid w:val="0033336B"/>
    <w:rsid w:val="00335137"/>
    <w:rsid w:val="003373F5"/>
    <w:rsid w:val="00337616"/>
    <w:rsid w:val="003435E4"/>
    <w:rsid w:val="00343964"/>
    <w:rsid w:val="00343A65"/>
    <w:rsid w:val="003450A1"/>
    <w:rsid w:val="003450D2"/>
    <w:rsid w:val="00346F7E"/>
    <w:rsid w:val="00347339"/>
    <w:rsid w:val="00347CEA"/>
    <w:rsid w:val="0035494F"/>
    <w:rsid w:val="00356344"/>
    <w:rsid w:val="003604D2"/>
    <w:rsid w:val="0036254E"/>
    <w:rsid w:val="0036385F"/>
    <w:rsid w:val="00365B27"/>
    <w:rsid w:val="00366FE3"/>
    <w:rsid w:val="0036797B"/>
    <w:rsid w:val="00370BF6"/>
    <w:rsid w:val="00371B2F"/>
    <w:rsid w:val="00375985"/>
    <w:rsid w:val="0037630D"/>
    <w:rsid w:val="00382907"/>
    <w:rsid w:val="00386455"/>
    <w:rsid w:val="003919DD"/>
    <w:rsid w:val="00392200"/>
    <w:rsid w:val="0039356C"/>
    <w:rsid w:val="0039588F"/>
    <w:rsid w:val="00395EC0"/>
    <w:rsid w:val="00396C6F"/>
    <w:rsid w:val="003A03AD"/>
    <w:rsid w:val="003A0CFC"/>
    <w:rsid w:val="003A16ED"/>
    <w:rsid w:val="003A1F15"/>
    <w:rsid w:val="003A3769"/>
    <w:rsid w:val="003A3ABD"/>
    <w:rsid w:val="003B0006"/>
    <w:rsid w:val="003B1322"/>
    <w:rsid w:val="003B1D21"/>
    <w:rsid w:val="003B1FFF"/>
    <w:rsid w:val="003B23E1"/>
    <w:rsid w:val="003B4411"/>
    <w:rsid w:val="003B4E86"/>
    <w:rsid w:val="003B54A3"/>
    <w:rsid w:val="003B5721"/>
    <w:rsid w:val="003B6548"/>
    <w:rsid w:val="003C0A7D"/>
    <w:rsid w:val="003C1A3E"/>
    <w:rsid w:val="003C1ECF"/>
    <w:rsid w:val="003C3E99"/>
    <w:rsid w:val="003C6373"/>
    <w:rsid w:val="003C7F49"/>
    <w:rsid w:val="003D30A5"/>
    <w:rsid w:val="003D3AE1"/>
    <w:rsid w:val="003D5144"/>
    <w:rsid w:val="003D72B9"/>
    <w:rsid w:val="003E4858"/>
    <w:rsid w:val="003F36E2"/>
    <w:rsid w:val="003F38C8"/>
    <w:rsid w:val="003F43C4"/>
    <w:rsid w:val="00400353"/>
    <w:rsid w:val="004003F8"/>
    <w:rsid w:val="00400F3F"/>
    <w:rsid w:val="0040136F"/>
    <w:rsid w:val="00401382"/>
    <w:rsid w:val="00401B76"/>
    <w:rsid w:val="00402EB2"/>
    <w:rsid w:val="00406CB1"/>
    <w:rsid w:val="00407FB7"/>
    <w:rsid w:val="00410F1E"/>
    <w:rsid w:val="004129A3"/>
    <w:rsid w:val="0041373A"/>
    <w:rsid w:val="00415766"/>
    <w:rsid w:val="00416C37"/>
    <w:rsid w:val="00420F6F"/>
    <w:rsid w:val="00421601"/>
    <w:rsid w:val="004224C1"/>
    <w:rsid w:val="004232C9"/>
    <w:rsid w:val="004235DE"/>
    <w:rsid w:val="00423A09"/>
    <w:rsid w:val="00425CF5"/>
    <w:rsid w:val="004276B4"/>
    <w:rsid w:val="00430675"/>
    <w:rsid w:val="004318A3"/>
    <w:rsid w:val="00431D31"/>
    <w:rsid w:val="004320F0"/>
    <w:rsid w:val="00432FB1"/>
    <w:rsid w:val="004354BC"/>
    <w:rsid w:val="004359DA"/>
    <w:rsid w:val="00436D4D"/>
    <w:rsid w:val="00436E01"/>
    <w:rsid w:val="00442A08"/>
    <w:rsid w:val="0045076B"/>
    <w:rsid w:val="00451F66"/>
    <w:rsid w:val="004534A5"/>
    <w:rsid w:val="00453968"/>
    <w:rsid w:val="00456786"/>
    <w:rsid w:val="00457AD6"/>
    <w:rsid w:val="00457ED1"/>
    <w:rsid w:val="00460C7F"/>
    <w:rsid w:val="004610FF"/>
    <w:rsid w:val="0046129B"/>
    <w:rsid w:val="00465446"/>
    <w:rsid w:val="00465CE5"/>
    <w:rsid w:val="004709BC"/>
    <w:rsid w:val="00470E4B"/>
    <w:rsid w:val="0047127D"/>
    <w:rsid w:val="00471484"/>
    <w:rsid w:val="00474065"/>
    <w:rsid w:val="004765B4"/>
    <w:rsid w:val="00477092"/>
    <w:rsid w:val="00477A79"/>
    <w:rsid w:val="00477C0D"/>
    <w:rsid w:val="00481C3E"/>
    <w:rsid w:val="00483366"/>
    <w:rsid w:val="00483FE2"/>
    <w:rsid w:val="00484134"/>
    <w:rsid w:val="0048598A"/>
    <w:rsid w:val="00485C3F"/>
    <w:rsid w:val="00486512"/>
    <w:rsid w:val="00487A73"/>
    <w:rsid w:val="00492841"/>
    <w:rsid w:val="00494CF4"/>
    <w:rsid w:val="004A112F"/>
    <w:rsid w:val="004A2104"/>
    <w:rsid w:val="004A2FE6"/>
    <w:rsid w:val="004A3086"/>
    <w:rsid w:val="004A41C2"/>
    <w:rsid w:val="004A4B70"/>
    <w:rsid w:val="004A6116"/>
    <w:rsid w:val="004A7759"/>
    <w:rsid w:val="004A778E"/>
    <w:rsid w:val="004A77F9"/>
    <w:rsid w:val="004B50FA"/>
    <w:rsid w:val="004C0DA8"/>
    <w:rsid w:val="004C18EB"/>
    <w:rsid w:val="004C27AF"/>
    <w:rsid w:val="004C7115"/>
    <w:rsid w:val="004D050E"/>
    <w:rsid w:val="004D05CA"/>
    <w:rsid w:val="004D1253"/>
    <w:rsid w:val="004D216C"/>
    <w:rsid w:val="004D36B3"/>
    <w:rsid w:val="004D58E9"/>
    <w:rsid w:val="004D6316"/>
    <w:rsid w:val="004D649E"/>
    <w:rsid w:val="004E1BD8"/>
    <w:rsid w:val="004E318E"/>
    <w:rsid w:val="004E4BA4"/>
    <w:rsid w:val="004E6E5C"/>
    <w:rsid w:val="004E7366"/>
    <w:rsid w:val="004F041D"/>
    <w:rsid w:val="004F2A07"/>
    <w:rsid w:val="004F5DCF"/>
    <w:rsid w:val="004F6C31"/>
    <w:rsid w:val="004F758B"/>
    <w:rsid w:val="00500A23"/>
    <w:rsid w:val="00500ADF"/>
    <w:rsid w:val="00501600"/>
    <w:rsid w:val="0050564B"/>
    <w:rsid w:val="00505D67"/>
    <w:rsid w:val="00506993"/>
    <w:rsid w:val="005071B8"/>
    <w:rsid w:val="005073C1"/>
    <w:rsid w:val="00507BAD"/>
    <w:rsid w:val="00510968"/>
    <w:rsid w:val="005114E8"/>
    <w:rsid w:val="00512899"/>
    <w:rsid w:val="00513E5A"/>
    <w:rsid w:val="00517253"/>
    <w:rsid w:val="005177F3"/>
    <w:rsid w:val="00520090"/>
    <w:rsid w:val="005224A1"/>
    <w:rsid w:val="0052490B"/>
    <w:rsid w:val="00524966"/>
    <w:rsid w:val="00524C31"/>
    <w:rsid w:val="00525D81"/>
    <w:rsid w:val="0052648B"/>
    <w:rsid w:val="005343CE"/>
    <w:rsid w:val="00534B5F"/>
    <w:rsid w:val="005350A0"/>
    <w:rsid w:val="00540B28"/>
    <w:rsid w:val="005413A7"/>
    <w:rsid w:val="00542042"/>
    <w:rsid w:val="0054247E"/>
    <w:rsid w:val="005455CA"/>
    <w:rsid w:val="00546702"/>
    <w:rsid w:val="00547604"/>
    <w:rsid w:val="00547E49"/>
    <w:rsid w:val="005508A0"/>
    <w:rsid w:val="00550FD7"/>
    <w:rsid w:val="005519EB"/>
    <w:rsid w:val="0055374F"/>
    <w:rsid w:val="00553FDA"/>
    <w:rsid w:val="00554E4F"/>
    <w:rsid w:val="00555B48"/>
    <w:rsid w:val="00556E49"/>
    <w:rsid w:val="00560081"/>
    <w:rsid w:val="005614E8"/>
    <w:rsid w:val="00562F77"/>
    <w:rsid w:val="00564424"/>
    <w:rsid w:val="00564E56"/>
    <w:rsid w:val="00566E7C"/>
    <w:rsid w:val="005702C0"/>
    <w:rsid w:val="005729E9"/>
    <w:rsid w:val="005740C9"/>
    <w:rsid w:val="00576B4A"/>
    <w:rsid w:val="00577496"/>
    <w:rsid w:val="00583A88"/>
    <w:rsid w:val="005844F7"/>
    <w:rsid w:val="00590530"/>
    <w:rsid w:val="00591FB4"/>
    <w:rsid w:val="00592DA2"/>
    <w:rsid w:val="00595BC8"/>
    <w:rsid w:val="005961A9"/>
    <w:rsid w:val="005961CD"/>
    <w:rsid w:val="00596C12"/>
    <w:rsid w:val="00596EC6"/>
    <w:rsid w:val="005A05ED"/>
    <w:rsid w:val="005A0AC0"/>
    <w:rsid w:val="005A1259"/>
    <w:rsid w:val="005A12CB"/>
    <w:rsid w:val="005A1758"/>
    <w:rsid w:val="005A3AF6"/>
    <w:rsid w:val="005A789D"/>
    <w:rsid w:val="005B14FA"/>
    <w:rsid w:val="005B3B5D"/>
    <w:rsid w:val="005B3F87"/>
    <w:rsid w:val="005B426B"/>
    <w:rsid w:val="005B4E73"/>
    <w:rsid w:val="005B6ABF"/>
    <w:rsid w:val="005B7E32"/>
    <w:rsid w:val="005C1D2D"/>
    <w:rsid w:val="005C3262"/>
    <w:rsid w:val="005C4297"/>
    <w:rsid w:val="005D1EBB"/>
    <w:rsid w:val="005D4E39"/>
    <w:rsid w:val="005D5952"/>
    <w:rsid w:val="005D7010"/>
    <w:rsid w:val="005D7AD0"/>
    <w:rsid w:val="005E0A62"/>
    <w:rsid w:val="005E3132"/>
    <w:rsid w:val="005E37D5"/>
    <w:rsid w:val="005E4602"/>
    <w:rsid w:val="005E74E2"/>
    <w:rsid w:val="005E7A5E"/>
    <w:rsid w:val="005F2C87"/>
    <w:rsid w:val="005F378D"/>
    <w:rsid w:val="005F3A7C"/>
    <w:rsid w:val="005F7722"/>
    <w:rsid w:val="00600878"/>
    <w:rsid w:val="006013A9"/>
    <w:rsid w:val="0060148B"/>
    <w:rsid w:val="006022D0"/>
    <w:rsid w:val="006047A0"/>
    <w:rsid w:val="006049E1"/>
    <w:rsid w:val="00605838"/>
    <w:rsid w:val="00606A60"/>
    <w:rsid w:val="00611DDA"/>
    <w:rsid w:val="0061213D"/>
    <w:rsid w:val="006123BF"/>
    <w:rsid w:val="00612858"/>
    <w:rsid w:val="00612F0A"/>
    <w:rsid w:val="006144DF"/>
    <w:rsid w:val="00614843"/>
    <w:rsid w:val="00615DB3"/>
    <w:rsid w:val="00616A94"/>
    <w:rsid w:val="00616AA9"/>
    <w:rsid w:val="0061733B"/>
    <w:rsid w:val="00620C56"/>
    <w:rsid w:val="0062286E"/>
    <w:rsid w:val="00623DDD"/>
    <w:rsid w:val="00624FD1"/>
    <w:rsid w:val="006266F8"/>
    <w:rsid w:val="006271F3"/>
    <w:rsid w:val="00627593"/>
    <w:rsid w:val="00627D5A"/>
    <w:rsid w:val="006301A8"/>
    <w:rsid w:val="00630B45"/>
    <w:rsid w:val="0063257D"/>
    <w:rsid w:val="00632E0E"/>
    <w:rsid w:val="00633008"/>
    <w:rsid w:val="0063300F"/>
    <w:rsid w:val="00636C3E"/>
    <w:rsid w:val="00637C79"/>
    <w:rsid w:val="00637CB0"/>
    <w:rsid w:val="0064129B"/>
    <w:rsid w:val="00641C20"/>
    <w:rsid w:val="00642134"/>
    <w:rsid w:val="0064276C"/>
    <w:rsid w:val="00643FA2"/>
    <w:rsid w:val="00644860"/>
    <w:rsid w:val="00645964"/>
    <w:rsid w:val="0064653D"/>
    <w:rsid w:val="00646E04"/>
    <w:rsid w:val="00646FE2"/>
    <w:rsid w:val="006503FF"/>
    <w:rsid w:val="00651654"/>
    <w:rsid w:val="0065357B"/>
    <w:rsid w:val="00653C71"/>
    <w:rsid w:val="00654087"/>
    <w:rsid w:val="0065434B"/>
    <w:rsid w:val="00664638"/>
    <w:rsid w:val="00664F6E"/>
    <w:rsid w:val="0066545E"/>
    <w:rsid w:val="006656FB"/>
    <w:rsid w:val="00667559"/>
    <w:rsid w:val="00670F29"/>
    <w:rsid w:val="006738FF"/>
    <w:rsid w:val="00674949"/>
    <w:rsid w:val="00675815"/>
    <w:rsid w:val="006765CE"/>
    <w:rsid w:val="00677895"/>
    <w:rsid w:val="00680049"/>
    <w:rsid w:val="00680999"/>
    <w:rsid w:val="00681185"/>
    <w:rsid w:val="006811D0"/>
    <w:rsid w:val="00686DC9"/>
    <w:rsid w:val="00687385"/>
    <w:rsid w:val="006876A6"/>
    <w:rsid w:val="0068781C"/>
    <w:rsid w:val="0069032B"/>
    <w:rsid w:val="0069154F"/>
    <w:rsid w:val="00691637"/>
    <w:rsid w:val="00691E21"/>
    <w:rsid w:val="006921C0"/>
    <w:rsid w:val="0069742B"/>
    <w:rsid w:val="006974DF"/>
    <w:rsid w:val="006A028A"/>
    <w:rsid w:val="006A0B32"/>
    <w:rsid w:val="006A36F3"/>
    <w:rsid w:val="006A3EA1"/>
    <w:rsid w:val="006A530A"/>
    <w:rsid w:val="006A764B"/>
    <w:rsid w:val="006B1A68"/>
    <w:rsid w:val="006B1CE3"/>
    <w:rsid w:val="006B24A9"/>
    <w:rsid w:val="006B2A0F"/>
    <w:rsid w:val="006B2C5D"/>
    <w:rsid w:val="006B36B8"/>
    <w:rsid w:val="006B5E8E"/>
    <w:rsid w:val="006B6E96"/>
    <w:rsid w:val="006C0074"/>
    <w:rsid w:val="006C034B"/>
    <w:rsid w:val="006C039E"/>
    <w:rsid w:val="006C454E"/>
    <w:rsid w:val="006C49EA"/>
    <w:rsid w:val="006C6F01"/>
    <w:rsid w:val="006D35C5"/>
    <w:rsid w:val="006D3B11"/>
    <w:rsid w:val="006D4AB5"/>
    <w:rsid w:val="006D6A2C"/>
    <w:rsid w:val="006D6DE9"/>
    <w:rsid w:val="006E0375"/>
    <w:rsid w:val="006E090A"/>
    <w:rsid w:val="006E1EC5"/>
    <w:rsid w:val="006E2E27"/>
    <w:rsid w:val="006E7970"/>
    <w:rsid w:val="006F2B4A"/>
    <w:rsid w:val="006F31AD"/>
    <w:rsid w:val="006F31C5"/>
    <w:rsid w:val="006F627D"/>
    <w:rsid w:val="006F64BE"/>
    <w:rsid w:val="006F7E91"/>
    <w:rsid w:val="0070018B"/>
    <w:rsid w:val="0070153F"/>
    <w:rsid w:val="00701C9F"/>
    <w:rsid w:val="00702282"/>
    <w:rsid w:val="00702DCD"/>
    <w:rsid w:val="00704766"/>
    <w:rsid w:val="00710186"/>
    <w:rsid w:val="0071597A"/>
    <w:rsid w:val="00721A1D"/>
    <w:rsid w:val="0072278D"/>
    <w:rsid w:val="007231F2"/>
    <w:rsid w:val="00724515"/>
    <w:rsid w:val="00725AB2"/>
    <w:rsid w:val="0072759A"/>
    <w:rsid w:val="00732EEF"/>
    <w:rsid w:val="00734D78"/>
    <w:rsid w:val="00736651"/>
    <w:rsid w:val="00740AEC"/>
    <w:rsid w:val="00741CE7"/>
    <w:rsid w:val="007427E4"/>
    <w:rsid w:val="00742CA6"/>
    <w:rsid w:val="007433AD"/>
    <w:rsid w:val="0074422B"/>
    <w:rsid w:val="00744CA0"/>
    <w:rsid w:val="00744DB1"/>
    <w:rsid w:val="00746513"/>
    <w:rsid w:val="007530C6"/>
    <w:rsid w:val="00755781"/>
    <w:rsid w:val="00755D03"/>
    <w:rsid w:val="00755E2F"/>
    <w:rsid w:val="00756E75"/>
    <w:rsid w:val="007610F1"/>
    <w:rsid w:val="00762B01"/>
    <w:rsid w:val="007631EA"/>
    <w:rsid w:val="00770EFB"/>
    <w:rsid w:val="0077279F"/>
    <w:rsid w:val="007739CE"/>
    <w:rsid w:val="00781236"/>
    <w:rsid w:val="00784E75"/>
    <w:rsid w:val="00790186"/>
    <w:rsid w:val="00790527"/>
    <w:rsid w:val="00791A3B"/>
    <w:rsid w:val="0079435A"/>
    <w:rsid w:val="007949B1"/>
    <w:rsid w:val="00794D71"/>
    <w:rsid w:val="00796991"/>
    <w:rsid w:val="00797789"/>
    <w:rsid w:val="007A09F0"/>
    <w:rsid w:val="007A0D7B"/>
    <w:rsid w:val="007A25C0"/>
    <w:rsid w:val="007A2D46"/>
    <w:rsid w:val="007A5A25"/>
    <w:rsid w:val="007A749E"/>
    <w:rsid w:val="007A7A55"/>
    <w:rsid w:val="007B0031"/>
    <w:rsid w:val="007B0157"/>
    <w:rsid w:val="007B0E31"/>
    <w:rsid w:val="007B3CF0"/>
    <w:rsid w:val="007B71F3"/>
    <w:rsid w:val="007B79C2"/>
    <w:rsid w:val="007C0F3A"/>
    <w:rsid w:val="007C2049"/>
    <w:rsid w:val="007C4DC7"/>
    <w:rsid w:val="007C4E30"/>
    <w:rsid w:val="007C566B"/>
    <w:rsid w:val="007D0C25"/>
    <w:rsid w:val="007D1512"/>
    <w:rsid w:val="007D4277"/>
    <w:rsid w:val="007D5A13"/>
    <w:rsid w:val="007D65FE"/>
    <w:rsid w:val="007E0685"/>
    <w:rsid w:val="007E1ACC"/>
    <w:rsid w:val="007E2186"/>
    <w:rsid w:val="007E2E91"/>
    <w:rsid w:val="007E2F51"/>
    <w:rsid w:val="007E398F"/>
    <w:rsid w:val="007E44BC"/>
    <w:rsid w:val="007E54B6"/>
    <w:rsid w:val="007E5539"/>
    <w:rsid w:val="007E660A"/>
    <w:rsid w:val="007E6751"/>
    <w:rsid w:val="007E68D7"/>
    <w:rsid w:val="007F2ECF"/>
    <w:rsid w:val="007F3905"/>
    <w:rsid w:val="007F427B"/>
    <w:rsid w:val="007F52E7"/>
    <w:rsid w:val="007F5403"/>
    <w:rsid w:val="007F614F"/>
    <w:rsid w:val="007F7067"/>
    <w:rsid w:val="007F72E0"/>
    <w:rsid w:val="007F740A"/>
    <w:rsid w:val="007F7E09"/>
    <w:rsid w:val="00800028"/>
    <w:rsid w:val="00801001"/>
    <w:rsid w:val="008010EC"/>
    <w:rsid w:val="00801284"/>
    <w:rsid w:val="00801AAE"/>
    <w:rsid w:val="008028B9"/>
    <w:rsid w:val="00803554"/>
    <w:rsid w:val="0080684F"/>
    <w:rsid w:val="008122AC"/>
    <w:rsid w:val="00812838"/>
    <w:rsid w:val="008138F7"/>
    <w:rsid w:val="00817661"/>
    <w:rsid w:val="00820977"/>
    <w:rsid w:val="00820F85"/>
    <w:rsid w:val="0082161F"/>
    <w:rsid w:val="00821CD8"/>
    <w:rsid w:val="00823E4E"/>
    <w:rsid w:val="00824272"/>
    <w:rsid w:val="00824770"/>
    <w:rsid w:val="00827E0B"/>
    <w:rsid w:val="008313A9"/>
    <w:rsid w:val="0083334D"/>
    <w:rsid w:val="00835291"/>
    <w:rsid w:val="00835623"/>
    <w:rsid w:val="00835849"/>
    <w:rsid w:val="00835A88"/>
    <w:rsid w:val="0083774E"/>
    <w:rsid w:val="00840868"/>
    <w:rsid w:val="008423F3"/>
    <w:rsid w:val="0084377E"/>
    <w:rsid w:val="00843781"/>
    <w:rsid w:val="00844CD1"/>
    <w:rsid w:val="00845B32"/>
    <w:rsid w:val="00850D13"/>
    <w:rsid w:val="0085201A"/>
    <w:rsid w:val="008536A7"/>
    <w:rsid w:val="008549D6"/>
    <w:rsid w:val="00860140"/>
    <w:rsid w:val="00860EC4"/>
    <w:rsid w:val="00863DF7"/>
    <w:rsid w:val="00864C5A"/>
    <w:rsid w:val="00864FD4"/>
    <w:rsid w:val="00867407"/>
    <w:rsid w:val="0087018A"/>
    <w:rsid w:val="0087292E"/>
    <w:rsid w:val="00876FE5"/>
    <w:rsid w:val="0088208B"/>
    <w:rsid w:val="00882115"/>
    <w:rsid w:val="00882FE9"/>
    <w:rsid w:val="008859DC"/>
    <w:rsid w:val="0089030F"/>
    <w:rsid w:val="0089063F"/>
    <w:rsid w:val="00890EF3"/>
    <w:rsid w:val="00891394"/>
    <w:rsid w:val="00891433"/>
    <w:rsid w:val="0089156C"/>
    <w:rsid w:val="008966F5"/>
    <w:rsid w:val="008A2DFA"/>
    <w:rsid w:val="008A44A6"/>
    <w:rsid w:val="008A4CBE"/>
    <w:rsid w:val="008B0807"/>
    <w:rsid w:val="008B0F5A"/>
    <w:rsid w:val="008B1EF6"/>
    <w:rsid w:val="008B30AD"/>
    <w:rsid w:val="008B6860"/>
    <w:rsid w:val="008B7F0E"/>
    <w:rsid w:val="008C03B5"/>
    <w:rsid w:val="008C0464"/>
    <w:rsid w:val="008C1248"/>
    <w:rsid w:val="008C1836"/>
    <w:rsid w:val="008C1B4B"/>
    <w:rsid w:val="008C284A"/>
    <w:rsid w:val="008C2910"/>
    <w:rsid w:val="008C3AC2"/>
    <w:rsid w:val="008C41AE"/>
    <w:rsid w:val="008C4DEF"/>
    <w:rsid w:val="008C552F"/>
    <w:rsid w:val="008C57A5"/>
    <w:rsid w:val="008C7080"/>
    <w:rsid w:val="008C74C3"/>
    <w:rsid w:val="008C74FB"/>
    <w:rsid w:val="008C7D8C"/>
    <w:rsid w:val="008D2976"/>
    <w:rsid w:val="008D6B24"/>
    <w:rsid w:val="008D751F"/>
    <w:rsid w:val="008E011C"/>
    <w:rsid w:val="008E218E"/>
    <w:rsid w:val="008E579B"/>
    <w:rsid w:val="008E67E5"/>
    <w:rsid w:val="008F0E92"/>
    <w:rsid w:val="008F3730"/>
    <w:rsid w:val="008F6392"/>
    <w:rsid w:val="008F651C"/>
    <w:rsid w:val="008F7FA9"/>
    <w:rsid w:val="00901A9E"/>
    <w:rsid w:val="00901BF2"/>
    <w:rsid w:val="00905C15"/>
    <w:rsid w:val="00907122"/>
    <w:rsid w:val="00907E87"/>
    <w:rsid w:val="00916EA0"/>
    <w:rsid w:val="00920E77"/>
    <w:rsid w:val="0092346E"/>
    <w:rsid w:val="009237AD"/>
    <w:rsid w:val="009256BC"/>
    <w:rsid w:val="00925E2E"/>
    <w:rsid w:val="00935216"/>
    <w:rsid w:val="009374BB"/>
    <w:rsid w:val="00940FCC"/>
    <w:rsid w:val="00941FE2"/>
    <w:rsid w:val="0094565E"/>
    <w:rsid w:val="0094672B"/>
    <w:rsid w:val="00950943"/>
    <w:rsid w:val="00953ABE"/>
    <w:rsid w:val="00954495"/>
    <w:rsid w:val="00957B2D"/>
    <w:rsid w:val="00957C8C"/>
    <w:rsid w:val="009609FD"/>
    <w:rsid w:val="009616CC"/>
    <w:rsid w:val="00961C5B"/>
    <w:rsid w:val="00962261"/>
    <w:rsid w:val="00962DA6"/>
    <w:rsid w:val="00964612"/>
    <w:rsid w:val="00966012"/>
    <w:rsid w:val="0096778B"/>
    <w:rsid w:val="00967C8A"/>
    <w:rsid w:val="00970B18"/>
    <w:rsid w:val="009718C2"/>
    <w:rsid w:val="00971D95"/>
    <w:rsid w:val="009736FE"/>
    <w:rsid w:val="0097377E"/>
    <w:rsid w:val="00974364"/>
    <w:rsid w:val="009766EB"/>
    <w:rsid w:val="00977492"/>
    <w:rsid w:val="00977FE3"/>
    <w:rsid w:val="009802C7"/>
    <w:rsid w:val="0098075C"/>
    <w:rsid w:val="00981083"/>
    <w:rsid w:val="0098272C"/>
    <w:rsid w:val="0098420C"/>
    <w:rsid w:val="009871B9"/>
    <w:rsid w:val="00987D8A"/>
    <w:rsid w:val="009915CE"/>
    <w:rsid w:val="009922C5"/>
    <w:rsid w:val="00993215"/>
    <w:rsid w:val="00993A45"/>
    <w:rsid w:val="009949A8"/>
    <w:rsid w:val="00994E79"/>
    <w:rsid w:val="009950D3"/>
    <w:rsid w:val="009965DF"/>
    <w:rsid w:val="00997AAF"/>
    <w:rsid w:val="009A0F1A"/>
    <w:rsid w:val="009A2DE9"/>
    <w:rsid w:val="009A30B4"/>
    <w:rsid w:val="009A45F7"/>
    <w:rsid w:val="009A5FEB"/>
    <w:rsid w:val="009B7026"/>
    <w:rsid w:val="009B71FF"/>
    <w:rsid w:val="009C38F7"/>
    <w:rsid w:val="009C3BCC"/>
    <w:rsid w:val="009C6D5E"/>
    <w:rsid w:val="009D0461"/>
    <w:rsid w:val="009D0C58"/>
    <w:rsid w:val="009D1D38"/>
    <w:rsid w:val="009D205A"/>
    <w:rsid w:val="009D2EFB"/>
    <w:rsid w:val="009D3DD8"/>
    <w:rsid w:val="009D608A"/>
    <w:rsid w:val="009D6322"/>
    <w:rsid w:val="009E0242"/>
    <w:rsid w:val="009E0D97"/>
    <w:rsid w:val="009E1E2C"/>
    <w:rsid w:val="009E2DC5"/>
    <w:rsid w:val="009E32E9"/>
    <w:rsid w:val="009E589A"/>
    <w:rsid w:val="009E6902"/>
    <w:rsid w:val="009E74E1"/>
    <w:rsid w:val="009F0152"/>
    <w:rsid w:val="009F4CEF"/>
    <w:rsid w:val="009F6E65"/>
    <w:rsid w:val="00A0104B"/>
    <w:rsid w:val="00A03861"/>
    <w:rsid w:val="00A04056"/>
    <w:rsid w:val="00A04CD9"/>
    <w:rsid w:val="00A075CA"/>
    <w:rsid w:val="00A07C92"/>
    <w:rsid w:val="00A07D7B"/>
    <w:rsid w:val="00A11CA6"/>
    <w:rsid w:val="00A142B0"/>
    <w:rsid w:val="00A145AA"/>
    <w:rsid w:val="00A15701"/>
    <w:rsid w:val="00A1615A"/>
    <w:rsid w:val="00A161BD"/>
    <w:rsid w:val="00A16FA0"/>
    <w:rsid w:val="00A17E60"/>
    <w:rsid w:val="00A20E05"/>
    <w:rsid w:val="00A221D7"/>
    <w:rsid w:val="00A22950"/>
    <w:rsid w:val="00A27922"/>
    <w:rsid w:val="00A3002C"/>
    <w:rsid w:val="00A31A8E"/>
    <w:rsid w:val="00A333CE"/>
    <w:rsid w:val="00A33687"/>
    <w:rsid w:val="00A33AA5"/>
    <w:rsid w:val="00A34200"/>
    <w:rsid w:val="00A355D3"/>
    <w:rsid w:val="00A35AF3"/>
    <w:rsid w:val="00A36B70"/>
    <w:rsid w:val="00A37305"/>
    <w:rsid w:val="00A402C9"/>
    <w:rsid w:val="00A40973"/>
    <w:rsid w:val="00A41064"/>
    <w:rsid w:val="00A4355C"/>
    <w:rsid w:val="00A4366E"/>
    <w:rsid w:val="00A43EE6"/>
    <w:rsid w:val="00A44736"/>
    <w:rsid w:val="00A464C2"/>
    <w:rsid w:val="00A476A7"/>
    <w:rsid w:val="00A50600"/>
    <w:rsid w:val="00A52D78"/>
    <w:rsid w:val="00A5497E"/>
    <w:rsid w:val="00A56847"/>
    <w:rsid w:val="00A56BCB"/>
    <w:rsid w:val="00A61C95"/>
    <w:rsid w:val="00A6464B"/>
    <w:rsid w:val="00A64F2E"/>
    <w:rsid w:val="00A722BC"/>
    <w:rsid w:val="00A74688"/>
    <w:rsid w:val="00A74B92"/>
    <w:rsid w:val="00A7509E"/>
    <w:rsid w:val="00A77148"/>
    <w:rsid w:val="00A774F7"/>
    <w:rsid w:val="00A77654"/>
    <w:rsid w:val="00A80D6C"/>
    <w:rsid w:val="00A82E59"/>
    <w:rsid w:val="00A847C5"/>
    <w:rsid w:val="00A90F16"/>
    <w:rsid w:val="00A912E5"/>
    <w:rsid w:val="00A94288"/>
    <w:rsid w:val="00A966D0"/>
    <w:rsid w:val="00A9771C"/>
    <w:rsid w:val="00AA051D"/>
    <w:rsid w:val="00AA0E4B"/>
    <w:rsid w:val="00AA1837"/>
    <w:rsid w:val="00AA2CF2"/>
    <w:rsid w:val="00AA57BD"/>
    <w:rsid w:val="00AA6E91"/>
    <w:rsid w:val="00AA6EB3"/>
    <w:rsid w:val="00AA792A"/>
    <w:rsid w:val="00AA7D08"/>
    <w:rsid w:val="00AB02D2"/>
    <w:rsid w:val="00AB2E35"/>
    <w:rsid w:val="00AB5391"/>
    <w:rsid w:val="00AB5BEA"/>
    <w:rsid w:val="00AB6905"/>
    <w:rsid w:val="00AB7326"/>
    <w:rsid w:val="00AB7657"/>
    <w:rsid w:val="00AB775E"/>
    <w:rsid w:val="00AB77C3"/>
    <w:rsid w:val="00AB7E92"/>
    <w:rsid w:val="00AC03D8"/>
    <w:rsid w:val="00AC1276"/>
    <w:rsid w:val="00AC17D7"/>
    <w:rsid w:val="00AC1B64"/>
    <w:rsid w:val="00AC24D1"/>
    <w:rsid w:val="00AC286D"/>
    <w:rsid w:val="00AC427F"/>
    <w:rsid w:val="00AC49EB"/>
    <w:rsid w:val="00AC53D9"/>
    <w:rsid w:val="00AD0A32"/>
    <w:rsid w:val="00AD22D7"/>
    <w:rsid w:val="00AD56D2"/>
    <w:rsid w:val="00AE1230"/>
    <w:rsid w:val="00AE2D09"/>
    <w:rsid w:val="00AE5F91"/>
    <w:rsid w:val="00AF35E8"/>
    <w:rsid w:val="00AF3A54"/>
    <w:rsid w:val="00AF5022"/>
    <w:rsid w:val="00AF6C9F"/>
    <w:rsid w:val="00AF7DE5"/>
    <w:rsid w:val="00B037CE"/>
    <w:rsid w:val="00B03D8E"/>
    <w:rsid w:val="00B0423A"/>
    <w:rsid w:val="00B051CB"/>
    <w:rsid w:val="00B071DE"/>
    <w:rsid w:val="00B07F6D"/>
    <w:rsid w:val="00B10CB4"/>
    <w:rsid w:val="00B14937"/>
    <w:rsid w:val="00B14EF5"/>
    <w:rsid w:val="00B16354"/>
    <w:rsid w:val="00B17087"/>
    <w:rsid w:val="00B17484"/>
    <w:rsid w:val="00B1799A"/>
    <w:rsid w:val="00B20591"/>
    <w:rsid w:val="00B2109F"/>
    <w:rsid w:val="00B2415E"/>
    <w:rsid w:val="00B25020"/>
    <w:rsid w:val="00B25351"/>
    <w:rsid w:val="00B27D18"/>
    <w:rsid w:val="00B3240B"/>
    <w:rsid w:val="00B32513"/>
    <w:rsid w:val="00B35C8A"/>
    <w:rsid w:val="00B36F95"/>
    <w:rsid w:val="00B379A8"/>
    <w:rsid w:val="00B4049B"/>
    <w:rsid w:val="00B409ED"/>
    <w:rsid w:val="00B4177F"/>
    <w:rsid w:val="00B41F6D"/>
    <w:rsid w:val="00B43FBC"/>
    <w:rsid w:val="00B4504B"/>
    <w:rsid w:val="00B503B0"/>
    <w:rsid w:val="00B505B4"/>
    <w:rsid w:val="00B557ED"/>
    <w:rsid w:val="00B5601F"/>
    <w:rsid w:val="00B563D7"/>
    <w:rsid w:val="00B56B9F"/>
    <w:rsid w:val="00B57592"/>
    <w:rsid w:val="00B576C3"/>
    <w:rsid w:val="00B60012"/>
    <w:rsid w:val="00B65684"/>
    <w:rsid w:val="00B66075"/>
    <w:rsid w:val="00B704B6"/>
    <w:rsid w:val="00B70AFA"/>
    <w:rsid w:val="00B70D84"/>
    <w:rsid w:val="00B71833"/>
    <w:rsid w:val="00B71B0E"/>
    <w:rsid w:val="00B71BA3"/>
    <w:rsid w:val="00B725A9"/>
    <w:rsid w:val="00B7298C"/>
    <w:rsid w:val="00B738D5"/>
    <w:rsid w:val="00B752D8"/>
    <w:rsid w:val="00B75849"/>
    <w:rsid w:val="00B821CE"/>
    <w:rsid w:val="00B83CA0"/>
    <w:rsid w:val="00B8476C"/>
    <w:rsid w:val="00B93D16"/>
    <w:rsid w:val="00B96E5D"/>
    <w:rsid w:val="00B97498"/>
    <w:rsid w:val="00B97FE9"/>
    <w:rsid w:val="00BA08E2"/>
    <w:rsid w:val="00BA1449"/>
    <w:rsid w:val="00BA1498"/>
    <w:rsid w:val="00BA3215"/>
    <w:rsid w:val="00BA4C84"/>
    <w:rsid w:val="00BA7239"/>
    <w:rsid w:val="00BB1675"/>
    <w:rsid w:val="00BB2001"/>
    <w:rsid w:val="00BB4F14"/>
    <w:rsid w:val="00BB540D"/>
    <w:rsid w:val="00BB6600"/>
    <w:rsid w:val="00BB719C"/>
    <w:rsid w:val="00BC03BF"/>
    <w:rsid w:val="00BC08D9"/>
    <w:rsid w:val="00BC1034"/>
    <w:rsid w:val="00BC14EC"/>
    <w:rsid w:val="00BC16F0"/>
    <w:rsid w:val="00BC3CB5"/>
    <w:rsid w:val="00BC3D79"/>
    <w:rsid w:val="00BC5CFD"/>
    <w:rsid w:val="00BC6C60"/>
    <w:rsid w:val="00BD120B"/>
    <w:rsid w:val="00BD2BDB"/>
    <w:rsid w:val="00BD3101"/>
    <w:rsid w:val="00BE0D30"/>
    <w:rsid w:val="00BE2870"/>
    <w:rsid w:val="00BE3060"/>
    <w:rsid w:val="00BE3964"/>
    <w:rsid w:val="00BE5FD3"/>
    <w:rsid w:val="00BE7230"/>
    <w:rsid w:val="00BE77E6"/>
    <w:rsid w:val="00BF078E"/>
    <w:rsid w:val="00BF23BB"/>
    <w:rsid w:val="00BF31B8"/>
    <w:rsid w:val="00BF48D0"/>
    <w:rsid w:val="00BF59B9"/>
    <w:rsid w:val="00C02FFA"/>
    <w:rsid w:val="00C03C18"/>
    <w:rsid w:val="00C04906"/>
    <w:rsid w:val="00C04947"/>
    <w:rsid w:val="00C062DB"/>
    <w:rsid w:val="00C06582"/>
    <w:rsid w:val="00C12C1B"/>
    <w:rsid w:val="00C13FC1"/>
    <w:rsid w:val="00C1541B"/>
    <w:rsid w:val="00C15E29"/>
    <w:rsid w:val="00C174E2"/>
    <w:rsid w:val="00C20719"/>
    <w:rsid w:val="00C22982"/>
    <w:rsid w:val="00C248CB"/>
    <w:rsid w:val="00C26215"/>
    <w:rsid w:val="00C30B05"/>
    <w:rsid w:val="00C30E4D"/>
    <w:rsid w:val="00C34F44"/>
    <w:rsid w:val="00C3501A"/>
    <w:rsid w:val="00C36671"/>
    <w:rsid w:val="00C377C7"/>
    <w:rsid w:val="00C4052A"/>
    <w:rsid w:val="00C43585"/>
    <w:rsid w:val="00C43B9A"/>
    <w:rsid w:val="00C446FB"/>
    <w:rsid w:val="00C44C18"/>
    <w:rsid w:val="00C46234"/>
    <w:rsid w:val="00C463DE"/>
    <w:rsid w:val="00C46BCC"/>
    <w:rsid w:val="00C4772C"/>
    <w:rsid w:val="00C4792E"/>
    <w:rsid w:val="00C515E1"/>
    <w:rsid w:val="00C53470"/>
    <w:rsid w:val="00C53BA8"/>
    <w:rsid w:val="00C552CF"/>
    <w:rsid w:val="00C55BED"/>
    <w:rsid w:val="00C56467"/>
    <w:rsid w:val="00C5651D"/>
    <w:rsid w:val="00C565A0"/>
    <w:rsid w:val="00C57169"/>
    <w:rsid w:val="00C60335"/>
    <w:rsid w:val="00C605A0"/>
    <w:rsid w:val="00C60C2D"/>
    <w:rsid w:val="00C62D2E"/>
    <w:rsid w:val="00C6400F"/>
    <w:rsid w:val="00C65394"/>
    <w:rsid w:val="00C6555C"/>
    <w:rsid w:val="00C655F8"/>
    <w:rsid w:val="00C657FD"/>
    <w:rsid w:val="00C66AC9"/>
    <w:rsid w:val="00C70BAE"/>
    <w:rsid w:val="00C718C1"/>
    <w:rsid w:val="00C738E8"/>
    <w:rsid w:val="00C746E8"/>
    <w:rsid w:val="00C7592C"/>
    <w:rsid w:val="00C76C49"/>
    <w:rsid w:val="00C775DF"/>
    <w:rsid w:val="00C77CD5"/>
    <w:rsid w:val="00C80E00"/>
    <w:rsid w:val="00C81213"/>
    <w:rsid w:val="00C827CB"/>
    <w:rsid w:val="00C8478F"/>
    <w:rsid w:val="00C860D3"/>
    <w:rsid w:val="00C922F8"/>
    <w:rsid w:val="00C92322"/>
    <w:rsid w:val="00C92A6A"/>
    <w:rsid w:val="00C93081"/>
    <w:rsid w:val="00C938C7"/>
    <w:rsid w:val="00C93BC5"/>
    <w:rsid w:val="00C93C15"/>
    <w:rsid w:val="00C95566"/>
    <w:rsid w:val="00C965DE"/>
    <w:rsid w:val="00C96D9F"/>
    <w:rsid w:val="00C977C6"/>
    <w:rsid w:val="00C97E7F"/>
    <w:rsid w:val="00CA46D7"/>
    <w:rsid w:val="00CA4800"/>
    <w:rsid w:val="00CA6D19"/>
    <w:rsid w:val="00CA7876"/>
    <w:rsid w:val="00CB110F"/>
    <w:rsid w:val="00CB2023"/>
    <w:rsid w:val="00CB5371"/>
    <w:rsid w:val="00CB5EAF"/>
    <w:rsid w:val="00CB6697"/>
    <w:rsid w:val="00CB70EE"/>
    <w:rsid w:val="00CB7B02"/>
    <w:rsid w:val="00CC3D50"/>
    <w:rsid w:val="00CC3E75"/>
    <w:rsid w:val="00CC548C"/>
    <w:rsid w:val="00CC5DB5"/>
    <w:rsid w:val="00CD40D3"/>
    <w:rsid w:val="00CD5B3B"/>
    <w:rsid w:val="00CD7152"/>
    <w:rsid w:val="00CD7B1F"/>
    <w:rsid w:val="00CE0697"/>
    <w:rsid w:val="00CE47F3"/>
    <w:rsid w:val="00CE4EF2"/>
    <w:rsid w:val="00CE7053"/>
    <w:rsid w:val="00CF0F56"/>
    <w:rsid w:val="00CF32F2"/>
    <w:rsid w:val="00D00DF5"/>
    <w:rsid w:val="00D037A0"/>
    <w:rsid w:val="00D03AB2"/>
    <w:rsid w:val="00D0467F"/>
    <w:rsid w:val="00D058EE"/>
    <w:rsid w:val="00D05E4D"/>
    <w:rsid w:val="00D0636E"/>
    <w:rsid w:val="00D105B4"/>
    <w:rsid w:val="00D134D6"/>
    <w:rsid w:val="00D14842"/>
    <w:rsid w:val="00D149E6"/>
    <w:rsid w:val="00D21934"/>
    <w:rsid w:val="00D220D7"/>
    <w:rsid w:val="00D2305B"/>
    <w:rsid w:val="00D24066"/>
    <w:rsid w:val="00D242C5"/>
    <w:rsid w:val="00D25BDF"/>
    <w:rsid w:val="00D25D8C"/>
    <w:rsid w:val="00D27930"/>
    <w:rsid w:val="00D301B7"/>
    <w:rsid w:val="00D306A4"/>
    <w:rsid w:val="00D31CFC"/>
    <w:rsid w:val="00D31D58"/>
    <w:rsid w:val="00D321B4"/>
    <w:rsid w:val="00D33956"/>
    <w:rsid w:val="00D34589"/>
    <w:rsid w:val="00D36A8F"/>
    <w:rsid w:val="00D40126"/>
    <w:rsid w:val="00D4179C"/>
    <w:rsid w:val="00D42932"/>
    <w:rsid w:val="00D43C82"/>
    <w:rsid w:val="00D43FEA"/>
    <w:rsid w:val="00D44771"/>
    <w:rsid w:val="00D44878"/>
    <w:rsid w:val="00D45055"/>
    <w:rsid w:val="00D461E0"/>
    <w:rsid w:val="00D47119"/>
    <w:rsid w:val="00D47F8B"/>
    <w:rsid w:val="00D509A8"/>
    <w:rsid w:val="00D52450"/>
    <w:rsid w:val="00D53F82"/>
    <w:rsid w:val="00D61A5F"/>
    <w:rsid w:val="00D62BFA"/>
    <w:rsid w:val="00D63DAA"/>
    <w:rsid w:val="00D64819"/>
    <w:rsid w:val="00D65DE8"/>
    <w:rsid w:val="00D667D8"/>
    <w:rsid w:val="00D734A3"/>
    <w:rsid w:val="00D73694"/>
    <w:rsid w:val="00D76C56"/>
    <w:rsid w:val="00D83ACB"/>
    <w:rsid w:val="00D846D5"/>
    <w:rsid w:val="00D84852"/>
    <w:rsid w:val="00D867C3"/>
    <w:rsid w:val="00D86BAE"/>
    <w:rsid w:val="00D90B75"/>
    <w:rsid w:val="00D90E2F"/>
    <w:rsid w:val="00D91003"/>
    <w:rsid w:val="00D914B8"/>
    <w:rsid w:val="00D91528"/>
    <w:rsid w:val="00D91664"/>
    <w:rsid w:val="00D91D45"/>
    <w:rsid w:val="00D92F26"/>
    <w:rsid w:val="00D93388"/>
    <w:rsid w:val="00D9491C"/>
    <w:rsid w:val="00DA067D"/>
    <w:rsid w:val="00DA0BF1"/>
    <w:rsid w:val="00DA1449"/>
    <w:rsid w:val="00DA3CDB"/>
    <w:rsid w:val="00DA4850"/>
    <w:rsid w:val="00DA58DF"/>
    <w:rsid w:val="00DA77DC"/>
    <w:rsid w:val="00DA7C7A"/>
    <w:rsid w:val="00DB388E"/>
    <w:rsid w:val="00DB4164"/>
    <w:rsid w:val="00DB44ED"/>
    <w:rsid w:val="00DB7C95"/>
    <w:rsid w:val="00DC0334"/>
    <w:rsid w:val="00DC1023"/>
    <w:rsid w:val="00DC46BA"/>
    <w:rsid w:val="00DC642E"/>
    <w:rsid w:val="00DC70B1"/>
    <w:rsid w:val="00DD6C88"/>
    <w:rsid w:val="00DD6E16"/>
    <w:rsid w:val="00DD6F98"/>
    <w:rsid w:val="00DD7D82"/>
    <w:rsid w:val="00DE26D7"/>
    <w:rsid w:val="00DE4426"/>
    <w:rsid w:val="00DF17BB"/>
    <w:rsid w:val="00DF3D96"/>
    <w:rsid w:val="00DF4747"/>
    <w:rsid w:val="00DF48F0"/>
    <w:rsid w:val="00DF76D2"/>
    <w:rsid w:val="00E00B87"/>
    <w:rsid w:val="00E0142F"/>
    <w:rsid w:val="00E01C9B"/>
    <w:rsid w:val="00E0240A"/>
    <w:rsid w:val="00E0433A"/>
    <w:rsid w:val="00E06FC8"/>
    <w:rsid w:val="00E10B23"/>
    <w:rsid w:val="00E12191"/>
    <w:rsid w:val="00E1319B"/>
    <w:rsid w:val="00E139A5"/>
    <w:rsid w:val="00E146C8"/>
    <w:rsid w:val="00E14ED6"/>
    <w:rsid w:val="00E17DE7"/>
    <w:rsid w:val="00E2012C"/>
    <w:rsid w:val="00E20256"/>
    <w:rsid w:val="00E20B71"/>
    <w:rsid w:val="00E20C71"/>
    <w:rsid w:val="00E214DE"/>
    <w:rsid w:val="00E2646B"/>
    <w:rsid w:val="00E26C21"/>
    <w:rsid w:val="00E27303"/>
    <w:rsid w:val="00E27DC8"/>
    <w:rsid w:val="00E27EAD"/>
    <w:rsid w:val="00E312D2"/>
    <w:rsid w:val="00E313CA"/>
    <w:rsid w:val="00E31D3C"/>
    <w:rsid w:val="00E33B28"/>
    <w:rsid w:val="00E34308"/>
    <w:rsid w:val="00E36CEF"/>
    <w:rsid w:val="00E423F6"/>
    <w:rsid w:val="00E44704"/>
    <w:rsid w:val="00E47827"/>
    <w:rsid w:val="00E47C03"/>
    <w:rsid w:val="00E50953"/>
    <w:rsid w:val="00E5098F"/>
    <w:rsid w:val="00E51416"/>
    <w:rsid w:val="00E51F38"/>
    <w:rsid w:val="00E5412C"/>
    <w:rsid w:val="00E5475C"/>
    <w:rsid w:val="00E5518F"/>
    <w:rsid w:val="00E55324"/>
    <w:rsid w:val="00E56FEE"/>
    <w:rsid w:val="00E57101"/>
    <w:rsid w:val="00E576CB"/>
    <w:rsid w:val="00E57D7D"/>
    <w:rsid w:val="00E61742"/>
    <w:rsid w:val="00E61F46"/>
    <w:rsid w:val="00E62964"/>
    <w:rsid w:val="00E63A56"/>
    <w:rsid w:val="00E63D8E"/>
    <w:rsid w:val="00E6580E"/>
    <w:rsid w:val="00E65B72"/>
    <w:rsid w:val="00E65FDD"/>
    <w:rsid w:val="00E66379"/>
    <w:rsid w:val="00E70173"/>
    <w:rsid w:val="00E733AB"/>
    <w:rsid w:val="00E74D5A"/>
    <w:rsid w:val="00E81E2C"/>
    <w:rsid w:val="00E826DC"/>
    <w:rsid w:val="00E82DB9"/>
    <w:rsid w:val="00E82E3C"/>
    <w:rsid w:val="00E858B8"/>
    <w:rsid w:val="00E86398"/>
    <w:rsid w:val="00E91565"/>
    <w:rsid w:val="00E91EB6"/>
    <w:rsid w:val="00E93FA0"/>
    <w:rsid w:val="00E96571"/>
    <w:rsid w:val="00E9742E"/>
    <w:rsid w:val="00EA0D1C"/>
    <w:rsid w:val="00EA14E9"/>
    <w:rsid w:val="00EA1A98"/>
    <w:rsid w:val="00EA1CB9"/>
    <w:rsid w:val="00EA2BF2"/>
    <w:rsid w:val="00EA3085"/>
    <w:rsid w:val="00EA603D"/>
    <w:rsid w:val="00EA60D1"/>
    <w:rsid w:val="00EB089B"/>
    <w:rsid w:val="00EB0FC0"/>
    <w:rsid w:val="00EB1696"/>
    <w:rsid w:val="00EB1CAD"/>
    <w:rsid w:val="00EB3858"/>
    <w:rsid w:val="00EB6341"/>
    <w:rsid w:val="00EB77EC"/>
    <w:rsid w:val="00EC223B"/>
    <w:rsid w:val="00EC673E"/>
    <w:rsid w:val="00EC6ED1"/>
    <w:rsid w:val="00EC7B8E"/>
    <w:rsid w:val="00ED2215"/>
    <w:rsid w:val="00ED2269"/>
    <w:rsid w:val="00ED31DA"/>
    <w:rsid w:val="00ED3E82"/>
    <w:rsid w:val="00ED445D"/>
    <w:rsid w:val="00ED69C6"/>
    <w:rsid w:val="00EE1257"/>
    <w:rsid w:val="00EE1D27"/>
    <w:rsid w:val="00EE37AE"/>
    <w:rsid w:val="00EE4B0D"/>
    <w:rsid w:val="00EE7591"/>
    <w:rsid w:val="00EF05CD"/>
    <w:rsid w:val="00EF2BEC"/>
    <w:rsid w:val="00EF39A1"/>
    <w:rsid w:val="00EF5EFC"/>
    <w:rsid w:val="00EF70C4"/>
    <w:rsid w:val="00F00EEC"/>
    <w:rsid w:val="00F0148E"/>
    <w:rsid w:val="00F018E0"/>
    <w:rsid w:val="00F0260E"/>
    <w:rsid w:val="00F042E8"/>
    <w:rsid w:val="00F06450"/>
    <w:rsid w:val="00F074AE"/>
    <w:rsid w:val="00F079FE"/>
    <w:rsid w:val="00F11C58"/>
    <w:rsid w:val="00F13AC0"/>
    <w:rsid w:val="00F21264"/>
    <w:rsid w:val="00F2341E"/>
    <w:rsid w:val="00F23557"/>
    <w:rsid w:val="00F2475F"/>
    <w:rsid w:val="00F24891"/>
    <w:rsid w:val="00F2523D"/>
    <w:rsid w:val="00F256A1"/>
    <w:rsid w:val="00F262B3"/>
    <w:rsid w:val="00F26B60"/>
    <w:rsid w:val="00F27A82"/>
    <w:rsid w:val="00F27DF6"/>
    <w:rsid w:val="00F3216B"/>
    <w:rsid w:val="00F32D9F"/>
    <w:rsid w:val="00F33FD9"/>
    <w:rsid w:val="00F343AE"/>
    <w:rsid w:val="00F34454"/>
    <w:rsid w:val="00F3485D"/>
    <w:rsid w:val="00F34CD0"/>
    <w:rsid w:val="00F353DD"/>
    <w:rsid w:val="00F41071"/>
    <w:rsid w:val="00F42505"/>
    <w:rsid w:val="00F42875"/>
    <w:rsid w:val="00F42E9B"/>
    <w:rsid w:val="00F44110"/>
    <w:rsid w:val="00F461CE"/>
    <w:rsid w:val="00F53016"/>
    <w:rsid w:val="00F539C2"/>
    <w:rsid w:val="00F53B05"/>
    <w:rsid w:val="00F55465"/>
    <w:rsid w:val="00F57327"/>
    <w:rsid w:val="00F60DA5"/>
    <w:rsid w:val="00F62851"/>
    <w:rsid w:val="00F62C4F"/>
    <w:rsid w:val="00F6314A"/>
    <w:rsid w:val="00F63211"/>
    <w:rsid w:val="00F634FA"/>
    <w:rsid w:val="00F63CA0"/>
    <w:rsid w:val="00F6512A"/>
    <w:rsid w:val="00F6607C"/>
    <w:rsid w:val="00F6616A"/>
    <w:rsid w:val="00F67FDE"/>
    <w:rsid w:val="00F71368"/>
    <w:rsid w:val="00F71430"/>
    <w:rsid w:val="00F772B9"/>
    <w:rsid w:val="00F81AC6"/>
    <w:rsid w:val="00F84809"/>
    <w:rsid w:val="00F85E47"/>
    <w:rsid w:val="00F868EC"/>
    <w:rsid w:val="00F92B46"/>
    <w:rsid w:val="00F94D81"/>
    <w:rsid w:val="00F95CE1"/>
    <w:rsid w:val="00FA192B"/>
    <w:rsid w:val="00FA4514"/>
    <w:rsid w:val="00FA4523"/>
    <w:rsid w:val="00FA709B"/>
    <w:rsid w:val="00FA713E"/>
    <w:rsid w:val="00FB012B"/>
    <w:rsid w:val="00FB0909"/>
    <w:rsid w:val="00FB24DC"/>
    <w:rsid w:val="00FB4ABD"/>
    <w:rsid w:val="00FB7C56"/>
    <w:rsid w:val="00FC0BA2"/>
    <w:rsid w:val="00FC0BE5"/>
    <w:rsid w:val="00FC1F2D"/>
    <w:rsid w:val="00FC20B2"/>
    <w:rsid w:val="00FC28FB"/>
    <w:rsid w:val="00FC2B51"/>
    <w:rsid w:val="00FC2C3C"/>
    <w:rsid w:val="00FC5C60"/>
    <w:rsid w:val="00FC5C77"/>
    <w:rsid w:val="00FD0082"/>
    <w:rsid w:val="00FD0692"/>
    <w:rsid w:val="00FD1A58"/>
    <w:rsid w:val="00FD1E37"/>
    <w:rsid w:val="00FD2751"/>
    <w:rsid w:val="00FD2CD9"/>
    <w:rsid w:val="00FD2F49"/>
    <w:rsid w:val="00FD3819"/>
    <w:rsid w:val="00FD4C59"/>
    <w:rsid w:val="00FD5B8F"/>
    <w:rsid w:val="00FD6473"/>
    <w:rsid w:val="00FE21C1"/>
    <w:rsid w:val="00FE26FD"/>
    <w:rsid w:val="00FE28B7"/>
    <w:rsid w:val="00FE768B"/>
    <w:rsid w:val="00FF0C12"/>
    <w:rsid w:val="00FF2ADA"/>
    <w:rsid w:val="00FF4351"/>
    <w:rsid w:val="00FF436F"/>
    <w:rsid w:val="00FF6E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1C2516"/>
  <w15:chartTrackingRefBased/>
  <w15:docId w15:val="{305B98B4-D5B4-446C-8C9C-19D22F0FE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A709B"/>
    <w:rPr>
      <w:sz w:val="24"/>
      <w:szCs w:val="24"/>
    </w:rPr>
  </w:style>
  <w:style w:type="paragraph" w:styleId="1">
    <w:name w:val="heading 1"/>
    <w:basedOn w:val="a"/>
    <w:next w:val="a"/>
    <w:qFormat/>
    <w:rsid w:val="009A5FEB"/>
    <w:pPr>
      <w:pageBreakBefore/>
      <w:overflowPunct w:val="0"/>
      <w:autoSpaceDE w:val="0"/>
      <w:autoSpaceDN w:val="0"/>
      <w:adjustRightInd w:val="0"/>
      <w:spacing w:before="240" w:after="240"/>
      <w:textAlignment w:val="baseline"/>
      <w:outlineLvl w:val="0"/>
    </w:pPr>
    <w:rPr>
      <w:rFonts w:ascii="NTTimes/Cyrillic" w:hAnsi="NTTimes/Cyrillic"/>
      <w:b/>
      <w:sz w:val="36"/>
      <w:szCs w:val="20"/>
      <w:lang w:val="en-GB"/>
    </w:rPr>
  </w:style>
  <w:style w:type="paragraph" w:styleId="2">
    <w:name w:val="heading 2"/>
    <w:basedOn w:val="a"/>
    <w:next w:val="a"/>
    <w:qFormat/>
    <w:rsid w:val="009A5FEB"/>
    <w:pPr>
      <w:keepNext/>
      <w:keepLines/>
      <w:overflowPunct w:val="0"/>
      <w:autoSpaceDE w:val="0"/>
      <w:autoSpaceDN w:val="0"/>
      <w:adjustRightInd w:val="0"/>
      <w:spacing w:before="240" w:after="120"/>
      <w:textAlignment w:val="baseline"/>
      <w:outlineLvl w:val="1"/>
    </w:pPr>
    <w:rPr>
      <w:rFonts w:ascii="NTTimes/Cyrillic" w:hAnsi="NTTimes/Cyrillic"/>
      <w:b/>
      <w:sz w:val="28"/>
      <w:szCs w:val="20"/>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9A5FEB"/>
    <w:pPr>
      <w:ind w:left="720"/>
      <w:jc w:val="both"/>
    </w:pPr>
    <w:rPr>
      <w:b/>
    </w:rPr>
  </w:style>
  <w:style w:type="paragraph" w:styleId="20">
    <w:name w:val="Body Text Indent 2"/>
    <w:basedOn w:val="a"/>
    <w:rsid w:val="009A5FEB"/>
    <w:pPr>
      <w:ind w:firstLine="360"/>
      <w:jc w:val="both"/>
    </w:pPr>
    <w:rPr>
      <w:b/>
    </w:rPr>
  </w:style>
  <w:style w:type="paragraph" w:styleId="a4">
    <w:name w:val="Block Text"/>
    <w:basedOn w:val="a"/>
    <w:rsid w:val="009A5FEB"/>
    <w:pPr>
      <w:overflowPunct w:val="0"/>
      <w:autoSpaceDE w:val="0"/>
      <w:autoSpaceDN w:val="0"/>
      <w:adjustRightInd w:val="0"/>
      <w:ind w:left="284" w:right="72"/>
      <w:jc w:val="both"/>
      <w:textAlignment w:val="baseline"/>
    </w:pPr>
    <w:rPr>
      <w:szCs w:val="20"/>
    </w:rPr>
  </w:style>
  <w:style w:type="paragraph" w:customStyle="1" w:styleId="a5">
    <w:name w:val="готик текст"/>
    <w:rsid w:val="009A5FEB"/>
    <w:pPr>
      <w:tabs>
        <w:tab w:val="right" w:leader="dot" w:pos="4762"/>
      </w:tabs>
      <w:autoSpaceDE w:val="0"/>
      <w:autoSpaceDN w:val="0"/>
      <w:adjustRightInd w:val="0"/>
      <w:spacing w:line="240" w:lineRule="atLeast"/>
      <w:ind w:firstLine="283"/>
      <w:jc w:val="both"/>
    </w:pPr>
    <w:rPr>
      <w:rFonts w:ascii="NewsGothic_A.Z_PS" w:hAnsi="NewsGothic_A.Z_PS" w:cs="NewsGothic_A.Z_PS"/>
      <w:color w:val="000000"/>
    </w:rPr>
  </w:style>
  <w:style w:type="paragraph" w:customStyle="1" w:styleId="a6">
    <w:name w:val="договор"/>
    <w:rsid w:val="009A5FEB"/>
    <w:pPr>
      <w:autoSpaceDE w:val="0"/>
      <w:autoSpaceDN w:val="0"/>
      <w:adjustRightInd w:val="0"/>
      <w:spacing w:line="120" w:lineRule="atLeast"/>
      <w:ind w:firstLine="283"/>
      <w:jc w:val="both"/>
    </w:pPr>
    <w:rPr>
      <w:rFonts w:ascii="Arial" w:eastAsia="Calibri" w:hAnsi="Arial" w:cs="Arial"/>
      <w:color w:val="000000"/>
      <w:sz w:val="12"/>
      <w:szCs w:val="12"/>
      <w:lang w:eastAsia="en-US"/>
    </w:rPr>
  </w:style>
  <w:style w:type="character" w:styleId="a7">
    <w:name w:val="Hyperlink"/>
    <w:rsid w:val="0098420C"/>
    <w:rPr>
      <w:color w:val="0000FF"/>
      <w:u w:val="single"/>
    </w:rPr>
  </w:style>
  <w:style w:type="paragraph" w:styleId="a8">
    <w:name w:val="Balloon Text"/>
    <w:basedOn w:val="a"/>
    <w:semiHidden/>
    <w:rsid w:val="00D134D6"/>
    <w:rPr>
      <w:rFonts w:ascii="Tahoma" w:hAnsi="Tahoma" w:cs="Tahoma"/>
      <w:sz w:val="16"/>
      <w:szCs w:val="16"/>
    </w:rPr>
  </w:style>
  <w:style w:type="paragraph" w:customStyle="1" w:styleId="a9">
    <w:name w:val="Знак Знак"/>
    <w:basedOn w:val="a"/>
    <w:rsid w:val="00BC14EC"/>
    <w:pPr>
      <w:spacing w:after="160" w:line="240" w:lineRule="exact"/>
    </w:pPr>
    <w:rPr>
      <w:rFonts w:ascii="Verdana" w:eastAsia="MS Mincho" w:hAnsi="Verdana" w:cs="Verdana"/>
      <w:sz w:val="20"/>
      <w:szCs w:val="20"/>
      <w:lang w:val="en-GB" w:eastAsia="en-US"/>
    </w:rPr>
  </w:style>
  <w:style w:type="character" w:styleId="aa">
    <w:name w:val="annotation reference"/>
    <w:uiPriority w:val="99"/>
    <w:semiHidden/>
    <w:unhideWhenUsed/>
    <w:rsid w:val="00D4179C"/>
    <w:rPr>
      <w:rFonts w:cs="Times New Roman"/>
      <w:sz w:val="16"/>
      <w:szCs w:val="16"/>
    </w:rPr>
  </w:style>
  <w:style w:type="paragraph" w:styleId="ab">
    <w:name w:val="annotation text"/>
    <w:basedOn w:val="a"/>
    <w:link w:val="ac"/>
    <w:uiPriority w:val="99"/>
    <w:semiHidden/>
    <w:unhideWhenUsed/>
    <w:rsid w:val="00D4179C"/>
    <w:rPr>
      <w:rFonts w:ascii="NTTimes/Cyrillic" w:hAnsi="NTTimes/Cyrillic"/>
      <w:sz w:val="20"/>
      <w:szCs w:val="20"/>
      <w:lang w:val="en-US"/>
    </w:rPr>
  </w:style>
  <w:style w:type="character" w:customStyle="1" w:styleId="ac">
    <w:name w:val="Текст примечания Знак"/>
    <w:link w:val="ab"/>
    <w:uiPriority w:val="99"/>
    <w:semiHidden/>
    <w:rsid w:val="00D4179C"/>
    <w:rPr>
      <w:rFonts w:ascii="NTTimes/Cyrillic" w:hAnsi="NTTimes/Cyrillic"/>
      <w:lang w:val="en-US"/>
    </w:rPr>
  </w:style>
  <w:style w:type="paragraph" w:styleId="ad">
    <w:name w:val="footnote text"/>
    <w:aliases w:val="Знак,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fn,FT,ft"/>
    <w:basedOn w:val="a"/>
    <w:link w:val="ae"/>
    <w:uiPriority w:val="99"/>
    <w:unhideWhenUsed/>
    <w:qFormat/>
    <w:rsid w:val="00D4179C"/>
    <w:rPr>
      <w:rFonts w:ascii="NTTimes/Cyrillic" w:hAnsi="NTTimes/Cyrillic"/>
      <w:sz w:val="20"/>
      <w:szCs w:val="20"/>
      <w:lang w:val="en-US"/>
    </w:rPr>
  </w:style>
  <w:style w:type="character" w:customStyle="1" w:styleId="ae">
    <w:name w:val="Текст сноски Знак"/>
    <w:aliases w:val="Знак Знак1,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fn Знак,FT Знак"/>
    <w:link w:val="ad"/>
    <w:uiPriority w:val="99"/>
    <w:rsid w:val="00D4179C"/>
    <w:rPr>
      <w:rFonts w:ascii="NTTimes/Cyrillic" w:hAnsi="NTTimes/Cyrillic"/>
      <w:lang w:val="en-US"/>
    </w:rPr>
  </w:style>
  <w:style w:type="character" w:styleId="af">
    <w:name w:val="footnote reference"/>
    <w:aliases w:val="Знак сноски 1,Знак сноски-FN,Table_Footnote_last Знак1,Текст сноски Знак2 Знак Знак1,Текст сноски Знак1 Знак Знак Знак1,Текст сноски Знак Знак Знак Знак Знак1,Текст сноски Знак Знак Знак Знак Знак Знак Знак1,сноска,Знак сноски1,fr,Style 49,o"/>
    <w:uiPriority w:val="99"/>
    <w:unhideWhenUsed/>
    <w:qFormat/>
    <w:rsid w:val="00D4179C"/>
    <w:rPr>
      <w:rFonts w:cs="Times New Roman"/>
      <w:vertAlign w:val="superscript"/>
    </w:rPr>
  </w:style>
  <w:style w:type="character" w:styleId="af0">
    <w:name w:val="Emphasis"/>
    <w:uiPriority w:val="20"/>
    <w:qFormat/>
    <w:rsid w:val="00C860D3"/>
    <w:rPr>
      <w:i/>
      <w:iCs/>
    </w:rPr>
  </w:style>
  <w:style w:type="paragraph" w:styleId="af1">
    <w:name w:val="Normal (Web)"/>
    <w:aliases w:val="Обычный (веб)"/>
    <w:basedOn w:val="a"/>
    <w:uiPriority w:val="99"/>
    <w:unhideWhenUsed/>
    <w:rsid w:val="00C860D3"/>
    <w:rPr>
      <w:rFonts w:eastAsia="Calibri"/>
    </w:rPr>
  </w:style>
  <w:style w:type="table" w:styleId="af2">
    <w:name w:val="Table Grid"/>
    <w:basedOn w:val="a1"/>
    <w:uiPriority w:val="39"/>
    <w:rsid w:val="00C860D3"/>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List Paragraph"/>
    <w:aliases w:val="1,UL,Абзац маркированнный,Bullet List,FooterText,numbered,Table-Normal,RSHB_Table-Normal,Предусловия,1. Абзац списка,Нумерованный список_ФТ,Булет 1,Bullet Number,Нумерованый список,lp1,lp11,List Paragraph11,Bullet 1,List Paragraph,заголовок"/>
    <w:basedOn w:val="a"/>
    <w:link w:val="af4"/>
    <w:uiPriority w:val="34"/>
    <w:qFormat/>
    <w:rsid w:val="00E70173"/>
    <w:pPr>
      <w:ind w:left="720"/>
      <w:contextualSpacing/>
    </w:pPr>
    <w:rPr>
      <w:rFonts w:ascii="NTTimes/Cyrillic" w:hAnsi="NTTimes/Cyrillic"/>
      <w:szCs w:val="20"/>
      <w:lang w:val="en-US"/>
    </w:rPr>
  </w:style>
  <w:style w:type="paragraph" w:styleId="af5">
    <w:name w:val="annotation subject"/>
    <w:basedOn w:val="ab"/>
    <w:next w:val="ab"/>
    <w:link w:val="af6"/>
    <w:uiPriority w:val="99"/>
    <w:semiHidden/>
    <w:unhideWhenUsed/>
    <w:rsid w:val="00356344"/>
    <w:rPr>
      <w:rFonts w:ascii="Times New Roman" w:hAnsi="Times New Roman"/>
      <w:b/>
      <w:bCs/>
      <w:lang w:val="ru-RU"/>
    </w:rPr>
  </w:style>
  <w:style w:type="character" w:customStyle="1" w:styleId="af6">
    <w:name w:val="Тема примечания Знак"/>
    <w:link w:val="af5"/>
    <w:uiPriority w:val="99"/>
    <w:semiHidden/>
    <w:rsid w:val="00356344"/>
    <w:rPr>
      <w:rFonts w:ascii="NTTimes/Cyrillic" w:hAnsi="NTTimes/Cyrillic"/>
      <w:b/>
      <w:bCs/>
      <w:lang w:val="en-US"/>
    </w:rPr>
  </w:style>
  <w:style w:type="paragraph" w:styleId="af7">
    <w:name w:val="Revision"/>
    <w:hidden/>
    <w:uiPriority w:val="99"/>
    <w:semiHidden/>
    <w:rsid w:val="00356344"/>
    <w:rPr>
      <w:sz w:val="24"/>
      <w:szCs w:val="24"/>
    </w:rPr>
  </w:style>
  <w:style w:type="paragraph" w:customStyle="1" w:styleId="af8">
    <w:name w:val="ОАО"/>
    <w:basedOn w:val="a"/>
    <w:rsid w:val="008F651C"/>
    <w:pPr>
      <w:autoSpaceDE w:val="0"/>
      <w:autoSpaceDN w:val="0"/>
      <w:adjustRightInd w:val="0"/>
      <w:spacing w:line="210" w:lineRule="atLeast"/>
    </w:pPr>
    <w:rPr>
      <w:rFonts w:ascii="Arial" w:hAnsi="Arial" w:cs="Arial"/>
      <w:b/>
      <w:bCs/>
      <w:i/>
      <w:iCs/>
      <w:color w:val="000000"/>
      <w:sz w:val="20"/>
      <w:szCs w:val="20"/>
    </w:rPr>
  </w:style>
  <w:style w:type="paragraph" w:customStyle="1" w:styleId="af9">
    <w:name w:val="абзац"/>
    <w:basedOn w:val="a"/>
    <w:rsid w:val="008F651C"/>
    <w:pPr>
      <w:autoSpaceDE w:val="0"/>
      <w:autoSpaceDN w:val="0"/>
      <w:adjustRightInd w:val="0"/>
      <w:spacing w:line="210" w:lineRule="atLeast"/>
      <w:ind w:firstLine="283"/>
      <w:jc w:val="both"/>
    </w:pPr>
    <w:rPr>
      <w:rFonts w:ascii="Arial" w:hAnsi="Arial" w:cs="Arial"/>
      <w:color w:val="000000"/>
      <w:sz w:val="18"/>
      <w:szCs w:val="18"/>
    </w:rPr>
  </w:style>
  <w:style w:type="character" w:styleId="afa">
    <w:name w:val="Unresolved Mention"/>
    <w:uiPriority w:val="99"/>
    <w:semiHidden/>
    <w:unhideWhenUsed/>
    <w:rsid w:val="00E82DB9"/>
    <w:rPr>
      <w:color w:val="605E5C"/>
      <w:shd w:val="clear" w:color="auto" w:fill="E1DFDD"/>
    </w:rPr>
  </w:style>
  <w:style w:type="paragraph" w:customStyle="1" w:styleId="Default">
    <w:name w:val="Default"/>
    <w:uiPriority w:val="99"/>
    <w:semiHidden/>
    <w:rsid w:val="00105CD2"/>
    <w:pPr>
      <w:autoSpaceDE w:val="0"/>
      <w:autoSpaceDN w:val="0"/>
      <w:adjustRightInd w:val="0"/>
    </w:pPr>
    <w:rPr>
      <w:rFonts w:eastAsia="Calibri"/>
      <w:color w:val="000000"/>
      <w:sz w:val="24"/>
      <w:szCs w:val="24"/>
      <w:lang w:eastAsia="en-US"/>
    </w:rPr>
  </w:style>
  <w:style w:type="paragraph" w:styleId="afb">
    <w:name w:val="header"/>
    <w:basedOn w:val="a"/>
    <w:link w:val="afc"/>
    <w:uiPriority w:val="99"/>
    <w:unhideWhenUsed/>
    <w:rsid w:val="00117C9F"/>
    <w:pPr>
      <w:tabs>
        <w:tab w:val="center" w:pos="4677"/>
        <w:tab w:val="right" w:pos="9355"/>
      </w:tabs>
    </w:pPr>
  </w:style>
  <w:style w:type="character" w:customStyle="1" w:styleId="afc">
    <w:name w:val="Верхний колонтитул Знак"/>
    <w:link w:val="afb"/>
    <w:uiPriority w:val="99"/>
    <w:rsid w:val="00117C9F"/>
    <w:rPr>
      <w:sz w:val="24"/>
      <w:szCs w:val="24"/>
    </w:rPr>
  </w:style>
  <w:style w:type="paragraph" w:styleId="afd">
    <w:name w:val="footer"/>
    <w:basedOn w:val="a"/>
    <w:link w:val="afe"/>
    <w:uiPriority w:val="99"/>
    <w:unhideWhenUsed/>
    <w:rsid w:val="00117C9F"/>
    <w:pPr>
      <w:tabs>
        <w:tab w:val="center" w:pos="4677"/>
        <w:tab w:val="right" w:pos="9355"/>
      </w:tabs>
    </w:pPr>
  </w:style>
  <w:style w:type="character" w:customStyle="1" w:styleId="afe">
    <w:name w:val="Нижний колонтитул Знак"/>
    <w:link w:val="afd"/>
    <w:uiPriority w:val="99"/>
    <w:rsid w:val="00117C9F"/>
    <w:rPr>
      <w:sz w:val="24"/>
      <w:szCs w:val="24"/>
    </w:rPr>
  </w:style>
  <w:style w:type="character" w:customStyle="1" w:styleId="af4">
    <w:name w:val="Абзац списка Знак"/>
    <w:aliases w:val="1 Знак,UL Знак,Абзац маркированнный Знак,Bullet List Знак,FooterText Знак,numbered Знак,Table-Normal Знак,RSHB_Table-Normal Знак,Предусловия Знак,1. Абзац списка Знак,Нумерованный список_ФТ Знак,Булет 1 Знак,Bullet Number Знак,lp1 Знак"/>
    <w:link w:val="af3"/>
    <w:uiPriority w:val="34"/>
    <w:qFormat/>
    <w:rsid w:val="008B1EF6"/>
    <w:rPr>
      <w:rFonts w:ascii="NTTimes/Cyrillic" w:hAnsi="NTTimes/Cyrillic"/>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23143">
      <w:bodyDiv w:val="1"/>
      <w:marLeft w:val="0"/>
      <w:marRight w:val="0"/>
      <w:marTop w:val="0"/>
      <w:marBottom w:val="0"/>
      <w:divBdr>
        <w:top w:val="none" w:sz="0" w:space="0" w:color="auto"/>
        <w:left w:val="none" w:sz="0" w:space="0" w:color="auto"/>
        <w:bottom w:val="none" w:sz="0" w:space="0" w:color="auto"/>
        <w:right w:val="none" w:sz="0" w:space="0" w:color="auto"/>
      </w:divBdr>
    </w:div>
    <w:div w:id="64884884">
      <w:bodyDiv w:val="1"/>
      <w:marLeft w:val="0"/>
      <w:marRight w:val="0"/>
      <w:marTop w:val="0"/>
      <w:marBottom w:val="0"/>
      <w:divBdr>
        <w:top w:val="none" w:sz="0" w:space="0" w:color="auto"/>
        <w:left w:val="none" w:sz="0" w:space="0" w:color="auto"/>
        <w:bottom w:val="none" w:sz="0" w:space="0" w:color="auto"/>
        <w:right w:val="none" w:sz="0" w:space="0" w:color="auto"/>
      </w:divBdr>
    </w:div>
    <w:div w:id="78990376">
      <w:bodyDiv w:val="1"/>
      <w:marLeft w:val="0"/>
      <w:marRight w:val="0"/>
      <w:marTop w:val="0"/>
      <w:marBottom w:val="0"/>
      <w:divBdr>
        <w:top w:val="none" w:sz="0" w:space="0" w:color="auto"/>
        <w:left w:val="none" w:sz="0" w:space="0" w:color="auto"/>
        <w:bottom w:val="none" w:sz="0" w:space="0" w:color="auto"/>
        <w:right w:val="none" w:sz="0" w:space="0" w:color="auto"/>
      </w:divBdr>
    </w:div>
    <w:div w:id="208537802">
      <w:bodyDiv w:val="1"/>
      <w:marLeft w:val="0"/>
      <w:marRight w:val="0"/>
      <w:marTop w:val="0"/>
      <w:marBottom w:val="0"/>
      <w:divBdr>
        <w:top w:val="none" w:sz="0" w:space="0" w:color="auto"/>
        <w:left w:val="none" w:sz="0" w:space="0" w:color="auto"/>
        <w:bottom w:val="none" w:sz="0" w:space="0" w:color="auto"/>
        <w:right w:val="none" w:sz="0" w:space="0" w:color="auto"/>
      </w:divBdr>
    </w:div>
    <w:div w:id="279337644">
      <w:bodyDiv w:val="1"/>
      <w:marLeft w:val="0"/>
      <w:marRight w:val="0"/>
      <w:marTop w:val="0"/>
      <w:marBottom w:val="0"/>
      <w:divBdr>
        <w:top w:val="none" w:sz="0" w:space="0" w:color="auto"/>
        <w:left w:val="none" w:sz="0" w:space="0" w:color="auto"/>
        <w:bottom w:val="none" w:sz="0" w:space="0" w:color="auto"/>
        <w:right w:val="none" w:sz="0" w:space="0" w:color="auto"/>
      </w:divBdr>
    </w:div>
    <w:div w:id="314115181">
      <w:bodyDiv w:val="1"/>
      <w:marLeft w:val="0"/>
      <w:marRight w:val="0"/>
      <w:marTop w:val="0"/>
      <w:marBottom w:val="0"/>
      <w:divBdr>
        <w:top w:val="none" w:sz="0" w:space="0" w:color="auto"/>
        <w:left w:val="none" w:sz="0" w:space="0" w:color="auto"/>
        <w:bottom w:val="none" w:sz="0" w:space="0" w:color="auto"/>
        <w:right w:val="none" w:sz="0" w:space="0" w:color="auto"/>
      </w:divBdr>
    </w:div>
    <w:div w:id="584412476">
      <w:bodyDiv w:val="1"/>
      <w:marLeft w:val="0"/>
      <w:marRight w:val="0"/>
      <w:marTop w:val="0"/>
      <w:marBottom w:val="0"/>
      <w:divBdr>
        <w:top w:val="none" w:sz="0" w:space="0" w:color="auto"/>
        <w:left w:val="none" w:sz="0" w:space="0" w:color="auto"/>
        <w:bottom w:val="none" w:sz="0" w:space="0" w:color="auto"/>
        <w:right w:val="none" w:sz="0" w:space="0" w:color="auto"/>
      </w:divBdr>
    </w:div>
    <w:div w:id="603808122">
      <w:bodyDiv w:val="1"/>
      <w:marLeft w:val="0"/>
      <w:marRight w:val="0"/>
      <w:marTop w:val="0"/>
      <w:marBottom w:val="0"/>
      <w:divBdr>
        <w:top w:val="none" w:sz="0" w:space="0" w:color="auto"/>
        <w:left w:val="none" w:sz="0" w:space="0" w:color="auto"/>
        <w:bottom w:val="none" w:sz="0" w:space="0" w:color="auto"/>
        <w:right w:val="none" w:sz="0" w:space="0" w:color="auto"/>
      </w:divBdr>
    </w:div>
    <w:div w:id="648023262">
      <w:bodyDiv w:val="1"/>
      <w:marLeft w:val="0"/>
      <w:marRight w:val="0"/>
      <w:marTop w:val="0"/>
      <w:marBottom w:val="0"/>
      <w:divBdr>
        <w:top w:val="none" w:sz="0" w:space="0" w:color="auto"/>
        <w:left w:val="none" w:sz="0" w:space="0" w:color="auto"/>
        <w:bottom w:val="none" w:sz="0" w:space="0" w:color="auto"/>
        <w:right w:val="none" w:sz="0" w:space="0" w:color="auto"/>
      </w:divBdr>
    </w:div>
    <w:div w:id="731999531">
      <w:bodyDiv w:val="1"/>
      <w:marLeft w:val="0"/>
      <w:marRight w:val="0"/>
      <w:marTop w:val="0"/>
      <w:marBottom w:val="0"/>
      <w:divBdr>
        <w:top w:val="none" w:sz="0" w:space="0" w:color="auto"/>
        <w:left w:val="none" w:sz="0" w:space="0" w:color="auto"/>
        <w:bottom w:val="none" w:sz="0" w:space="0" w:color="auto"/>
        <w:right w:val="none" w:sz="0" w:space="0" w:color="auto"/>
      </w:divBdr>
    </w:div>
    <w:div w:id="735973665">
      <w:bodyDiv w:val="1"/>
      <w:marLeft w:val="0"/>
      <w:marRight w:val="0"/>
      <w:marTop w:val="0"/>
      <w:marBottom w:val="0"/>
      <w:divBdr>
        <w:top w:val="none" w:sz="0" w:space="0" w:color="auto"/>
        <w:left w:val="none" w:sz="0" w:space="0" w:color="auto"/>
        <w:bottom w:val="none" w:sz="0" w:space="0" w:color="auto"/>
        <w:right w:val="none" w:sz="0" w:space="0" w:color="auto"/>
      </w:divBdr>
    </w:div>
    <w:div w:id="915628501">
      <w:bodyDiv w:val="1"/>
      <w:marLeft w:val="0"/>
      <w:marRight w:val="0"/>
      <w:marTop w:val="0"/>
      <w:marBottom w:val="0"/>
      <w:divBdr>
        <w:top w:val="none" w:sz="0" w:space="0" w:color="auto"/>
        <w:left w:val="none" w:sz="0" w:space="0" w:color="auto"/>
        <w:bottom w:val="none" w:sz="0" w:space="0" w:color="auto"/>
        <w:right w:val="none" w:sz="0" w:space="0" w:color="auto"/>
      </w:divBdr>
    </w:div>
    <w:div w:id="934745466">
      <w:bodyDiv w:val="1"/>
      <w:marLeft w:val="0"/>
      <w:marRight w:val="0"/>
      <w:marTop w:val="0"/>
      <w:marBottom w:val="0"/>
      <w:divBdr>
        <w:top w:val="none" w:sz="0" w:space="0" w:color="auto"/>
        <w:left w:val="none" w:sz="0" w:space="0" w:color="auto"/>
        <w:bottom w:val="none" w:sz="0" w:space="0" w:color="auto"/>
        <w:right w:val="none" w:sz="0" w:space="0" w:color="auto"/>
      </w:divBdr>
    </w:div>
    <w:div w:id="1075394567">
      <w:bodyDiv w:val="1"/>
      <w:marLeft w:val="0"/>
      <w:marRight w:val="0"/>
      <w:marTop w:val="0"/>
      <w:marBottom w:val="0"/>
      <w:divBdr>
        <w:top w:val="none" w:sz="0" w:space="0" w:color="auto"/>
        <w:left w:val="none" w:sz="0" w:space="0" w:color="auto"/>
        <w:bottom w:val="none" w:sz="0" w:space="0" w:color="auto"/>
        <w:right w:val="none" w:sz="0" w:space="0" w:color="auto"/>
      </w:divBdr>
    </w:div>
    <w:div w:id="1102726380">
      <w:bodyDiv w:val="1"/>
      <w:marLeft w:val="0"/>
      <w:marRight w:val="0"/>
      <w:marTop w:val="0"/>
      <w:marBottom w:val="0"/>
      <w:divBdr>
        <w:top w:val="none" w:sz="0" w:space="0" w:color="auto"/>
        <w:left w:val="none" w:sz="0" w:space="0" w:color="auto"/>
        <w:bottom w:val="none" w:sz="0" w:space="0" w:color="auto"/>
        <w:right w:val="none" w:sz="0" w:space="0" w:color="auto"/>
      </w:divBdr>
    </w:div>
    <w:div w:id="1124890000">
      <w:bodyDiv w:val="1"/>
      <w:marLeft w:val="0"/>
      <w:marRight w:val="0"/>
      <w:marTop w:val="0"/>
      <w:marBottom w:val="0"/>
      <w:divBdr>
        <w:top w:val="none" w:sz="0" w:space="0" w:color="auto"/>
        <w:left w:val="none" w:sz="0" w:space="0" w:color="auto"/>
        <w:bottom w:val="none" w:sz="0" w:space="0" w:color="auto"/>
        <w:right w:val="none" w:sz="0" w:space="0" w:color="auto"/>
      </w:divBdr>
    </w:div>
    <w:div w:id="1152717213">
      <w:bodyDiv w:val="1"/>
      <w:marLeft w:val="0"/>
      <w:marRight w:val="0"/>
      <w:marTop w:val="0"/>
      <w:marBottom w:val="0"/>
      <w:divBdr>
        <w:top w:val="none" w:sz="0" w:space="0" w:color="auto"/>
        <w:left w:val="none" w:sz="0" w:space="0" w:color="auto"/>
        <w:bottom w:val="none" w:sz="0" w:space="0" w:color="auto"/>
        <w:right w:val="none" w:sz="0" w:space="0" w:color="auto"/>
      </w:divBdr>
    </w:div>
    <w:div w:id="1312442289">
      <w:bodyDiv w:val="1"/>
      <w:marLeft w:val="0"/>
      <w:marRight w:val="0"/>
      <w:marTop w:val="0"/>
      <w:marBottom w:val="0"/>
      <w:divBdr>
        <w:top w:val="none" w:sz="0" w:space="0" w:color="auto"/>
        <w:left w:val="none" w:sz="0" w:space="0" w:color="auto"/>
        <w:bottom w:val="none" w:sz="0" w:space="0" w:color="auto"/>
        <w:right w:val="none" w:sz="0" w:space="0" w:color="auto"/>
      </w:divBdr>
    </w:div>
    <w:div w:id="1331837152">
      <w:bodyDiv w:val="1"/>
      <w:marLeft w:val="0"/>
      <w:marRight w:val="0"/>
      <w:marTop w:val="0"/>
      <w:marBottom w:val="0"/>
      <w:divBdr>
        <w:top w:val="none" w:sz="0" w:space="0" w:color="auto"/>
        <w:left w:val="none" w:sz="0" w:space="0" w:color="auto"/>
        <w:bottom w:val="none" w:sz="0" w:space="0" w:color="auto"/>
        <w:right w:val="none" w:sz="0" w:space="0" w:color="auto"/>
      </w:divBdr>
    </w:div>
    <w:div w:id="1606884066">
      <w:bodyDiv w:val="1"/>
      <w:marLeft w:val="0"/>
      <w:marRight w:val="0"/>
      <w:marTop w:val="0"/>
      <w:marBottom w:val="0"/>
      <w:divBdr>
        <w:top w:val="none" w:sz="0" w:space="0" w:color="auto"/>
        <w:left w:val="none" w:sz="0" w:space="0" w:color="auto"/>
        <w:bottom w:val="none" w:sz="0" w:space="0" w:color="auto"/>
        <w:right w:val="none" w:sz="0" w:space="0" w:color="auto"/>
      </w:divBdr>
    </w:div>
    <w:div w:id="1608275890">
      <w:bodyDiv w:val="1"/>
      <w:marLeft w:val="0"/>
      <w:marRight w:val="0"/>
      <w:marTop w:val="0"/>
      <w:marBottom w:val="0"/>
      <w:divBdr>
        <w:top w:val="none" w:sz="0" w:space="0" w:color="auto"/>
        <w:left w:val="none" w:sz="0" w:space="0" w:color="auto"/>
        <w:bottom w:val="none" w:sz="0" w:space="0" w:color="auto"/>
        <w:right w:val="none" w:sz="0" w:space="0" w:color="auto"/>
      </w:divBdr>
    </w:div>
    <w:div w:id="1613316048">
      <w:bodyDiv w:val="1"/>
      <w:marLeft w:val="0"/>
      <w:marRight w:val="0"/>
      <w:marTop w:val="0"/>
      <w:marBottom w:val="0"/>
      <w:divBdr>
        <w:top w:val="none" w:sz="0" w:space="0" w:color="auto"/>
        <w:left w:val="none" w:sz="0" w:space="0" w:color="auto"/>
        <w:bottom w:val="none" w:sz="0" w:space="0" w:color="auto"/>
        <w:right w:val="none" w:sz="0" w:space="0" w:color="auto"/>
      </w:divBdr>
    </w:div>
    <w:div w:id="1790320124">
      <w:bodyDiv w:val="1"/>
      <w:marLeft w:val="0"/>
      <w:marRight w:val="0"/>
      <w:marTop w:val="0"/>
      <w:marBottom w:val="0"/>
      <w:divBdr>
        <w:top w:val="none" w:sz="0" w:space="0" w:color="auto"/>
        <w:left w:val="none" w:sz="0" w:space="0" w:color="auto"/>
        <w:bottom w:val="none" w:sz="0" w:space="0" w:color="auto"/>
        <w:right w:val="none" w:sz="0" w:space="0" w:color="auto"/>
      </w:divBdr>
    </w:div>
    <w:div w:id="1924486537">
      <w:bodyDiv w:val="1"/>
      <w:marLeft w:val="0"/>
      <w:marRight w:val="0"/>
      <w:marTop w:val="0"/>
      <w:marBottom w:val="0"/>
      <w:divBdr>
        <w:top w:val="none" w:sz="0" w:space="0" w:color="auto"/>
        <w:left w:val="none" w:sz="0" w:space="0" w:color="auto"/>
        <w:bottom w:val="none" w:sz="0" w:space="0" w:color="auto"/>
        <w:right w:val="none" w:sz="0" w:space="0" w:color="auto"/>
      </w:divBdr>
    </w:div>
    <w:div w:id="1981298773">
      <w:bodyDiv w:val="1"/>
      <w:marLeft w:val="0"/>
      <w:marRight w:val="0"/>
      <w:marTop w:val="0"/>
      <w:marBottom w:val="0"/>
      <w:divBdr>
        <w:top w:val="none" w:sz="0" w:space="0" w:color="auto"/>
        <w:left w:val="none" w:sz="0" w:space="0" w:color="auto"/>
        <w:bottom w:val="none" w:sz="0" w:space="0" w:color="auto"/>
        <w:right w:val="none" w:sz="0" w:space="0" w:color="auto"/>
      </w:divBdr>
    </w:div>
    <w:div w:id="2004888273">
      <w:bodyDiv w:val="1"/>
      <w:marLeft w:val="0"/>
      <w:marRight w:val="0"/>
      <w:marTop w:val="0"/>
      <w:marBottom w:val="0"/>
      <w:divBdr>
        <w:top w:val="none" w:sz="0" w:space="0" w:color="auto"/>
        <w:left w:val="none" w:sz="0" w:space="0" w:color="auto"/>
        <w:bottom w:val="none" w:sz="0" w:space="0" w:color="auto"/>
        <w:right w:val="none" w:sz="0" w:space="0" w:color="auto"/>
      </w:divBdr>
    </w:div>
    <w:div w:id="2011981808">
      <w:bodyDiv w:val="1"/>
      <w:marLeft w:val="0"/>
      <w:marRight w:val="0"/>
      <w:marTop w:val="0"/>
      <w:marBottom w:val="0"/>
      <w:divBdr>
        <w:top w:val="none" w:sz="0" w:space="0" w:color="auto"/>
        <w:left w:val="none" w:sz="0" w:space="0" w:color="auto"/>
        <w:bottom w:val="none" w:sz="0" w:space="0" w:color="auto"/>
        <w:right w:val="none" w:sz="0" w:space="0" w:color="auto"/>
      </w:divBdr>
    </w:div>
    <w:div w:id="2029791643">
      <w:bodyDiv w:val="1"/>
      <w:marLeft w:val="0"/>
      <w:marRight w:val="0"/>
      <w:marTop w:val="0"/>
      <w:marBottom w:val="0"/>
      <w:divBdr>
        <w:top w:val="none" w:sz="0" w:space="0" w:color="auto"/>
        <w:left w:val="none" w:sz="0" w:space="0" w:color="auto"/>
        <w:bottom w:val="none" w:sz="0" w:space="0" w:color="auto"/>
        <w:right w:val="none" w:sz="0" w:space="0" w:color="auto"/>
      </w:divBdr>
    </w:div>
    <w:div w:id="2077318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lot-online.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ot-online.ru" TargetMode="External"/><Relationship Id="rId5" Type="http://schemas.openxmlformats.org/officeDocument/2006/relationships/webSettings" Target="webSettings.xml"/><Relationship Id="rId10" Type="http://schemas.openxmlformats.org/officeDocument/2006/relationships/hyperlink" Target="http://www.lot-online.ru" TargetMode="External"/><Relationship Id="rId4" Type="http://schemas.openxmlformats.org/officeDocument/2006/relationships/settings" Target="settings.xml"/><Relationship Id="rId9" Type="http://schemas.openxmlformats.org/officeDocument/2006/relationships/hyperlink" Target="consultantplus://offline/main?base=LAW;n=72518;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1FBB6D-6B8F-4D97-B5DA-569046A833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13</Pages>
  <Words>4596</Words>
  <Characters>31881</Characters>
  <Application>Microsoft Office Word</Application>
  <DocSecurity>0</DocSecurity>
  <Lines>265</Lines>
  <Paragraphs>72</Paragraphs>
  <ScaleCrop>false</ScaleCrop>
  <HeadingPairs>
    <vt:vector size="2" baseType="variant">
      <vt:variant>
        <vt:lpstr>Название</vt:lpstr>
      </vt:variant>
      <vt:variant>
        <vt:i4>1</vt:i4>
      </vt:variant>
    </vt:vector>
  </HeadingPairs>
  <TitlesOfParts>
    <vt:vector size="1" baseType="lpstr">
      <vt:lpstr>Аукцион в электронной форме по продаже</vt:lpstr>
    </vt:vector>
  </TitlesOfParts>
  <Company>Сбербанк России</Company>
  <LinksUpToDate>false</LinksUpToDate>
  <CharactersWithSpaces>36405</CharactersWithSpaces>
  <SharedDoc>false</SharedDoc>
  <HLinks>
    <vt:vector size="36" baseType="variant">
      <vt:variant>
        <vt:i4>327682</vt:i4>
      </vt:variant>
      <vt:variant>
        <vt:i4>15</vt:i4>
      </vt:variant>
      <vt:variant>
        <vt:i4>0</vt:i4>
      </vt:variant>
      <vt:variant>
        <vt:i4>5</vt:i4>
      </vt:variant>
      <vt:variant>
        <vt:lpwstr>http://www.lot-online.ru/</vt:lpwstr>
      </vt:variant>
      <vt:variant>
        <vt:lpwstr/>
      </vt:variant>
      <vt:variant>
        <vt:i4>327682</vt:i4>
      </vt:variant>
      <vt:variant>
        <vt:i4>12</vt:i4>
      </vt:variant>
      <vt:variant>
        <vt:i4>0</vt:i4>
      </vt:variant>
      <vt:variant>
        <vt:i4>5</vt:i4>
      </vt:variant>
      <vt:variant>
        <vt:lpwstr>http://www.lot-online.ru/</vt:lpwstr>
      </vt:variant>
      <vt:variant>
        <vt:lpwstr/>
      </vt:variant>
      <vt:variant>
        <vt:i4>2555943</vt:i4>
      </vt:variant>
      <vt:variant>
        <vt:i4>9</vt:i4>
      </vt:variant>
      <vt:variant>
        <vt:i4>0</vt:i4>
      </vt:variant>
      <vt:variant>
        <vt:i4>5</vt:i4>
      </vt:variant>
      <vt:variant>
        <vt:lpwstr>consultantplus://offline/main?base=LAW;n=72518;fld=134</vt:lpwstr>
      </vt:variant>
      <vt:variant>
        <vt:lpwstr/>
      </vt:variant>
      <vt:variant>
        <vt:i4>327682</vt:i4>
      </vt:variant>
      <vt:variant>
        <vt:i4>6</vt:i4>
      </vt:variant>
      <vt:variant>
        <vt:i4>0</vt:i4>
      </vt:variant>
      <vt:variant>
        <vt:i4>5</vt:i4>
      </vt:variant>
      <vt:variant>
        <vt:lpwstr>http://www.lot-online.ru/</vt:lpwstr>
      </vt:variant>
      <vt:variant>
        <vt:lpwstr/>
      </vt:variant>
      <vt:variant>
        <vt:i4>4784159</vt:i4>
      </vt:variant>
      <vt:variant>
        <vt:i4>2</vt:i4>
      </vt:variant>
      <vt:variant>
        <vt:i4>0</vt:i4>
      </vt:variant>
      <vt:variant>
        <vt:i4>5</vt:i4>
      </vt:variant>
      <vt:variant>
        <vt:lpwstr>https://sales.lot-online.ru/e-auction/media/reglament.pdf</vt:lpwstr>
      </vt:variant>
      <vt:variant>
        <vt:lpwstr/>
      </vt:variant>
      <vt:variant>
        <vt:i4>4784159</vt:i4>
      </vt:variant>
      <vt:variant>
        <vt:i4>0</vt:i4>
      </vt:variant>
      <vt:variant>
        <vt:i4>0</vt:i4>
      </vt:variant>
      <vt:variant>
        <vt:i4>5</vt:i4>
      </vt:variant>
      <vt:variant>
        <vt:lpwstr>https://sales.lot-online.ru/e-auction/media/reglament.pdf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Аукцион в электронной форме по продаже</dc:title>
  <dc:subject/>
  <dc:creator>aik11</dc:creator>
  <cp:keywords/>
  <cp:lastModifiedBy>Moscow Rad</cp:lastModifiedBy>
  <cp:revision>4</cp:revision>
  <cp:lastPrinted>2023-07-28T10:21:00Z</cp:lastPrinted>
  <dcterms:created xsi:type="dcterms:W3CDTF">2026-10-12T07:36:00Z</dcterms:created>
  <dcterms:modified xsi:type="dcterms:W3CDTF">2026-10-12T07:43:00Z</dcterms:modified>
</cp:coreProperties>
</file>